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E6" w:rsidRDefault="00FE53E6" w:rsidP="006E2B5D">
      <w:pPr>
        <w:pStyle w:val="NoSpacing"/>
        <w:rPr>
          <w:rFonts w:ascii="Times New Roman" w:hAnsi="Times New Roman"/>
        </w:rPr>
      </w:pPr>
    </w:p>
    <w:p w:rsidR="00C247D5" w:rsidRDefault="00C247D5" w:rsidP="00FE53E6">
      <w:pPr>
        <w:pStyle w:val="NoSpacing"/>
        <w:jc w:val="right"/>
        <w:rPr>
          <w:rFonts w:ascii="Times New Roman" w:hAnsi="Times New Roman"/>
        </w:rPr>
      </w:pPr>
    </w:p>
    <w:p w:rsidR="00C5096E" w:rsidRPr="00C5096E" w:rsidRDefault="00C5096E" w:rsidP="00FE53E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>Приложение</w:t>
      </w:r>
    </w:p>
    <w:p w:rsidR="00C5096E" w:rsidRPr="00C5096E" w:rsidRDefault="00C5096E" w:rsidP="00FE53E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 xml:space="preserve"> к решению Тальменского </w:t>
      </w:r>
      <w:proofErr w:type="gramStart"/>
      <w:r w:rsidRPr="00C5096E">
        <w:rPr>
          <w:rFonts w:ascii="Times New Roman" w:hAnsi="Times New Roman"/>
          <w:sz w:val="28"/>
          <w:szCs w:val="28"/>
        </w:rPr>
        <w:t>районного</w:t>
      </w:r>
      <w:proofErr w:type="gramEnd"/>
      <w:r w:rsidRPr="00C5096E">
        <w:rPr>
          <w:rFonts w:ascii="Times New Roman" w:hAnsi="Times New Roman"/>
          <w:sz w:val="28"/>
          <w:szCs w:val="28"/>
        </w:rPr>
        <w:t xml:space="preserve"> </w:t>
      </w:r>
    </w:p>
    <w:p w:rsidR="00C5096E" w:rsidRPr="00C5096E" w:rsidRDefault="00C5096E" w:rsidP="00FE53E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 xml:space="preserve">Совета народных депутатов </w:t>
      </w:r>
    </w:p>
    <w:p w:rsidR="00C247D5" w:rsidRPr="00C5096E" w:rsidRDefault="006E2B5D" w:rsidP="00FE53E6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«17</w:t>
      </w:r>
      <w:r w:rsidR="00C5096E" w:rsidRPr="00C5096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02.</w:t>
      </w:r>
      <w:r w:rsidR="00C5096E" w:rsidRPr="00C5096E">
        <w:rPr>
          <w:rFonts w:ascii="Times New Roman" w:hAnsi="Times New Roman"/>
          <w:sz w:val="28"/>
          <w:szCs w:val="28"/>
        </w:rPr>
        <w:t xml:space="preserve">2022 г. № </w:t>
      </w:r>
      <w:r>
        <w:rPr>
          <w:rFonts w:ascii="Times New Roman" w:hAnsi="Times New Roman"/>
          <w:sz w:val="28"/>
          <w:szCs w:val="28"/>
        </w:rPr>
        <w:t>167</w:t>
      </w:r>
    </w:p>
    <w:p w:rsidR="00C247D5" w:rsidRPr="00C5096E" w:rsidRDefault="00C247D5" w:rsidP="00FE53E6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247D5" w:rsidRPr="00061714" w:rsidRDefault="00C247D5" w:rsidP="00FE53E6">
      <w:pPr>
        <w:pStyle w:val="NoSpacing"/>
        <w:jc w:val="right"/>
        <w:rPr>
          <w:rFonts w:ascii="Times New Roman" w:hAnsi="Times New Roman"/>
        </w:rPr>
      </w:pPr>
    </w:p>
    <w:p w:rsidR="00FE53E6" w:rsidRPr="00C5096E" w:rsidRDefault="00FE53E6" w:rsidP="00FE53E6">
      <w:pPr>
        <w:jc w:val="center"/>
        <w:rPr>
          <w:b/>
          <w:sz w:val="28"/>
          <w:szCs w:val="28"/>
        </w:rPr>
      </w:pPr>
    </w:p>
    <w:p w:rsidR="00FE53E6" w:rsidRPr="00C5096E" w:rsidRDefault="00FE53E6" w:rsidP="00FE53E6">
      <w:pPr>
        <w:jc w:val="center"/>
        <w:rPr>
          <w:b/>
          <w:sz w:val="28"/>
          <w:szCs w:val="28"/>
        </w:rPr>
      </w:pPr>
      <w:r w:rsidRPr="00C5096E">
        <w:rPr>
          <w:b/>
          <w:sz w:val="28"/>
          <w:szCs w:val="28"/>
        </w:rPr>
        <w:t xml:space="preserve">ПОРЯДОК </w:t>
      </w:r>
    </w:p>
    <w:p w:rsidR="00FE53E6" w:rsidRPr="00C5096E" w:rsidRDefault="00FE53E6" w:rsidP="00FE53E6">
      <w:pPr>
        <w:jc w:val="center"/>
        <w:rPr>
          <w:b/>
          <w:sz w:val="28"/>
          <w:szCs w:val="28"/>
        </w:rPr>
      </w:pPr>
      <w:proofErr w:type="gramStart"/>
      <w:r w:rsidRPr="00C5096E">
        <w:rPr>
          <w:b/>
          <w:sz w:val="28"/>
          <w:szCs w:val="28"/>
        </w:rPr>
        <w:t xml:space="preserve">определения части территории муниципального образования </w:t>
      </w:r>
      <w:r w:rsidR="006F77BF" w:rsidRPr="00C5096E">
        <w:rPr>
          <w:b/>
          <w:sz w:val="28"/>
          <w:szCs w:val="28"/>
        </w:rPr>
        <w:t xml:space="preserve">Тальменский район </w:t>
      </w:r>
      <w:r w:rsidRPr="00C5096E">
        <w:rPr>
          <w:b/>
          <w:sz w:val="28"/>
          <w:szCs w:val="28"/>
        </w:rPr>
        <w:t>Алтайского края, на которой могут реализовываться инициативные проекты</w:t>
      </w:r>
      <w:proofErr w:type="gramEnd"/>
    </w:p>
    <w:p w:rsidR="00FE53E6" w:rsidRPr="00C5096E" w:rsidRDefault="00FE53E6" w:rsidP="00FE53E6">
      <w:pPr>
        <w:jc w:val="center"/>
        <w:rPr>
          <w:b/>
          <w:sz w:val="28"/>
          <w:szCs w:val="28"/>
        </w:rPr>
      </w:pPr>
      <w:r w:rsidRPr="00C5096E">
        <w:rPr>
          <w:b/>
          <w:sz w:val="28"/>
          <w:szCs w:val="28"/>
        </w:rPr>
        <w:t xml:space="preserve"> </w:t>
      </w:r>
    </w:p>
    <w:p w:rsidR="00FE53E6" w:rsidRPr="00C5096E" w:rsidRDefault="00FE53E6" w:rsidP="00FE53E6">
      <w:pPr>
        <w:pStyle w:val="ListParagraph"/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C5096E">
        <w:rPr>
          <w:rFonts w:ascii="Times New Roman" w:hAnsi="Times New Roman"/>
          <w:b/>
          <w:sz w:val="28"/>
          <w:szCs w:val="28"/>
        </w:rPr>
        <w:t xml:space="preserve">Общие положения </w:t>
      </w:r>
    </w:p>
    <w:p w:rsidR="00FE53E6" w:rsidRPr="00C5096E" w:rsidRDefault="00FE53E6" w:rsidP="006F77BF">
      <w:pPr>
        <w:pStyle w:val="ListParagraph"/>
        <w:numPr>
          <w:ilvl w:val="1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201B6">
        <w:rPr>
          <w:rFonts w:ascii="Times New Roman" w:hAnsi="Times New Roman"/>
          <w:sz w:val="28"/>
          <w:szCs w:val="28"/>
        </w:rPr>
        <w:t>Настоящий Порядок устанавливает процедуру определения части территории</w:t>
      </w:r>
      <w:r w:rsidRPr="00C5096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6F77BF" w:rsidRPr="00C5096E">
        <w:rPr>
          <w:rFonts w:ascii="Times New Roman" w:hAnsi="Times New Roman"/>
          <w:sz w:val="28"/>
          <w:szCs w:val="28"/>
        </w:rPr>
        <w:t xml:space="preserve">Тальменский район </w:t>
      </w:r>
      <w:r w:rsidRPr="00C5096E">
        <w:rPr>
          <w:rFonts w:ascii="Times New Roman" w:hAnsi="Times New Roman"/>
          <w:sz w:val="28"/>
          <w:szCs w:val="28"/>
        </w:rPr>
        <w:t xml:space="preserve">Алтайского края (далее - территория), на которой могут реализовываться инициативные проекты. </w:t>
      </w:r>
    </w:p>
    <w:p w:rsidR="00FE53E6" w:rsidRPr="00C5096E" w:rsidRDefault="00FE53E6" w:rsidP="006F77BF">
      <w:pPr>
        <w:pStyle w:val="ListParagraph"/>
        <w:numPr>
          <w:ilvl w:val="1"/>
          <w:numId w:val="7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 xml:space="preserve">Для целей настоящего Порядка инициативный проект – проект, внесенный в </w:t>
      </w:r>
      <w:r w:rsidR="006F77BF" w:rsidRPr="00C5096E">
        <w:rPr>
          <w:rFonts w:ascii="Times New Roman" w:hAnsi="Times New Roman"/>
          <w:sz w:val="28"/>
          <w:szCs w:val="28"/>
        </w:rPr>
        <w:t>А</w:t>
      </w:r>
      <w:r w:rsidRPr="00C5096E">
        <w:rPr>
          <w:rFonts w:ascii="Times New Roman" w:hAnsi="Times New Roman"/>
          <w:sz w:val="28"/>
          <w:szCs w:val="28"/>
        </w:rPr>
        <w:t xml:space="preserve">дминистрацию </w:t>
      </w:r>
      <w:r w:rsidR="006F77BF" w:rsidRPr="00C5096E">
        <w:rPr>
          <w:rFonts w:ascii="Times New Roman" w:hAnsi="Times New Roman"/>
          <w:sz w:val="28"/>
          <w:szCs w:val="28"/>
        </w:rPr>
        <w:t>Тальменского района</w:t>
      </w:r>
      <w:r w:rsidRPr="00C5096E">
        <w:rPr>
          <w:rFonts w:ascii="Times New Roman" w:hAnsi="Times New Roman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6F77BF" w:rsidRPr="00C5096E">
        <w:rPr>
          <w:rFonts w:ascii="Times New Roman" w:hAnsi="Times New Roman"/>
          <w:sz w:val="28"/>
          <w:szCs w:val="28"/>
        </w:rPr>
        <w:t xml:space="preserve">территории </w:t>
      </w:r>
      <w:r w:rsidRPr="00C5096E">
        <w:rPr>
          <w:rFonts w:ascii="Times New Roman" w:hAnsi="Times New Roman"/>
          <w:sz w:val="28"/>
          <w:szCs w:val="28"/>
        </w:rPr>
        <w:t xml:space="preserve"> или е</w:t>
      </w:r>
      <w:r w:rsidR="006F77BF" w:rsidRPr="00C5096E">
        <w:rPr>
          <w:rFonts w:ascii="Times New Roman" w:hAnsi="Times New Roman"/>
          <w:sz w:val="28"/>
          <w:szCs w:val="28"/>
        </w:rPr>
        <w:t>ё</w:t>
      </w:r>
      <w:r w:rsidRPr="00C5096E">
        <w:rPr>
          <w:rFonts w:ascii="Times New Roman" w:hAnsi="Times New Roman"/>
          <w:sz w:val="28"/>
          <w:szCs w:val="28"/>
        </w:rPr>
        <w:t xml:space="preserve"> части по решению вопросов местного значения или иных вопросов, право </w:t>
      </w:r>
      <w:proofErr w:type="gramStart"/>
      <w:r w:rsidRPr="00C5096E">
        <w:rPr>
          <w:rFonts w:ascii="Times New Roman" w:hAnsi="Times New Roman"/>
          <w:sz w:val="28"/>
          <w:szCs w:val="28"/>
        </w:rPr>
        <w:t>решения</w:t>
      </w:r>
      <w:proofErr w:type="gramEnd"/>
      <w:r w:rsidRPr="00C5096E">
        <w:rPr>
          <w:rFonts w:ascii="Times New Roman" w:hAnsi="Times New Roman"/>
          <w:sz w:val="28"/>
          <w:szCs w:val="28"/>
        </w:rPr>
        <w:t xml:space="preserve"> которых предоставлено органам местного самоуправления </w:t>
      </w:r>
      <w:r w:rsidR="006F77BF" w:rsidRPr="00C5096E">
        <w:rPr>
          <w:rFonts w:ascii="Times New Roman" w:hAnsi="Times New Roman"/>
          <w:sz w:val="28"/>
          <w:szCs w:val="28"/>
        </w:rPr>
        <w:t>района</w:t>
      </w:r>
      <w:r w:rsidRPr="00C5096E">
        <w:rPr>
          <w:rFonts w:ascii="Times New Roman" w:hAnsi="Times New Roman"/>
          <w:sz w:val="28"/>
          <w:szCs w:val="28"/>
        </w:rPr>
        <w:t xml:space="preserve"> (далее – инициативный проект). </w:t>
      </w:r>
    </w:p>
    <w:p w:rsidR="00BD6EED" w:rsidRDefault="00FE53E6" w:rsidP="00FE53E6">
      <w:pPr>
        <w:pStyle w:val="ListParagraph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 xml:space="preserve">Территория, на которой могут реализовываться </w:t>
      </w:r>
      <w:proofErr w:type="gramStart"/>
      <w:r w:rsidRPr="00C5096E">
        <w:rPr>
          <w:rFonts w:ascii="Times New Roman" w:hAnsi="Times New Roman"/>
          <w:sz w:val="28"/>
          <w:szCs w:val="28"/>
        </w:rPr>
        <w:t>инициативные</w:t>
      </w:r>
      <w:proofErr w:type="gramEnd"/>
      <w:r w:rsidRPr="00C5096E">
        <w:rPr>
          <w:rFonts w:ascii="Times New Roman" w:hAnsi="Times New Roman"/>
          <w:sz w:val="28"/>
          <w:szCs w:val="28"/>
        </w:rPr>
        <w:t xml:space="preserve"> </w:t>
      </w:r>
    </w:p>
    <w:p w:rsidR="00FE53E6" w:rsidRPr="00C5096E" w:rsidRDefault="00FE53E6" w:rsidP="006F77BF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 xml:space="preserve">проекты, утверждается постановлением </w:t>
      </w:r>
      <w:r w:rsidR="006F77BF" w:rsidRPr="00C5096E">
        <w:rPr>
          <w:rFonts w:ascii="Times New Roman" w:hAnsi="Times New Roman"/>
          <w:sz w:val="28"/>
          <w:szCs w:val="28"/>
        </w:rPr>
        <w:t>А</w:t>
      </w:r>
      <w:r w:rsidRPr="00C5096E">
        <w:rPr>
          <w:rFonts w:ascii="Times New Roman" w:hAnsi="Times New Roman"/>
          <w:sz w:val="28"/>
          <w:szCs w:val="28"/>
        </w:rPr>
        <w:t xml:space="preserve">дминистрации </w:t>
      </w:r>
      <w:r w:rsidR="006F77BF" w:rsidRPr="00C5096E">
        <w:rPr>
          <w:rFonts w:ascii="Times New Roman" w:hAnsi="Times New Roman"/>
          <w:sz w:val="28"/>
          <w:szCs w:val="28"/>
        </w:rPr>
        <w:t>Тальменского района (дале</w:t>
      </w:r>
      <w:proofErr w:type="gramStart"/>
      <w:r w:rsidR="006F77BF" w:rsidRPr="00C5096E">
        <w:rPr>
          <w:rFonts w:ascii="Times New Roman" w:hAnsi="Times New Roman"/>
          <w:sz w:val="28"/>
          <w:szCs w:val="28"/>
        </w:rPr>
        <w:t>е-</w:t>
      </w:r>
      <w:proofErr w:type="gramEnd"/>
      <w:r w:rsidR="006F77BF" w:rsidRPr="00C5096E">
        <w:rPr>
          <w:rFonts w:ascii="Times New Roman" w:hAnsi="Times New Roman"/>
          <w:sz w:val="28"/>
          <w:szCs w:val="28"/>
        </w:rPr>
        <w:t xml:space="preserve"> Администрация)</w:t>
      </w:r>
      <w:r w:rsidRPr="00C5096E">
        <w:rPr>
          <w:rFonts w:ascii="Times New Roman" w:hAnsi="Times New Roman"/>
          <w:sz w:val="28"/>
          <w:szCs w:val="28"/>
        </w:rPr>
        <w:t>.</w:t>
      </w:r>
    </w:p>
    <w:p w:rsidR="00BD6EED" w:rsidRDefault="00FE53E6" w:rsidP="00FE53E6">
      <w:pPr>
        <w:pStyle w:val="ListParagraph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 xml:space="preserve"> Инициативные проекты могут реализовываться  в границах </w:t>
      </w:r>
    </w:p>
    <w:p w:rsidR="00FE53E6" w:rsidRPr="00C5096E" w:rsidRDefault="00FE53E6" w:rsidP="006F77BF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>муниципального образования в пределах следующих территорий проживания граждан:</w:t>
      </w:r>
    </w:p>
    <w:p w:rsidR="00BD6EED" w:rsidRDefault="00BD6EED" w:rsidP="00604EF1">
      <w:pPr>
        <w:pStyle w:val="ListParagraph"/>
        <w:numPr>
          <w:ilvl w:val="0"/>
          <w:numId w:val="8"/>
        </w:numPr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E53E6" w:rsidRPr="00C5096E">
        <w:rPr>
          <w:rFonts w:ascii="Times New Roman" w:hAnsi="Times New Roman"/>
          <w:sz w:val="28"/>
          <w:szCs w:val="28"/>
        </w:rPr>
        <w:t xml:space="preserve">в границах территорий </w:t>
      </w:r>
      <w:proofErr w:type="gramStart"/>
      <w:r w:rsidR="00FE53E6" w:rsidRPr="00C5096E">
        <w:rPr>
          <w:rFonts w:ascii="Times New Roman" w:hAnsi="Times New Roman"/>
          <w:sz w:val="28"/>
          <w:szCs w:val="28"/>
        </w:rPr>
        <w:t>территориального</w:t>
      </w:r>
      <w:proofErr w:type="gramEnd"/>
      <w:r w:rsidR="00FE53E6" w:rsidRPr="00C5096E">
        <w:rPr>
          <w:rFonts w:ascii="Times New Roman" w:hAnsi="Times New Roman"/>
          <w:sz w:val="28"/>
          <w:szCs w:val="28"/>
        </w:rPr>
        <w:t xml:space="preserve"> общественного </w:t>
      </w:r>
    </w:p>
    <w:p w:rsidR="00FE53E6" w:rsidRPr="00C5096E" w:rsidRDefault="00FE53E6" w:rsidP="00BD6EED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>самоуправления;</w:t>
      </w:r>
    </w:p>
    <w:p w:rsidR="00FE53E6" w:rsidRPr="00C5096E" w:rsidRDefault="00BD6EED" w:rsidP="00604EF1">
      <w:pPr>
        <w:pStyle w:val="ListParagraph"/>
        <w:numPr>
          <w:ilvl w:val="0"/>
          <w:numId w:val="8"/>
        </w:numPr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E53E6" w:rsidRPr="00C5096E">
        <w:rPr>
          <w:rFonts w:ascii="Times New Roman" w:hAnsi="Times New Roman"/>
          <w:sz w:val="28"/>
          <w:szCs w:val="28"/>
        </w:rPr>
        <w:t>группы жилых домов;</w:t>
      </w:r>
    </w:p>
    <w:p w:rsidR="00FE53E6" w:rsidRPr="00C5096E" w:rsidRDefault="00604EF1" w:rsidP="00604EF1">
      <w:pPr>
        <w:pStyle w:val="ListParagraph"/>
        <w:ind w:left="426"/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 xml:space="preserve">3) </w:t>
      </w:r>
      <w:r w:rsidR="00FE53E6" w:rsidRPr="00C5096E">
        <w:rPr>
          <w:rFonts w:ascii="Times New Roman" w:hAnsi="Times New Roman"/>
          <w:sz w:val="28"/>
          <w:szCs w:val="28"/>
        </w:rPr>
        <w:t>жилого микрорайона;</w:t>
      </w:r>
    </w:p>
    <w:p w:rsidR="00FE53E6" w:rsidRPr="00C5096E" w:rsidRDefault="00604EF1" w:rsidP="00604EF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 xml:space="preserve">      4) </w:t>
      </w:r>
      <w:r w:rsidR="00FE53E6" w:rsidRPr="00C5096E">
        <w:rPr>
          <w:rFonts w:ascii="Times New Roman" w:hAnsi="Times New Roman"/>
          <w:sz w:val="28"/>
          <w:szCs w:val="28"/>
        </w:rPr>
        <w:t>сельского населенного пункта, не являющегося поселением;</w:t>
      </w:r>
    </w:p>
    <w:p w:rsidR="006F77BF" w:rsidRPr="00C5096E" w:rsidRDefault="00604EF1" w:rsidP="00604EF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 xml:space="preserve">      5) </w:t>
      </w:r>
      <w:r w:rsidR="00FE53E6" w:rsidRPr="00C5096E">
        <w:rPr>
          <w:rFonts w:ascii="Times New Roman" w:hAnsi="Times New Roman"/>
          <w:sz w:val="28"/>
          <w:szCs w:val="28"/>
        </w:rPr>
        <w:t>иных территорий проживания граждан.</w:t>
      </w:r>
    </w:p>
    <w:p w:rsidR="006F77BF" w:rsidRPr="00C5096E" w:rsidRDefault="00FE53E6" w:rsidP="006F77BF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 xml:space="preserve">      1.5. С заявлением об определении территории, на которой планируется реализовать инициативный проект, вправе обратиться инициаторы проекта: </w:t>
      </w:r>
    </w:p>
    <w:p w:rsidR="00FE53E6" w:rsidRPr="00C5096E" w:rsidRDefault="006F77BF" w:rsidP="006F77BF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 xml:space="preserve"> </w:t>
      </w:r>
      <w:r w:rsidR="00FE53E6" w:rsidRPr="00C5096E">
        <w:rPr>
          <w:rFonts w:ascii="Times New Roman" w:hAnsi="Times New Roman"/>
          <w:sz w:val="28"/>
          <w:szCs w:val="28"/>
        </w:rPr>
        <w:t xml:space="preserve">     1) инициативная группа численностью не менее десяти граждан, достигших шестнадцатилетнего возраста и проживающих на территории  </w:t>
      </w:r>
      <w:r w:rsidR="00D337AD" w:rsidRPr="00C5096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E53E6" w:rsidRPr="00C5096E" w:rsidRDefault="00D337AD" w:rsidP="00D337AD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 xml:space="preserve">       2)  </w:t>
      </w:r>
      <w:r w:rsidR="00FE53E6" w:rsidRPr="00C5096E">
        <w:rPr>
          <w:rFonts w:ascii="Times New Roman" w:hAnsi="Times New Roman"/>
          <w:sz w:val="28"/>
          <w:szCs w:val="28"/>
        </w:rPr>
        <w:t xml:space="preserve">органы территориального общественного самоуправления; </w:t>
      </w:r>
    </w:p>
    <w:p w:rsidR="00FE53E6" w:rsidRPr="00C5096E" w:rsidRDefault="00D337AD" w:rsidP="00D337AD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 xml:space="preserve">       3)  </w:t>
      </w:r>
      <w:r w:rsidR="00FE53E6" w:rsidRPr="00C5096E">
        <w:rPr>
          <w:rFonts w:ascii="Times New Roman" w:hAnsi="Times New Roman"/>
          <w:sz w:val="28"/>
          <w:szCs w:val="28"/>
        </w:rPr>
        <w:t xml:space="preserve">староста сельского населенного пункта; </w:t>
      </w:r>
    </w:p>
    <w:p w:rsidR="00FE53E6" w:rsidRPr="00C5096E" w:rsidRDefault="00D337AD" w:rsidP="00D337AD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lastRenderedPageBreak/>
        <w:t xml:space="preserve">       4) </w:t>
      </w:r>
      <w:r w:rsidR="00FE53E6" w:rsidRPr="00C5096E">
        <w:rPr>
          <w:rFonts w:ascii="Times New Roman" w:hAnsi="Times New Roman"/>
          <w:sz w:val="28"/>
          <w:szCs w:val="28"/>
        </w:rPr>
        <w:t xml:space="preserve">иные категории, наделенные правом выступать инициаторами проектов в </w:t>
      </w:r>
      <w:r w:rsidRPr="00C5096E">
        <w:rPr>
          <w:rFonts w:ascii="Times New Roman" w:hAnsi="Times New Roman"/>
          <w:sz w:val="28"/>
          <w:szCs w:val="28"/>
        </w:rPr>
        <w:t>с</w:t>
      </w:r>
      <w:r w:rsidR="00FE53E6" w:rsidRPr="00C5096E">
        <w:rPr>
          <w:rFonts w:ascii="Times New Roman" w:hAnsi="Times New Roman"/>
          <w:sz w:val="28"/>
          <w:szCs w:val="28"/>
        </w:rPr>
        <w:t>оответ</w:t>
      </w:r>
      <w:r w:rsidR="0039686A">
        <w:rPr>
          <w:rFonts w:ascii="Times New Roman" w:hAnsi="Times New Roman"/>
          <w:sz w:val="28"/>
          <w:szCs w:val="28"/>
        </w:rPr>
        <w:t>ствии с решением Тальменского районного Совета народных депутатов</w:t>
      </w:r>
      <w:r w:rsidR="00FE53E6" w:rsidRPr="00C5096E">
        <w:rPr>
          <w:rFonts w:ascii="Times New Roman" w:hAnsi="Times New Roman"/>
          <w:sz w:val="28"/>
          <w:szCs w:val="28"/>
        </w:rPr>
        <w:t>;</w:t>
      </w:r>
    </w:p>
    <w:p w:rsidR="00D337AD" w:rsidRPr="00C5096E" w:rsidRDefault="00D337AD" w:rsidP="00D337AD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FE53E6" w:rsidRPr="00C5096E" w:rsidRDefault="00FE53E6" w:rsidP="00FE53E6">
      <w:pPr>
        <w:pStyle w:val="ListParagraph"/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C5096E">
        <w:rPr>
          <w:rFonts w:ascii="Times New Roman" w:hAnsi="Times New Roman"/>
          <w:b/>
          <w:sz w:val="28"/>
          <w:szCs w:val="28"/>
        </w:rPr>
        <w:t>Порядок внесения и рассмотрения заявления об определении территории, не которой планируется реализовать инициативный проект</w:t>
      </w:r>
    </w:p>
    <w:p w:rsidR="00FE53E6" w:rsidRPr="00C5096E" w:rsidRDefault="00FE53E6" w:rsidP="00FE53E6">
      <w:pPr>
        <w:jc w:val="both"/>
        <w:rPr>
          <w:sz w:val="28"/>
          <w:szCs w:val="28"/>
        </w:rPr>
      </w:pPr>
    </w:p>
    <w:p w:rsidR="00FE53E6" w:rsidRPr="00C5096E" w:rsidRDefault="00D337AD" w:rsidP="00D337AD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 xml:space="preserve">       2.1. </w:t>
      </w:r>
      <w:r w:rsidR="00FE53E6" w:rsidRPr="00C5096E">
        <w:rPr>
          <w:rFonts w:ascii="Times New Roman" w:hAnsi="Times New Roman"/>
          <w:sz w:val="28"/>
          <w:szCs w:val="28"/>
        </w:rPr>
        <w:t xml:space="preserve">Для установления территории, на которой могут реализовываться </w:t>
      </w:r>
      <w:r w:rsidRPr="00C5096E">
        <w:rPr>
          <w:rFonts w:ascii="Times New Roman" w:hAnsi="Times New Roman"/>
          <w:sz w:val="28"/>
          <w:szCs w:val="28"/>
        </w:rPr>
        <w:t xml:space="preserve"> </w:t>
      </w:r>
      <w:r w:rsidR="00FE53E6" w:rsidRPr="00C5096E">
        <w:rPr>
          <w:rFonts w:ascii="Times New Roman" w:hAnsi="Times New Roman"/>
          <w:sz w:val="28"/>
          <w:szCs w:val="28"/>
        </w:rPr>
        <w:t>инициативные</w:t>
      </w:r>
      <w:r w:rsidRPr="00C5096E">
        <w:rPr>
          <w:rFonts w:ascii="Times New Roman" w:hAnsi="Times New Roman"/>
          <w:sz w:val="28"/>
          <w:szCs w:val="28"/>
        </w:rPr>
        <w:t xml:space="preserve"> </w:t>
      </w:r>
      <w:r w:rsidR="00FE53E6" w:rsidRPr="00C5096E">
        <w:rPr>
          <w:rFonts w:ascii="Times New Roman" w:hAnsi="Times New Roman"/>
          <w:sz w:val="28"/>
          <w:szCs w:val="28"/>
        </w:rPr>
        <w:t xml:space="preserve">проекты, инициатор проекта обращается в </w:t>
      </w:r>
      <w:r w:rsidRPr="00C5096E">
        <w:rPr>
          <w:rFonts w:ascii="Times New Roman" w:hAnsi="Times New Roman"/>
          <w:sz w:val="28"/>
          <w:szCs w:val="28"/>
        </w:rPr>
        <w:t>А</w:t>
      </w:r>
      <w:r w:rsidR="00FE53E6" w:rsidRPr="00C5096E">
        <w:rPr>
          <w:rFonts w:ascii="Times New Roman" w:hAnsi="Times New Roman"/>
          <w:sz w:val="28"/>
          <w:szCs w:val="28"/>
        </w:rPr>
        <w:t xml:space="preserve">дминистрацию с заявлением об определении территории, на которой планируется реализовать инициативный проект, содержащим контактные данные инициатора проекта, наименование и краткое описание инициативного проекта, а также описание границ предполагаемой территории реализации инициативного проекта. </w:t>
      </w:r>
    </w:p>
    <w:p w:rsidR="00BD6EED" w:rsidRDefault="00FE53E6" w:rsidP="00FE53E6">
      <w:pPr>
        <w:pStyle w:val="ListParagraph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 xml:space="preserve">Заявление об определении территории, на которой планируется </w:t>
      </w:r>
    </w:p>
    <w:p w:rsidR="00FE53E6" w:rsidRPr="00C5096E" w:rsidRDefault="00FE53E6" w:rsidP="00D337AD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 xml:space="preserve">реализовать инициативный проект, подписывается инициаторами проекта. </w:t>
      </w:r>
    </w:p>
    <w:p w:rsidR="00BD6EED" w:rsidRDefault="00FE53E6" w:rsidP="00D337AD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C5096E">
        <w:rPr>
          <w:rFonts w:ascii="Times New Roman" w:hAnsi="Times New Roman"/>
          <w:sz w:val="28"/>
          <w:szCs w:val="28"/>
        </w:rPr>
        <w:t>,</w:t>
      </w:r>
      <w:proofErr w:type="gramEnd"/>
      <w:r w:rsidRPr="00C5096E">
        <w:rPr>
          <w:rFonts w:ascii="Times New Roman" w:hAnsi="Times New Roman"/>
          <w:sz w:val="28"/>
          <w:szCs w:val="28"/>
        </w:rPr>
        <w:t xml:space="preserve"> если инициатором проекта является инициативная группа, </w:t>
      </w:r>
    </w:p>
    <w:p w:rsidR="00FE53E6" w:rsidRPr="00C5096E" w:rsidRDefault="00FE53E6" w:rsidP="00D337AD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 xml:space="preserve">заявление подписывается всеми членами инициативной группы, с указанием фамилий, имен, отчеств (при наличии). </w:t>
      </w:r>
    </w:p>
    <w:p w:rsidR="00FE53E6" w:rsidRPr="00C5096E" w:rsidRDefault="00FE53E6" w:rsidP="00FE53E6">
      <w:pPr>
        <w:pStyle w:val="ListParagraph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>К заявлению инициатор проекта прилагает следующие документы:</w:t>
      </w:r>
    </w:p>
    <w:p w:rsidR="00FE53E6" w:rsidRPr="00C5096E" w:rsidRDefault="00FE53E6" w:rsidP="00FE53E6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>копии документов, удостоверяющих личность инициаторов проекта;</w:t>
      </w:r>
    </w:p>
    <w:p w:rsidR="00BD6EED" w:rsidRDefault="00FE53E6" w:rsidP="00FE53E6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 xml:space="preserve">схема границ территории реализации инициативного проекта </w:t>
      </w:r>
      <w:proofErr w:type="gramStart"/>
      <w:r w:rsidRPr="00C5096E">
        <w:rPr>
          <w:rFonts w:ascii="Times New Roman" w:hAnsi="Times New Roman"/>
          <w:sz w:val="28"/>
          <w:szCs w:val="28"/>
        </w:rPr>
        <w:t>с</w:t>
      </w:r>
      <w:proofErr w:type="gramEnd"/>
      <w:r w:rsidRPr="00C5096E">
        <w:rPr>
          <w:rFonts w:ascii="Times New Roman" w:hAnsi="Times New Roman"/>
          <w:sz w:val="28"/>
          <w:szCs w:val="28"/>
        </w:rPr>
        <w:t xml:space="preserve"> </w:t>
      </w:r>
    </w:p>
    <w:p w:rsidR="00FE53E6" w:rsidRPr="00C5096E" w:rsidRDefault="00FE53E6" w:rsidP="00D337AD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 xml:space="preserve">указанием наименования населенного пункта, объектов, расположенных на территории реализации инициативного проекта, графическим обозначением земельного участка; </w:t>
      </w:r>
    </w:p>
    <w:p w:rsidR="00BD6EED" w:rsidRDefault="00FE53E6" w:rsidP="00FE53E6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инициаторов </w:t>
      </w:r>
    </w:p>
    <w:p w:rsidR="00FE53E6" w:rsidRPr="00C5096E" w:rsidRDefault="00FE53E6" w:rsidP="00604EF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 xml:space="preserve">инициативного проекта, </w:t>
      </w:r>
      <w:proofErr w:type="gramStart"/>
      <w:r w:rsidRPr="00C5096E">
        <w:rPr>
          <w:rFonts w:ascii="Times New Roman" w:hAnsi="Times New Roman"/>
          <w:sz w:val="28"/>
          <w:szCs w:val="28"/>
        </w:rPr>
        <w:t>являющихся</w:t>
      </w:r>
      <w:proofErr w:type="gramEnd"/>
      <w:r w:rsidRPr="00C5096E">
        <w:rPr>
          <w:rFonts w:ascii="Times New Roman" w:hAnsi="Times New Roman"/>
          <w:sz w:val="28"/>
          <w:szCs w:val="28"/>
        </w:rPr>
        <w:t xml:space="preserve"> физическими лицами, в том числе каждого члена инициативной  группы. </w:t>
      </w:r>
    </w:p>
    <w:p w:rsidR="00BD6EED" w:rsidRDefault="00D337AD" w:rsidP="00FE53E6">
      <w:pPr>
        <w:pStyle w:val="ListParagraph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 xml:space="preserve">Администрация </w:t>
      </w:r>
      <w:r w:rsidR="00FE53E6" w:rsidRPr="00C5096E">
        <w:rPr>
          <w:rFonts w:ascii="Times New Roman" w:hAnsi="Times New Roman"/>
          <w:sz w:val="28"/>
          <w:szCs w:val="28"/>
        </w:rPr>
        <w:t xml:space="preserve"> в течение 15 календарных дней со дня поступления </w:t>
      </w:r>
    </w:p>
    <w:p w:rsidR="00FE53E6" w:rsidRPr="00C5096E" w:rsidRDefault="00FE53E6" w:rsidP="00D337AD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 xml:space="preserve">заявления принимает решение: </w:t>
      </w:r>
    </w:p>
    <w:p w:rsidR="00BD6EED" w:rsidRDefault="00FE53E6" w:rsidP="00FE53E6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 xml:space="preserve">об определении территории, на которой планируется реализовать  </w:t>
      </w:r>
    </w:p>
    <w:p w:rsidR="00FE53E6" w:rsidRPr="00C5096E" w:rsidRDefault="00BD6EED" w:rsidP="00D337AD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E53E6" w:rsidRPr="00C5096E">
        <w:rPr>
          <w:rFonts w:ascii="Times New Roman" w:hAnsi="Times New Roman"/>
          <w:sz w:val="28"/>
          <w:szCs w:val="28"/>
        </w:rPr>
        <w:t>нициативный проект;</w:t>
      </w:r>
    </w:p>
    <w:p w:rsidR="00BD6EED" w:rsidRDefault="00FE53E6" w:rsidP="00FE53E6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 xml:space="preserve">об отказе в определении территории, на которой планируется </w:t>
      </w:r>
    </w:p>
    <w:p w:rsidR="00FE53E6" w:rsidRPr="00C5096E" w:rsidRDefault="00FE53E6" w:rsidP="00D337AD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>реализовать инициативный проект.</w:t>
      </w:r>
    </w:p>
    <w:p w:rsidR="00C5096E" w:rsidRDefault="00FE53E6" w:rsidP="00FE53E6">
      <w:pPr>
        <w:pStyle w:val="ListParagraph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 xml:space="preserve">   Решение об отказе в определении территории, на которой </w:t>
      </w:r>
    </w:p>
    <w:p w:rsidR="00FE53E6" w:rsidRPr="00C5096E" w:rsidRDefault="00FE53E6" w:rsidP="00D337AD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>планируется реализовать инициативный проект, принимается в следующих случаях:</w:t>
      </w:r>
    </w:p>
    <w:p w:rsidR="00C5096E" w:rsidRDefault="00FE53E6" w:rsidP="00FE53E6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 xml:space="preserve">территория выходит за пределы территории </w:t>
      </w:r>
      <w:proofErr w:type="gramStart"/>
      <w:r w:rsidRPr="00C5096E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C5096E">
        <w:rPr>
          <w:rFonts w:ascii="Times New Roman" w:hAnsi="Times New Roman"/>
          <w:sz w:val="28"/>
          <w:szCs w:val="28"/>
        </w:rPr>
        <w:t xml:space="preserve"> </w:t>
      </w:r>
    </w:p>
    <w:p w:rsidR="00FE53E6" w:rsidRPr="00C5096E" w:rsidRDefault="00FE53E6" w:rsidP="00D337AD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 xml:space="preserve">образования </w:t>
      </w:r>
      <w:r w:rsidR="00D337AD" w:rsidRPr="00C5096E">
        <w:rPr>
          <w:rFonts w:ascii="Times New Roman" w:hAnsi="Times New Roman"/>
          <w:sz w:val="28"/>
          <w:szCs w:val="28"/>
        </w:rPr>
        <w:t>Тальменский район Алтайского края</w:t>
      </w:r>
      <w:r w:rsidRPr="00C5096E">
        <w:rPr>
          <w:rFonts w:ascii="Times New Roman" w:hAnsi="Times New Roman"/>
          <w:sz w:val="28"/>
          <w:szCs w:val="28"/>
        </w:rPr>
        <w:t>;</w:t>
      </w:r>
    </w:p>
    <w:p w:rsidR="00C5096E" w:rsidRDefault="00FE53E6" w:rsidP="00FE53E6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 xml:space="preserve">запрашиваемая территория не находится в </w:t>
      </w:r>
      <w:proofErr w:type="gramStart"/>
      <w:r w:rsidRPr="00C5096E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C5096E">
        <w:rPr>
          <w:rFonts w:ascii="Times New Roman" w:hAnsi="Times New Roman"/>
          <w:sz w:val="28"/>
          <w:szCs w:val="28"/>
        </w:rPr>
        <w:t xml:space="preserve">  </w:t>
      </w:r>
    </w:p>
    <w:p w:rsidR="00FE53E6" w:rsidRPr="00C5096E" w:rsidRDefault="00FE53E6" w:rsidP="00D337AD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lastRenderedPageBreak/>
        <w:t xml:space="preserve">собственности или </w:t>
      </w:r>
      <w:proofErr w:type="gramStart"/>
      <w:r w:rsidRPr="00C5096E">
        <w:rPr>
          <w:rFonts w:ascii="Times New Roman" w:hAnsi="Times New Roman"/>
          <w:sz w:val="28"/>
          <w:szCs w:val="28"/>
        </w:rPr>
        <w:t>закреплена</w:t>
      </w:r>
      <w:proofErr w:type="gramEnd"/>
      <w:r w:rsidRPr="00C5096E">
        <w:rPr>
          <w:rFonts w:ascii="Times New Roman" w:hAnsi="Times New Roman"/>
          <w:sz w:val="28"/>
          <w:szCs w:val="28"/>
        </w:rPr>
        <w:t xml:space="preserve"> в установленном порядке за иными  пользователями;</w:t>
      </w:r>
    </w:p>
    <w:p w:rsidR="00C5096E" w:rsidRDefault="00FE53E6" w:rsidP="00FE53E6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 xml:space="preserve">в границах запрашиваемой территории реализуется иной </w:t>
      </w:r>
    </w:p>
    <w:p w:rsidR="00FE53E6" w:rsidRPr="00C5096E" w:rsidRDefault="00FE53E6" w:rsidP="00C5096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>инициативный проект;</w:t>
      </w:r>
    </w:p>
    <w:p w:rsidR="00C5096E" w:rsidRDefault="00FE53E6" w:rsidP="00FE53E6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 xml:space="preserve">виды разрешенного использования земельного участка </w:t>
      </w:r>
      <w:proofErr w:type="gramStart"/>
      <w:r w:rsidRPr="00C5096E">
        <w:rPr>
          <w:rFonts w:ascii="Times New Roman" w:hAnsi="Times New Roman"/>
          <w:sz w:val="28"/>
          <w:szCs w:val="28"/>
        </w:rPr>
        <w:t>на</w:t>
      </w:r>
      <w:proofErr w:type="gramEnd"/>
      <w:r w:rsidRPr="00C5096E">
        <w:rPr>
          <w:rFonts w:ascii="Times New Roman" w:hAnsi="Times New Roman"/>
          <w:sz w:val="28"/>
          <w:szCs w:val="28"/>
        </w:rPr>
        <w:t xml:space="preserve"> </w:t>
      </w:r>
    </w:p>
    <w:p w:rsidR="00FE53E6" w:rsidRPr="00C5096E" w:rsidRDefault="00FE53E6" w:rsidP="00D337AD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>запрашиваемой территории не соответствует целям инициативного проекта;</w:t>
      </w:r>
    </w:p>
    <w:p w:rsidR="00C5096E" w:rsidRDefault="00FE53E6" w:rsidP="00FE53E6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 xml:space="preserve">реализация  инициативного проекта на запрашиваемой территории  </w:t>
      </w:r>
    </w:p>
    <w:p w:rsidR="00FE53E6" w:rsidRPr="00C5096E" w:rsidRDefault="00FE53E6" w:rsidP="00D337AD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>противоречит нормам законодательства Российской Федерации, Алтайского края, муниципальным правовым актам;</w:t>
      </w:r>
    </w:p>
    <w:p w:rsidR="00C5096E" w:rsidRDefault="00FE53E6" w:rsidP="00FE53E6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 xml:space="preserve">представлены не все документы, предусмотренные  пунктом 2.3 </w:t>
      </w:r>
    </w:p>
    <w:p w:rsidR="00FE53E6" w:rsidRPr="00C5096E" w:rsidRDefault="00FE53E6" w:rsidP="00D337AD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>настоящего Порядка</w:t>
      </w:r>
      <w:r w:rsidR="00A95841" w:rsidRPr="00C5096E">
        <w:rPr>
          <w:rFonts w:ascii="Times New Roman" w:hAnsi="Times New Roman"/>
          <w:sz w:val="28"/>
          <w:szCs w:val="28"/>
        </w:rPr>
        <w:t>.</w:t>
      </w:r>
      <w:r w:rsidRPr="00C5096E">
        <w:rPr>
          <w:rFonts w:ascii="Times New Roman" w:hAnsi="Times New Roman"/>
          <w:sz w:val="28"/>
          <w:szCs w:val="28"/>
        </w:rPr>
        <w:t xml:space="preserve"> </w:t>
      </w:r>
    </w:p>
    <w:p w:rsidR="00C5096E" w:rsidRPr="00C5096E" w:rsidRDefault="00FE53E6" w:rsidP="00D337AD">
      <w:pPr>
        <w:pStyle w:val="ListParagraph"/>
        <w:numPr>
          <w:ilvl w:val="1"/>
          <w:numId w:val="7"/>
        </w:numPr>
        <w:jc w:val="both"/>
        <w:rPr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 xml:space="preserve"> О принятом решении инициатору проекта сообщается в течени</w:t>
      </w:r>
      <w:proofErr w:type="gramStart"/>
      <w:r w:rsidRPr="00C5096E">
        <w:rPr>
          <w:rFonts w:ascii="Times New Roman" w:hAnsi="Times New Roman"/>
          <w:sz w:val="28"/>
          <w:szCs w:val="28"/>
        </w:rPr>
        <w:t>и</w:t>
      </w:r>
      <w:proofErr w:type="gramEnd"/>
      <w:r w:rsidRPr="00C5096E">
        <w:rPr>
          <w:rFonts w:ascii="Times New Roman" w:hAnsi="Times New Roman"/>
          <w:sz w:val="28"/>
          <w:szCs w:val="28"/>
        </w:rPr>
        <w:t xml:space="preserve"> 3 </w:t>
      </w:r>
    </w:p>
    <w:p w:rsidR="00FE53E6" w:rsidRPr="00C5096E" w:rsidRDefault="00FE53E6" w:rsidP="00D337AD">
      <w:pPr>
        <w:pStyle w:val="ListParagraph"/>
        <w:ind w:left="0"/>
        <w:jc w:val="both"/>
        <w:rPr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>дней  со дня его принятия в письменной форме</w:t>
      </w:r>
    </w:p>
    <w:p w:rsidR="00C5096E" w:rsidRDefault="00FE53E6" w:rsidP="00FE53E6">
      <w:pPr>
        <w:pStyle w:val="ListParagraph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 xml:space="preserve">При установлении случаев, указанных в пунктах 1-4 части 2.5.  </w:t>
      </w:r>
    </w:p>
    <w:p w:rsidR="00FE53E6" w:rsidRPr="00C5096E" w:rsidRDefault="00FE53E6" w:rsidP="00D337AD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 xml:space="preserve">настоящего Порядка, </w:t>
      </w:r>
      <w:r w:rsidR="00D337AD" w:rsidRPr="00C5096E">
        <w:rPr>
          <w:rFonts w:ascii="Times New Roman" w:hAnsi="Times New Roman"/>
          <w:sz w:val="28"/>
          <w:szCs w:val="28"/>
        </w:rPr>
        <w:t>А</w:t>
      </w:r>
      <w:r w:rsidRPr="00C5096E">
        <w:rPr>
          <w:rFonts w:ascii="Times New Roman" w:hAnsi="Times New Roman"/>
          <w:sz w:val="28"/>
          <w:szCs w:val="28"/>
        </w:rPr>
        <w:t xml:space="preserve">дминистрация </w:t>
      </w:r>
      <w:r w:rsidR="00C247D5" w:rsidRPr="00C5096E">
        <w:rPr>
          <w:rFonts w:ascii="Times New Roman" w:hAnsi="Times New Roman"/>
          <w:sz w:val="28"/>
          <w:szCs w:val="28"/>
        </w:rPr>
        <w:t xml:space="preserve"> </w:t>
      </w:r>
      <w:r w:rsidRPr="00C5096E">
        <w:rPr>
          <w:rFonts w:ascii="Times New Roman" w:hAnsi="Times New Roman"/>
          <w:sz w:val="28"/>
          <w:szCs w:val="28"/>
        </w:rPr>
        <w:t xml:space="preserve">предлагает инициатору проекта иную территорию для  реализации инициативного проекта при её наличии.  </w:t>
      </w:r>
    </w:p>
    <w:p w:rsidR="00C5096E" w:rsidRDefault="00FE53E6" w:rsidP="00FE53E6">
      <w:pPr>
        <w:pStyle w:val="ListParagraph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 xml:space="preserve"> Отказ в определении территории</w:t>
      </w:r>
      <w:r w:rsidR="00A95841" w:rsidRPr="00C5096E">
        <w:rPr>
          <w:rFonts w:ascii="Times New Roman" w:hAnsi="Times New Roman"/>
          <w:sz w:val="28"/>
          <w:szCs w:val="28"/>
        </w:rPr>
        <w:t>,</w:t>
      </w:r>
      <w:r w:rsidRPr="00C5096E">
        <w:rPr>
          <w:rFonts w:ascii="Times New Roman" w:hAnsi="Times New Roman"/>
          <w:sz w:val="28"/>
          <w:szCs w:val="28"/>
        </w:rPr>
        <w:t xml:space="preserve"> на которой планируется </w:t>
      </w:r>
    </w:p>
    <w:p w:rsidR="00FE53E6" w:rsidRPr="00C5096E" w:rsidRDefault="00FE53E6" w:rsidP="00D337AD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 xml:space="preserve">реализовать инициативный проект,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</w:t>
      </w:r>
      <w:r w:rsidR="00D337AD" w:rsidRPr="00C5096E">
        <w:rPr>
          <w:rFonts w:ascii="Times New Roman" w:hAnsi="Times New Roman"/>
          <w:sz w:val="28"/>
          <w:szCs w:val="28"/>
        </w:rPr>
        <w:t>А</w:t>
      </w:r>
      <w:r w:rsidRPr="00C5096E">
        <w:rPr>
          <w:rFonts w:ascii="Times New Roman" w:hAnsi="Times New Roman"/>
          <w:sz w:val="28"/>
          <w:szCs w:val="28"/>
        </w:rPr>
        <w:t xml:space="preserve">дминистрацией  соответствующего решения. </w:t>
      </w:r>
    </w:p>
    <w:p w:rsidR="00D337AD" w:rsidRPr="00C5096E" w:rsidRDefault="00D337AD" w:rsidP="00D337AD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FE53E6" w:rsidRDefault="00FE53E6" w:rsidP="00FE53E6">
      <w:pPr>
        <w:pStyle w:val="ListParagraph"/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C5096E">
        <w:rPr>
          <w:rFonts w:ascii="Times New Roman" w:hAnsi="Times New Roman"/>
          <w:b/>
          <w:sz w:val="28"/>
          <w:szCs w:val="28"/>
        </w:rPr>
        <w:t xml:space="preserve">Заключительные положения </w:t>
      </w:r>
    </w:p>
    <w:p w:rsidR="00C5096E" w:rsidRPr="00C5096E" w:rsidRDefault="00C5096E" w:rsidP="006D22CA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5096E" w:rsidRDefault="00FE53E6" w:rsidP="003D4DBD">
      <w:pPr>
        <w:pStyle w:val="ListParagraph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 xml:space="preserve">Решение </w:t>
      </w:r>
      <w:r w:rsidR="003D4DBD" w:rsidRPr="00C5096E">
        <w:rPr>
          <w:rFonts w:ascii="Times New Roman" w:hAnsi="Times New Roman"/>
          <w:sz w:val="28"/>
          <w:szCs w:val="28"/>
        </w:rPr>
        <w:t xml:space="preserve">Администрации </w:t>
      </w:r>
      <w:r w:rsidRPr="00C5096E">
        <w:rPr>
          <w:rFonts w:ascii="Times New Roman" w:hAnsi="Times New Roman"/>
          <w:sz w:val="28"/>
          <w:szCs w:val="28"/>
        </w:rPr>
        <w:t xml:space="preserve"> об отказе в определении территории, </w:t>
      </w:r>
      <w:proofErr w:type="gramStart"/>
      <w:r w:rsidRPr="00C5096E">
        <w:rPr>
          <w:rFonts w:ascii="Times New Roman" w:hAnsi="Times New Roman"/>
          <w:sz w:val="28"/>
          <w:szCs w:val="28"/>
        </w:rPr>
        <w:t>на</w:t>
      </w:r>
      <w:proofErr w:type="gramEnd"/>
      <w:r w:rsidRPr="00C5096E">
        <w:rPr>
          <w:rFonts w:ascii="Times New Roman" w:hAnsi="Times New Roman"/>
          <w:sz w:val="28"/>
          <w:szCs w:val="28"/>
        </w:rPr>
        <w:t xml:space="preserve"> </w:t>
      </w:r>
    </w:p>
    <w:p w:rsidR="00FE53E6" w:rsidRPr="00C5096E" w:rsidRDefault="00FE53E6" w:rsidP="003D4DBD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C5096E">
        <w:rPr>
          <w:rFonts w:ascii="Times New Roman" w:hAnsi="Times New Roman"/>
          <w:sz w:val="28"/>
          <w:szCs w:val="28"/>
        </w:rPr>
        <w:t xml:space="preserve">которой планируется реализовать инициативный проект, может быть обжаловано в установленном законодательством порядке. </w:t>
      </w:r>
    </w:p>
    <w:p w:rsidR="00FE53E6" w:rsidRPr="00C5096E" w:rsidRDefault="00FE53E6" w:rsidP="00FE53E6">
      <w:pPr>
        <w:jc w:val="both"/>
        <w:rPr>
          <w:sz w:val="28"/>
          <w:szCs w:val="28"/>
        </w:rPr>
      </w:pPr>
    </w:p>
    <w:p w:rsidR="00FE53E6" w:rsidRPr="00C5096E" w:rsidRDefault="00FE53E6" w:rsidP="00FE53E6">
      <w:pPr>
        <w:ind w:firstLine="708"/>
        <w:jc w:val="center"/>
        <w:rPr>
          <w:sz w:val="28"/>
          <w:szCs w:val="28"/>
        </w:rPr>
      </w:pPr>
    </w:p>
    <w:p w:rsidR="00FE53E6" w:rsidRPr="00C5096E" w:rsidRDefault="00FE53E6" w:rsidP="00FE53E6">
      <w:pPr>
        <w:tabs>
          <w:tab w:val="left" w:pos="6636"/>
        </w:tabs>
        <w:rPr>
          <w:sz w:val="28"/>
          <w:szCs w:val="28"/>
        </w:rPr>
      </w:pPr>
    </w:p>
    <w:sectPr w:rsidR="00FE53E6" w:rsidRPr="00C5096E" w:rsidSect="00EA2BC4">
      <w:pgSz w:w="11906" w:h="16838"/>
      <w:pgMar w:top="1134" w:right="680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C181B"/>
    <w:multiLevelType w:val="hybridMultilevel"/>
    <w:tmpl w:val="0C42A852"/>
    <w:lvl w:ilvl="0" w:tplc="414682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672CA"/>
    <w:multiLevelType w:val="hybridMultilevel"/>
    <w:tmpl w:val="62305FA8"/>
    <w:lvl w:ilvl="0" w:tplc="E56C0276">
      <w:start w:val="2"/>
      <w:numFmt w:val="decimal"/>
      <w:lvlText w:val="%1.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C31AD"/>
    <w:multiLevelType w:val="hybridMultilevel"/>
    <w:tmpl w:val="56C2BB64"/>
    <w:lvl w:ilvl="0" w:tplc="77E6487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4674E1E"/>
    <w:multiLevelType w:val="hybridMultilevel"/>
    <w:tmpl w:val="2E909F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507DB4"/>
    <w:multiLevelType w:val="hybridMultilevel"/>
    <w:tmpl w:val="22CC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351C8"/>
    <w:multiLevelType w:val="hybridMultilevel"/>
    <w:tmpl w:val="CBAE4B56"/>
    <w:lvl w:ilvl="0" w:tplc="5E6CAE3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3046ECB"/>
    <w:multiLevelType w:val="hybridMultilevel"/>
    <w:tmpl w:val="82FEA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E39E6"/>
    <w:multiLevelType w:val="hybridMultilevel"/>
    <w:tmpl w:val="5456CEC4"/>
    <w:lvl w:ilvl="0" w:tplc="5E6CAE3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D0634DD"/>
    <w:multiLevelType w:val="multilevel"/>
    <w:tmpl w:val="6CC2EC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D08660E"/>
    <w:multiLevelType w:val="hybridMultilevel"/>
    <w:tmpl w:val="56C2BB64"/>
    <w:lvl w:ilvl="0" w:tplc="77E6487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588E0461"/>
    <w:multiLevelType w:val="hybridMultilevel"/>
    <w:tmpl w:val="8C5AF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55A36"/>
    <w:multiLevelType w:val="hybridMultilevel"/>
    <w:tmpl w:val="40D6A3A2"/>
    <w:lvl w:ilvl="0" w:tplc="15DAB0F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EEB63C5"/>
    <w:multiLevelType w:val="hybridMultilevel"/>
    <w:tmpl w:val="F2401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3"/>
  </w:num>
  <w:num w:numId="5">
    <w:abstractNumId w:val="0"/>
  </w:num>
  <w:num w:numId="6">
    <w:abstractNumId w:val="4"/>
  </w:num>
  <w:num w:numId="7">
    <w:abstractNumId w:val="9"/>
  </w:num>
  <w:num w:numId="8">
    <w:abstractNumId w:val="3"/>
  </w:num>
  <w:num w:numId="9">
    <w:abstractNumId w:val="10"/>
  </w:num>
  <w:num w:numId="10">
    <w:abstractNumId w:val="12"/>
  </w:num>
  <w:num w:numId="11">
    <w:abstractNumId w:val="6"/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990117"/>
    <w:rsid w:val="00003489"/>
    <w:rsid w:val="000043EC"/>
    <w:rsid w:val="00012C05"/>
    <w:rsid w:val="00012DC5"/>
    <w:rsid w:val="00030057"/>
    <w:rsid w:val="0003471E"/>
    <w:rsid w:val="00041010"/>
    <w:rsid w:val="00054159"/>
    <w:rsid w:val="000640FF"/>
    <w:rsid w:val="00070864"/>
    <w:rsid w:val="00072D9A"/>
    <w:rsid w:val="00077C9D"/>
    <w:rsid w:val="000A4BB1"/>
    <w:rsid w:val="000A7DE5"/>
    <w:rsid w:val="000A7F2B"/>
    <w:rsid w:val="000C3083"/>
    <w:rsid w:val="000E77E6"/>
    <w:rsid w:val="000F0C3C"/>
    <w:rsid w:val="001204C3"/>
    <w:rsid w:val="00132363"/>
    <w:rsid w:val="001464EF"/>
    <w:rsid w:val="001853C8"/>
    <w:rsid w:val="00190A41"/>
    <w:rsid w:val="001976A6"/>
    <w:rsid w:val="001B3908"/>
    <w:rsid w:val="001B3E18"/>
    <w:rsid w:val="001C1173"/>
    <w:rsid w:val="001C479B"/>
    <w:rsid w:val="001C4E53"/>
    <w:rsid w:val="001D1B3B"/>
    <w:rsid w:val="001E2606"/>
    <w:rsid w:val="001F7750"/>
    <w:rsid w:val="002103A2"/>
    <w:rsid w:val="00240918"/>
    <w:rsid w:val="00243B80"/>
    <w:rsid w:val="002519E1"/>
    <w:rsid w:val="00252F11"/>
    <w:rsid w:val="002607E4"/>
    <w:rsid w:val="00280164"/>
    <w:rsid w:val="00285BCB"/>
    <w:rsid w:val="002A4A94"/>
    <w:rsid w:val="002A4EC5"/>
    <w:rsid w:val="002B32B6"/>
    <w:rsid w:val="002B51A8"/>
    <w:rsid w:val="002B59D6"/>
    <w:rsid w:val="002C097D"/>
    <w:rsid w:val="003371B9"/>
    <w:rsid w:val="00365513"/>
    <w:rsid w:val="003727C8"/>
    <w:rsid w:val="003933D7"/>
    <w:rsid w:val="0039686A"/>
    <w:rsid w:val="003A24BA"/>
    <w:rsid w:val="003A4509"/>
    <w:rsid w:val="003C1E82"/>
    <w:rsid w:val="003C2EB6"/>
    <w:rsid w:val="003D4DBD"/>
    <w:rsid w:val="003E2612"/>
    <w:rsid w:val="003F5966"/>
    <w:rsid w:val="00405F27"/>
    <w:rsid w:val="00442E45"/>
    <w:rsid w:val="004457E4"/>
    <w:rsid w:val="004A71EE"/>
    <w:rsid w:val="004B539B"/>
    <w:rsid w:val="004C79D6"/>
    <w:rsid w:val="004E39CC"/>
    <w:rsid w:val="004F4ADB"/>
    <w:rsid w:val="0052182D"/>
    <w:rsid w:val="00522369"/>
    <w:rsid w:val="00523166"/>
    <w:rsid w:val="005254DA"/>
    <w:rsid w:val="00531738"/>
    <w:rsid w:val="005361A8"/>
    <w:rsid w:val="00542F03"/>
    <w:rsid w:val="00587275"/>
    <w:rsid w:val="005B0CBF"/>
    <w:rsid w:val="005D3637"/>
    <w:rsid w:val="005D4EFE"/>
    <w:rsid w:val="005E25D3"/>
    <w:rsid w:val="005F31EE"/>
    <w:rsid w:val="00604EF1"/>
    <w:rsid w:val="00606F9D"/>
    <w:rsid w:val="006217BC"/>
    <w:rsid w:val="00622E78"/>
    <w:rsid w:val="00625C33"/>
    <w:rsid w:val="00626012"/>
    <w:rsid w:val="00636E4B"/>
    <w:rsid w:val="006558B5"/>
    <w:rsid w:val="00683CA9"/>
    <w:rsid w:val="006A22E2"/>
    <w:rsid w:val="006A3895"/>
    <w:rsid w:val="006C3723"/>
    <w:rsid w:val="006D05C7"/>
    <w:rsid w:val="006D22CA"/>
    <w:rsid w:val="006E2B5D"/>
    <w:rsid w:val="006F77BF"/>
    <w:rsid w:val="007222F0"/>
    <w:rsid w:val="00726F28"/>
    <w:rsid w:val="007373A6"/>
    <w:rsid w:val="007459BD"/>
    <w:rsid w:val="0076090C"/>
    <w:rsid w:val="00767015"/>
    <w:rsid w:val="007919FC"/>
    <w:rsid w:val="007A7873"/>
    <w:rsid w:val="007D663C"/>
    <w:rsid w:val="007E2032"/>
    <w:rsid w:val="0080099D"/>
    <w:rsid w:val="008128FA"/>
    <w:rsid w:val="008509E1"/>
    <w:rsid w:val="008546F2"/>
    <w:rsid w:val="00865E6D"/>
    <w:rsid w:val="008A5710"/>
    <w:rsid w:val="008B08CD"/>
    <w:rsid w:val="008B0A47"/>
    <w:rsid w:val="008B3F23"/>
    <w:rsid w:val="008C3AB4"/>
    <w:rsid w:val="008C6D3D"/>
    <w:rsid w:val="008D0475"/>
    <w:rsid w:val="008D2FA5"/>
    <w:rsid w:val="00927E47"/>
    <w:rsid w:val="00930116"/>
    <w:rsid w:val="0094143B"/>
    <w:rsid w:val="00952FA6"/>
    <w:rsid w:val="00953643"/>
    <w:rsid w:val="00967FB1"/>
    <w:rsid w:val="00972CE5"/>
    <w:rsid w:val="00990117"/>
    <w:rsid w:val="009A2F7A"/>
    <w:rsid w:val="009B5F9F"/>
    <w:rsid w:val="009C3F32"/>
    <w:rsid w:val="009D6C6B"/>
    <w:rsid w:val="009D6D69"/>
    <w:rsid w:val="009E243A"/>
    <w:rsid w:val="009F0389"/>
    <w:rsid w:val="009F092C"/>
    <w:rsid w:val="00A00E50"/>
    <w:rsid w:val="00A11F89"/>
    <w:rsid w:val="00A3385D"/>
    <w:rsid w:val="00A50121"/>
    <w:rsid w:val="00A53DA6"/>
    <w:rsid w:val="00A5454C"/>
    <w:rsid w:val="00A54F2C"/>
    <w:rsid w:val="00A748F2"/>
    <w:rsid w:val="00A95841"/>
    <w:rsid w:val="00AC54D5"/>
    <w:rsid w:val="00AC6B34"/>
    <w:rsid w:val="00AD068F"/>
    <w:rsid w:val="00B170B2"/>
    <w:rsid w:val="00B201B6"/>
    <w:rsid w:val="00B2692C"/>
    <w:rsid w:val="00B53D1A"/>
    <w:rsid w:val="00B918BE"/>
    <w:rsid w:val="00B91DEA"/>
    <w:rsid w:val="00BB3DCD"/>
    <w:rsid w:val="00BC3E25"/>
    <w:rsid w:val="00BC7C81"/>
    <w:rsid w:val="00BD6EED"/>
    <w:rsid w:val="00BE5CB0"/>
    <w:rsid w:val="00C027E4"/>
    <w:rsid w:val="00C22FD8"/>
    <w:rsid w:val="00C247D5"/>
    <w:rsid w:val="00C43342"/>
    <w:rsid w:val="00C44D22"/>
    <w:rsid w:val="00C5096E"/>
    <w:rsid w:val="00C70D67"/>
    <w:rsid w:val="00CA7000"/>
    <w:rsid w:val="00CF1416"/>
    <w:rsid w:val="00CF45AD"/>
    <w:rsid w:val="00CF5DFF"/>
    <w:rsid w:val="00CF64A0"/>
    <w:rsid w:val="00D25E8C"/>
    <w:rsid w:val="00D337AD"/>
    <w:rsid w:val="00D46D23"/>
    <w:rsid w:val="00D7528C"/>
    <w:rsid w:val="00D77175"/>
    <w:rsid w:val="00D77F8E"/>
    <w:rsid w:val="00D92B76"/>
    <w:rsid w:val="00DA2CE2"/>
    <w:rsid w:val="00DD7163"/>
    <w:rsid w:val="00E0157F"/>
    <w:rsid w:val="00E0296E"/>
    <w:rsid w:val="00E165F8"/>
    <w:rsid w:val="00E60471"/>
    <w:rsid w:val="00E641D3"/>
    <w:rsid w:val="00E663D5"/>
    <w:rsid w:val="00E831E9"/>
    <w:rsid w:val="00E87C9F"/>
    <w:rsid w:val="00EA2BC4"/>
    <w:rsid w:val="00ED496A"/>
    <w:rsid w:val="00EE693D"/>
    <w:rsid w:val="00EF0B2B"/>
    <w:rsid w:val="00F14FD3"/>
    <w:rsid w:val="00F17DA0"/>
    <w:rsid w:val="00F5628A"/>
    <w:rsid w:val="00F57660"/>
    <w:rsid w:val="00F6206E"/>
    <w:rsid w:val="00F63433"/>
    <w:rsid w:val="00F74436"/>
    <w:rsid w:val="00F93BCF"/>
    <w:rsid w:val="00FC6AD5"/>
    <w:rsid w:val="00FD1BA3"/>
    <w:rsid w:val="00FE4FC7"/>
    <w:rsid w:val="00FE53E6"/>
    <w:rsid w:val="00FE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C3F32"/>
    <w:pPr>
      <w:keepNext/>
      <w:numPr>
        <w:numId w:val="1"/>
      </w:numPr>
      <w:suppressAutoHyphens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9C3F32"/>
    <w:pPr>
      <w:keepNext/>
      <w:numPr>
        <w:ilvl w:val="1"/>
        <w:numId w:val="1"/>
      </w:numPr>
      <w:suppressAutoHyphens/>
      <w:jc w:val="center"/>
      <w:outlineLvl w:val="1"/>
    </w:pPr>
    <w:rPr>
      <w:rFonts w:ascii="Bookman Old Style" w:hAnsi="Bookman Old Style"/>
      <w:b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96E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96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BB3DCD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BB3DCD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A748F2"/>
    <w:pPr>
      <w:spacing w:before="100" w:beforeAutospacing="1" w:after="100" w:afterAutospacing="1"/>
    </w:pPr>
  </w:style>
  <w:style w:type="table" w:styleId="a5">
    <w:name w:val="Table Grid"/>
    <w:basedOn w:val="a1"/>
    <w:rsid w:val="00683C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0099D"/>
    <w:rPr>
      <w:sz w:val="24"/>
      <w:szCs w:val="24"/>
    </w:rPr>
  </w:style>
  <w:style w:type="character" w:styleId="a7">
    <w:name w:val="Strong"/>
    <w:basedOn w:val="a0"/>
    <w:uiPriority w:val="22"/>
    <w:qFormat/>
    <w:rsid w:val="00E0296E"/>
    <w:rPr>
      <w:b/>
      <w:bCs/>
    </w:rPr>
  </w:style>
  <w:style w:type="paragraph" w:styleId="a8">
    <w:name w:val="Normal (Web)"/>
    <w:basedOn w:val="a"/>
    <w:rsid w:val="00E0296E"/>
    <w:pPr>
      <w:spacing w:before="100" w:beforeAutospacing="1" w:after="100" w:afterAutospacing="1"/>
    </w:pPr>
  </w:style>
  <w:style w:type="paragraph" w:customStyle="1" w:styleId="ConsPlusNormal">
    <w:name w:val="ConsPlusNormal"/>
    <w:rsid w:val="00E029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ListParagraph">
    <w:name w:val="List Paragraph"/>
    <w:basedOn w:val="a"/>
    <w:rsid w:val="00FE53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">
    <w:name w:val="No Spacing"/>
    <w:rsid w:val="00FE53E6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5096E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C5096E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paragraph" w:styleId="a9">
    <w:name w:val="Body Text Indent"/>
    <w:basedOn w:val="a"/>
    <w:link w:val="aa"/>
    <w:unhideWhenUsed/>
    <w:rsid w:val="00C5096E"/>
    <w:pPr>
      <w:widowControl w:val="0"/>
      <w:snapToGrid w:val="0"/>
      <w:ind w:firstLine="485"/>
      <w:jc w:val="both"/>
    </w:pPr>
    <w:rPr>
      <w:color w:val="000000"/>
      <w:sz w:val="28"/>
    </w:rPr>
  </w:style>
  <w:style w:type="character" w:customStyle="1" w:styleId="aa">
    <w:name w:val="Основной текст с отступом Знак"/>
    <w:basedOn w:val="a0"/>
    <w:link w:val="a9"/>
    <w:rsid w:val="00C5096E"/>
    <w:rPr>
      <w:color w:val="000000"/>
      <w:sz w:val="28"/>
      <w:szCs w:val="24"/>
    </w:rPr>
  </w:style>
  <w:style w:type="paragraph" w:customStyle="1" w:styleId="10">
    <w:name w:val="Обычный1"/>
    <w:rsid w:val="00C5096E"/>
  </w:style>
  <w:style w:type="paragraph" w:customStyle="1" w:styleId="51">
    <w:name w:val="Заголовок 51"/>
    <w:basedOn w:val="10"/>
    <w:next w:val="10"/>
    <w:rsid w:val="00C5096E"/>
    <w:pPr>
      <w:keepNext/>
      <w:spacing w:line="240" w:lineRule="exact"/>
    </w:pPr>
    <w:rPr>
      <w:sz w:val="24"/>
    </w:rPr>
  </w:style>
  <w:style w:type="paragraph" w:customStyle="1" w:styleId="11">
    <w:name w:val="Верхний колонтитул1"/>
    <w:basedOn w:val="10"/>
    <w:rsid w:val="00C5096E"/>
    <w:pPr>
      <w:tabs>
        <w:tab w:val="center" w:pos="4153"/>
        <w:tab w:val="right" w:pos="8306"/>
      </w:tabs>
    </w:pPr>
  </w:style>
  <w:style w:type="character" w:styleId="ab">
    <w:name w:val="Hyperlink"/>
    <w:basedOn w:val="a0"/>
    <w:uiPriority w:val="99"/>
    <w:unhideWhenUsed/>
    <w:rsid w:val="00C509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Krokoz™</Company>
  <LinksUpToDate>false</LinksUpToDate>
  <CharactersWithSpaces>5257</CharactersWithSpaces>
  <SharedDoc>false</SharedDoc>
  <HLinks>
    <vt:vector size="6" baseType="variant">
      <vt:variant>
        <vt:i4>327764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https://docs.cntd.ru/document/901876063</vt:lpwstr>
      </vt:variant>
      <vt:variant>
        <vt:lpwstr>7D20K3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1</dc:creator>
  <cp:lastModifiedBy>Мартынова</cp:lastModifiedBy>
  <cp:revision>2</cp:revision>
  <cp:lastPrinted>2022-02-16T09:26:00Z</cp:lastPrinted>
  <dcterms:created xsi:type="dcterms:W3CDTF">2022-02-18T02:01:00Z</dcterms:created>
  <dcterms:modified xsi:type="dcterms:W3CDTF">2022-02-18T02:01:00Z</dcterms:modified>
</cp:coreProperties>
</file>