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5E" w:rsidRPr="00C93E9B" w:rsidRDefault="001A145E" w:rsidP="00D7554F">
      <w:pPr>
        <w:spacing w:before="20" w:afterLines="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621743" w:rsidRPr="00C93E9B" w:rsidRDefault="007B2A24" w:rsidP="00D7554F">
      <w:pPr>
        <w:spacing w:before="20" w:afterLines="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>
        <w:rPr>
          <w:rFonts w:ascii="Times New Roman" w:eastAsia="Times New Roman" w:hAnsi="Times New Roman" w:cs="Times New Roman"/>
          <w:b/>
          <w:sz w:val="29"/>
          <w:szCs w:val="29"/>
        </w:rPr>
        <w:t>Э</w:t>
      </w:r>
      <w:r w:rsidR="00D7554F">
        <w:rPr>
          <w:rFonts w:ascii="Times New Roman" w:eastAsia="Times New Roman" w:hAnsi="Times New Roman" w:cs="Times New Roman"/>
          <w:b/>
          <w:sz w:val="29"/>
          <w:szCs w:val="29"/>
        </w:rPr>
        <w:t>к</w:t>
      </w:r>
      <w:r w:rsidR="005B2DFC">
        <w:rPr>
          <w:rFonts w:ascii="Times New Roman" w:eastAsia="Times New Roman" w:hAnsi="Times New Roman" w:cs="Times New Roman"/>
          <w:b/>
          <w:sz w:val="29"/>
          <w:szCs w:val="29"/>
        </w:rPr>
        <w:t>ономик</w:t>
      </w:r>
      <w:r>
        <w:rPr>
          <w:rFonts w:ascii="Times New Roman" w:eastAsia="Times New Roman" w:hAnsi="Times New Roman" w:cs="Times New Roman"/>
          <w:b/>
          <w:sz w:val="29"/>
          <w:szCs w:val="29"/>
        </w:rPr>
        <w:t xml:space="preserve">а </w:t>
      </w:r>
      <w:r w:rsidR="005B2DFC">
        <w:rPr>
          <w:rFonts w:ascii="Times New Roman" w:eastAsia="Times New Roman" w:hAnsi="Times New Roman" w:cs="Times New Roman"/>
          <w:b/>
          <w:sz w:val="29"/>
          <w:szCs w:val="29"/>
        </w:rPr>
        <w:t xml:space="preserve"> </w:t>
      </w:r>
      <w:proofErr w:type="spellStart"/>
      <w:r w:rsidR="00621743" w:rsidRPr="00C93E9B">
        <w:rPr>
          <w:rFonts w:ascii="Times New Roman" w:eastAsia="Times New Roman" w:hAnsi="Times New Roman" w:cs="Times New Roman"/>
          <w:b/>
          <w:sz w:val="29"/>
          <w:szCs w:val="29"/>
        </w:rPr>
        <w:t>Тальменского</w:t>
      </w:r>
      <w:proofErr w:type="spellEnd"/>
      <w:r w:rsidR="00621743" w:rsidRPr="00C93E9B">
        <w:rPr>
          <w:rFonts w:ascii="Times New Roman" w:eastAsia="Times New Roman" w:hAnsi="Times New Roman" w:cs="Times New Roman"/>
          <w:b/>
          <w:sz w:val="29"/>
          <w:szCs w:val="29"/>
        </w:rPr>
        <w:t xml:space="preserve"> района</w:t>
      </w:r>
      <w:r w:rsidR="005B2DFC">
        <w:rPr>
          <w:rFonts w:ascii="Times New Roman" w:eastAsia="Times New Roman" w:hAnsi="Times New Roman" w:cs="Times New Roman"/>
          <w:b/>
          <w:sz w:val="29"/>
          <w:szCs w:val="29"/>
        </w:rPr>
        <w:t xml:space="preserve"> в 2019 году</w:t>
      </w:r>
    </w:p>
    <w:p w:rsidR="001A145E" w:rsidRDefault="001A145E" w:rsidP="00D7554F">
      <w:pPr>
        <w:pStyle w:val="a3"/>
        <w:spacing w:before="20" w:beforeAutospacing="0" w:afterLines="20" w:afterAutospacing="0"/>
        <w:ind w:firstLine="709"/>
        <w:jc w:val="center"/>
        <w:rPr>
          <w:b/>
          <w:sz w:val="29"/>
          <w:szCs w:val="29"/>
        </w:rPr>
      </w:pPr>
    </w:p>
    <w:p w:rsidR="00621743" w:rsidRPr="00C93E9B" w:rsidRDefault="00621743" w:rsidP="00D7554F">
      <w:pPr>
        <w:spacing w:before="20" w:afterLines="20" w:line="240" w:lineRule="auto"/>
        <w:ind w:firstLine="709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 w:rsidRPr="00C93E9B">
        <w:rPr>
          <w:rFonts w:ascii="Times New Roman" w:hAnsi="Times New Roman" w:cs="Times New Roman"/>
          <w:b/>
          <w:i/>
          <w:sz w:val="29"/>
          <w:szCs w:val="29"/>
        </w:rPr>
        <w:t>Развитие экономики</w:t>
      </w:r>
    </w:p>
    <w:p w:rsidR="00E8359A" w:rsidRDefault="00E8359A" w:rsidP="00D7554F">
      <w:pPr>
        <w:spacing w:before="20" w:afterLines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района  представлены практически все отраслевые комплексы.  Развита сеть промышленных предприятий (деревообработка,  производство    мебели, обуви, чулочно-носочных изделий, производство </w:t>
      </w:r>
      <w:proofErr w:type="spellStart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>брусита</w:t>
      </w:r>
      <w:proofErr w:type="spellEnd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изготовление изделий из металла,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</w:t>
      </w:r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пищевая перерабатывающая промышленность ( производство </w:t>
      </w:r>
      <w:proofErr w:type="spellStart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>муки,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растительного</w:t>
      </w:r>
      <w:proofErr w:type="spellEnd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масла, переработка рыбы, производство  хлебобулочных и кондитерских  изделий (осуществляет деятельность  </w:t>
      </w:r>
      <w:proofErr w:type="spellStart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>Тальменский</w:t>
      </w:r>
      <w:proofErr w:type="spellEnd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хлебокомбинат</w:t>
      </w:r>
      <w:proofErr w:type="spellEnd"/>
      <w:r w:rsidRPr="00C25D8F">
        <w:rPr>
          <w:rFonts w:ascii="Times New Roman" w:eastAsia="Times New Roman" w:hAnsi="Times New Roman" w:cs="Times New Roman"/>
          <w:color w:val="000000"/>
          <w:sz w:val="28"/>
          <w:szCs w:val="28"/>
        </w:rPr>
        <w:t>, кондитерская фабрика), производство колбасных ,мясных изделий.)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Наиболее крупные  из них : ООО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Алтай-Форест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Тальменский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хлебокомбинат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ООО «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ООО РК « Алтай Рыба», ООО « Очарование», ООО « Аврора».</w:t>
      </w:r>
    </w:p>
    <w:p w:rsidR="00E8359A" w:rsidRDefault="00E8359A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Индекс промышленного производства в 2019 году составил 102,4%. За год</w:t>
      </w:r>
      <w:r w:rsidR="00A4590D">
        <w:rPr>
          <w:rFonts w:ascii="Times New Roman" w:hAnsi="Times New Roman" w:cs="Times New Roman"/>
          <w:sz w:val="29"/>
          <w:szCs w:val="29"/>
        </w:rPr>
        <w:t xml:space="preserve"> крупными и средними</w:t>
      </w:r>
      <w:r>
        <w:rPr>
          <w:rFonts w:ascii="Times New Roman" w:hAnsi="Times New Roman" w:cs="Times New Roman"/>
          <w:sz w:val="29"/>
          <w:szCs w:val="29"/>
        </w:rPr>
        <w:t xml:space="preserve"> предприятиями района было отгружено </w:t>
      </w:r>
      <w:r w:rsidR="00A4590D">
        <w:rPr>
          <w:rFonts w:ascii="Times New Roman" w:hAnsi="Times New Roman" w:cs="Times New Roman"/>
          <w:sz w:val="29"/>
          <w:szCs w:val="29"/>
        </w:rPr>
        <w:t>товаров промышленного производства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  <w:r w:rsidR="00E42559">
        <w:rPr>
          <w:rFonts w:ascii="Times New Roman" w:hAnsi="Times New Roman" w:cs="Times New Roman"/>
          <w:sz w:val="29"/>
          <w:szCs w:val="29"/>
        </w:rPr>
        <w:t xml:space="preserve">на </w:t>
      </w:r>
      <w:r>
        <w:rPr>
          <w:rFonts w:ascii="Times New Roman" w:hAnsi="Times New Roman" w:cs="Times New Roman"/>
          <w:sz w:val="29"/>
          <w:szCs w:val="29"/>
        </w:rPr>
        <w:t>1742</w:t>
      </w:r>
      <w:r w:rsidR="00E42559">
        <w:rPr>
          <w:rFonts w:ascii="Times New Roman" w:hAnsi="Times New Roman" w:cs="Times New Roman"/>
          <w:sz w:val="29"/>
          <w:szCs w:val="29"/>
        </w:rPr>
        <w:t xml:space="preserve"> млн. рублей.</w:t>
      </w:r>
    </w:p>
    <w:p w:rsidR="00E42559" w:rsidRDefault="00E42559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Положительная динамика сохраняется в производстве  </w:t>
      </w:r>
      <w:r w:rsidR="007E2053">
        <w:rPr>
          <w:rFonts w:ascii="Times New Roman" w:hAnsi="Times New Roman" w:cs="Times New Roman"/>
          <w:sz w:val="29"/>
          <w:szCs w:val="29"/>
        </w:rPr>
        <w:t>мяс</w:t>
      </w:r>
      <w:r w:rsidR="00146080">
        <w:rPr>
          <w:rFonts w:ascii="Times New Roman" w:hAnsi="Times New Roman" w:cs="Times New Roman"/>
          <w:sz w:val="29"/>
          <w:szCs w:val="29"/>
        </w:rPr>
        <w:t>а</w:t>
      </w:r>
      <w:r w:rsidR="007E2053">
        <w:rPr>
          <w:rFonts w:ascii="Times New Roman" w:hAnsi="Times New Roman" w:cs="Times New Roman"/>
          <w:sz w:val="29"/>
          <w:szCs w:val="29"/>
        </w:rPr>
        <w:t xml:space="preserve"> и мясн</w:t>
      </w:r>
      <w:r w:rsidR="00EE5181">
        <w:rPr>
          <w:rFonts w:ascii="Times New Roman" w:hAnsi="Times New Roman" w:cs="Times New Roman"/>
          <w:sz w:val="29"/>
          <w:szCs w:val="29"/>
        </w:rPr>
        <w:t>ых</w:t>
      </w:r>
      <w:r w:rsidR="007E2053">
        <w:rPr>
          <w:rFonts w:ascii="Times New Roman" w:hAnsi="Times New Roman" w:cs="Times New Roman"/>
          <w:sz w:val="29"/>
          <w:szCs w:val="29"/>
        </w:rPr>
        <w:t xml:space="preserve"> </w:t>
      </w:r>
      <w:r w:rsidR="00EE5181">
        <w:rPr>
          <w:rFonts w:ascii="Times New Roman" w:hAnsi="Times New Roman" w:cs="Times New Roman"/>
          <w:sz w:val="29"/>
          <w:szCs w:val="29"/>
        </w:rPr>
        <w:t>полуфабрикатов</w:t>
      </w:r>
      <w:r w:rsidR="007E2053">
        <w:rPr>
          <w:rFonts w:ascii="Times New Roman" w:hAnsi="Times New Roman" w:cs="Times New Roman"/>
          <w:sz w:val="29"/>
          <w:szCs w:val="29"/>
        </w:rPr>
        <w:t xml:space="preserve"> (рост 129%, 5,7 тыс. тонн), рыбная продукция (128%, 1052 тонны), производство муки (108%, 2531 тонна).</w:t>
      </w:r>
      <w:r w:rsidR="00725290" w:rsidRPr="00725290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="00725290">
        <w:rPr>
          <w:rFonts w:ascii="Times New Roman" w:hAnsi="Times New Roman" w:cs="Times New Roman"/>
          <w:sz w:val="29"/>
          <w:szCs w:val="29"/>
        </w:rPr>
        <w:t>чулочно-насочных</w:t>
      </w:r>
      <w:proofErr w:type="spellEnd"/>
      <w:r w:rsidR="00725290">
        <w:rPr>
          <w:rFonts w:ascii="Times New Roman" w:hAnsi="Times New Roman" w:cs="Times New Roman"/>
          <w:sz w:val="29"/>
          <w:szCs w:val="29"/>
        </w:rPr>
        <w:t xml:space="preserve"> изделий (рост 220%, 848 тыс.пар)</w:t>
      </w:r>
      <w:r w:rsidR="007E2053">
        <w:rPr>
          <w:rFonts w:ascii="Times New Roman" w:hAnsi="Times New Roman" w:cs="Times New Roman"/>
          <w:sz w:val="29"/>
          <w:szCs w:val="29"/>
        </w:rPr>
        <w:t xml:space="preserve"> В 2020 году планируется также увеличение объема выпуска данной продукции. Снижение объема выпускаемой продукции произошло в лесоперерабатывающей промышленности (86% от уровня 2018 года, 95 </w:t>
      </w:r>
      <w:r w:rsidR="003353A7">
        <w:rPr>
          <w:rFonts w:ascii="Times New Roman" w:hAnsi="Times New Roman" w:cs="Times New Roman"/>
          <w:sz w:val="29"/>
          <w:szCs w:val="29"/>
        </w:rPr>
        <w:t>тыс.м.куб.</w:t>
      </w:r>
      <w:r w:rsidR="007E2053">
        <w:rPr>
          <w:rFonts w:ascii="Times New Roman" w:hAnsi="Times New Roman" w:cs="Times New Roman"/>
          <w:sz w:val="29"/>
          <w:szCs w:val="29"/>
        </w:rPr>
        <w:t xml:space="preserve">, снижение на 15 </w:t>
      </w:r>
      <w:r w:rsidR="003353A7">
        <w:rPr>
          <w:rFonts w:ascii="Times New Roman" w:hAnsi="Times New Roman" w:cs="Times New Roman"/>
          <w:sz w:val="29"/>
          <w:szCs w:val="29"/>
        </w:rPr>
        <w:t>тыс. м.куб.</w:t>
      </w:r>
      <w:r w:rsidR="007E2053">
        <w:rPr>
          <w:rFonts w:ascii="Times New Roman" w:hAnsi="Times New Roman" w:cs="Times New Roman"/>
          <w:sz w:val="29"/>
          <w:szCs w:val="29"/>
        </w:rPr>
        <w:t xml:space="preserve">) и в производстве хлебобулочных и кондитерских изделий (89%, 1913 тонн, снижение на 228 тонн). В текущем году планируется рост объема производства в данных отраслях на 8 и 4% соответственно.  </w:t>
      </w:r>
    </w:p>
    <w:p w:rsidR="00E42559" w:rsidRDefault="007E205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Основные задачи, которые стоят перед предприятиями района на 2020 год это</w:t>
      </w:r>
      <w:r w:rsidRPr="007E2053">
        <w:rPr>
          <w:rFonts w:ascii="Times New Roman" w:hAnsi="Times New Roman" w:cs="Times New Roman"/>
          <w:sz w:val="29"/>
          <w:szCs w:val="29"/>
        </w:rPr>
        <w:t xml:space="preserve"> расширение производственных мощностей, увеличение ассортимента выпускаемой продукции, увеличение объемов реализуемой продукции в соседние регионы.</w:t>
      </w:r>
    </w:p>
    <w:p w:rsidR="002A0422" w:rsidRDefault="007E205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По </w:t>
      </w:r>
      <w:r w:rsidRPr="007E2053">
        <w:rPr>
          <w:rFonts w:ascii="Times New Roman" w:hAnsi="Times New Roman" w:cs="Times New Roman"/>
          <w:sz w:val="29"/>
          <w:szCs w:val="29"/>
        </w:rPr>
        <w:t>объем промышленного производства на душу населения</w:t>
      </w:r>
      <w:r>
        <w:rPr>
          <w:rFonts w:ascii="Times New Roman" w:hAnsi="Times New Roman" w:cs="Times New Roman"/>
          <w:sz w:val="29"/>
          <w:szCs w:val="29"/>
        </w:rPr>
        <w:t xml:space="preserve"> район занял 25 </w:t>
      </w:r>
      <w:r w:rsidRPr="007E2053">
        <w:rPr>
          <w:rFonts w:ascii="Times New Roman" w:hAnsi="Times New Roman" w:cs="Times New Roman"/>
          <w:sz w:val="29"/>
          <w:szCs w:val="29"/>
        </w:rPr>
        <w:t>место</w:t>
      </w:r>
      <w:r>
        <w:rPr>
          <w:rFonts w:ascii="Times New Roman" w:hAnsi="Times New Roman" w:cs="Times New Roman"/>
          <w:sz w:val="29"/>
          <w:szCs w:val="29"/>
        </w:rPr>
        <w:t xml:space="preserve"> среди сельских районов Алтайского края, </w:t>
      </w:r>
      <w:r w:rsidR="002A0422">
        <w:rPr>
          <w:rFonts w:ascii="Times New Roman" w:hAnsi="Times New Roman" w:cs="Times New Roman"/>
          <w:sz w:val="29"/>
          <w:szCs w:val="29"/>
        </w:rPr>
        <w:t>на уровне 2018года.</w:t>
      </w:r>
    </w:p>
    <w:p w:rsidR="00E42559" w:rsidRDefault="002A0422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2A0422">
        <w:rPr>
          <w:rFonts w:ascii="Times New Roman" w:hAnsi="Times New Roman" w:cs="Times New Roman"/>
          <w:sz w:val="29"/>
          <w:szCs w:val="29"/>
        </w:rPr>
        <w:t>Оборот розничной торговли по крупным и средним организациям</w:t>
      </w:r>
      <w:r>
        <w:rPr>
          <w:rFonts w:ascii="Times New Roman" w:hAnsi="Times New Roman" w:cs="Times New Roman"/>
          <w:sz w:val="29"/>
          <w:szCs w:val="29"/>
        </w:rPr>
        <w:t xml:space="preserve"> составил 2 млрд</w:t>
      </w:r>
      <w:r w:rsidRPr="002A0422">
        <w:rPr>
          <w:rFonts w:ascii="Times New Roman" w:hAnsi="Times New Roman" w:cs="Times New Roman"/>
          <w:sz w:val="29"/>
          <w:szCs w:val="29"/>
        </w:rPr>
        <w:t>. рублей</w:t>
      </w:r>
      <w:r>
        <w:rPr>
          <w:rFonts w:ascii="Times New Roman" w:hAnsi="Times New Roman" w:cs="Times New Roman"/>
          <w:sz w:val="29"/>
          <w:szCs w:val="29"/>
        </w:rPr>
        <w:t>, вырос на 25% к уровню 2018 года и на 33% к 2017 году. Среди районов края по данному показателю мы поднялись в 2019 году на 7 место с 10 в 2017-2018 годах.</w:t>
      </w:r>
    </w:p>
    <w:p w:rsidR="00E42559" w:rsidRDefault="00997EB9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Численность безработных граждан в районе в 2019 году составила 267 человек. Поданному показателю наш район уже три гона стабильно находится на 3 месте. В 2020 году планируется снижение количества безработных за счет создания новых рабочих мест действующими предприятиями и инвесторами.</w:t>
      </w:r>
    </w:p>
    <w:p w:rsidR="00E8359A" w:rsidRDefault="00997EB9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Среднемесячная </w:t>
      </w:r>
      <w:r w:rsidRPr="00997EB9">
        <w:rPr>
          <w:rFonts w:ascii="Times New Roman" w:hAnsi="Times New Roman" w:cs="Times New Roman"/>
          <w:sz w:val="29"/>
          <w:szCs w:val="29"/>
        </w:rPr>
        <w:t>зарплата одного работника по крупным и средним организациям</w:t>
      </w:r>
      <w:r>
        <w:rPr>
          <w:rFonts w:ascii="Times New Roman" w:hAnsi="Times New Roman" w:cs="Times New Roman"/>
          <w:sz w:val="29"/>
          <w:szCs w:val="29"/>
        </w:rPr>
        <w:t xml:space="preserve"> составила </w:t>
      </w:r>
      <w:r w:rsidR="00A631BC">
        <w:rPr>
          <w:rFonts w:ascii="Times New Roman" w:hAnsi="Times New Roman" w:cs="Times New Roman"/>
          <w:sz w:val="29"/>
          <w:szCs w:val="29"/>
        </w:rPr>
        <w:t>26</w:t>
      </w:r>
      <w:r w:rsidR="00C70E47">
        <w:rPr>
          <w:rFonts w:ascii="Times New Roman" w:hAnsi="Times New Roman" w:cs="Times New Roman"/>
          <w:sz w:val="29"/>
          <w:szCs w:val="29"/>
        </w:rPr>
        <w:t xml:space="preserve"> тысяч </w:t>
      </w:r>
      <w:r w:rsidR="00A631BC">
        <w:rPr>
          <w:rFonts w:ascii="Times New Roman" w:hAnsi="Times New Roman" w:cs="Times New Roman"/>
          <w:sz w:val="29"/>
          <w:szCs w:val="29"/>
        </w:rPr>
        <w:t xml:space="preserve"> рубл</w:t>
      </w:r>
      <w:r w:rsidR="00C70E47">
        <w:rPr>
          <w:rFonts w:ascii="Times New Roman" w:hAnsi="Times New Roman" w:cs="Times New Roman"/>
          <w:sz w:val="29"/>
          <w:szCs w:val="29"/>
        </w:rPr>
        <w:t>ей</w:t>
      </w:r>
      <w:r w:rsidR="00A631BC">
        <w:rPr>
          <w:rFonts w:ascii="Times New Roman" w:hAnsi="Times New Roman" w:cs="Times New Roman"/>
          <w:sz w:val="29"/>
          <w:szCs w:val="29"/>
        </w:rPr>
        <w:t xml:space="preserve">. Рост к 2018 году 10% и 29% к уровню 2017 года. По уровню заработной платы район планомерно повышает рейтинг с 15 места в 2017 году, 14 – в 2018 году и 13 – в 2019 году. </w:t>
      </w:r>
    </w:p>
    <w:p w:rsidR="00C70E47" w:rsidRDefault="00C70E47" w:rsidP="00D7554F">
      <w:pPr>
        <w:spacing w:before="20" w:afterLines="20" w:line="240" w:lineRule="auto"/>
        <w:ind w:firstLine="709"/>
        <w:jc w:val="center"/>
        <w:rPr>
          <w:rFonts w:ascii="Times New Roman" w:hAnsi="Times New Roman" w:cs="Times New Roman"/>
          <w:b/>
          <w:i/>
          <w:sz w:val="29"/>
          <w:szCs w:val="29"/>
        </w:rPr>
      </w:pPr>
    </w:p>
    <w:p w:rsidR="00A631BC" w:rsidRPr="005B2DFC" w:rsidRDefault="005B2DFC" w:rsidP="00D7554F">
      <w:pPr>
        <w:spacing w:before="20" w:afterLines="20" w:line="240" w:lineRule="auto"/>
        <w:ind w:firstLine="709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 w:rsidRPr="005B2DFC">
        <w:rPr>
          <w:rFonts w:ascii="Times New Roman" w:hAnsi="Times New Roman" w:cs="Times New Roman"/>
          <w:b/>
          <w:i/>
          <w:sz w:val="29"/>
          <w:szCs w:val="29"/>
        </w:rPr>
        <w:lastRenderedPageBreak/>
        <w:t>Инвестиции</w:t>
      </w:r>
    </w:p>
    <w:p w:rsidR="00A631BC" w:rsidRDefault="00A631BC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Объем инвестиций предприятиями в основанной капитал составил 1 млрд. 666 млн. рублей. Это выше на 4</w:t>
      </w:r>
      <w:r w:rsidR="00891ABC">
        <w:rPr>
          <w:rFonts w:ascii="Times New Roman" w:hAnsi="Times New Roman" w:cs="Times New Roman"/>
          <w:sz w:val="29"/>
          <w:szCs w:val="29"/>
        </w:rPr>
        <w:t>3</w:t>
      </w:r>
      <w:r>
        <w:rPr>
          <w:rFonts w:ascii="Times New Roman" w:hAnsi="Times New Roman" w:cs="Times New Roman"/>
          <w:sz w:val="29"/>
          <w:szCs w:val="29"/>
        </w:rPr>
        <w:t xml:space="preserve">% уровня 2018 года и </w:t>
      </w:r>
      <w:r w:rsidR="00891ABC">
        <w:rPr>
          <w:rFonts w:ascii="Times New Roman" w:hAnsi="Times New Roman" w:cs="Times New Roman"/>
          <w:sz w:val="29"/>
          <w:szCs w:val="29"/>
        </w:rPr>
        <w:t>в 2р.</w:t>
      </w:r>
      <w:r>
        <w:rPr>
          <w:rFonts w:ascii="Times New Roman" w:hAnsi="Times New Roman" w:cs="Times New Roman"/>
          <w:sz w:val="29"/>
          <w:szCs w:val="29"/>
        </w:rPr>
        <w:t xml:space="preserve"> уровня 2017 года. В рейтинге районов края мы занимаем 8 место, поднявшись с 29 места в 2017 году.</w:t>
      </w:r>
    </w:p>
    <w:p w:rsidR="00621743" w:rsidRPr="005B2DFC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b/>
          <w:sz w:val="29"/>
          <w:szCs w:val="29"/>
        </w:rPr>
      </w:pPr>
      <w:r w:rsidRPr="005B2DFC">
        <w:rPr>
          <w:rFonts w:ascii="Times New Roman" w:hAnsi="Times New Roman" w:cs="Times New Roman"/>
          <w:b/>
          <w:sz w:val="29"/>
          <w:szCs w:val="29"/>
        </w:rPr>
        <w:t>Инвестиционные проекты, реализованные на территории района и планируемые к реализации:</w:t>
      </w:r>
    </w:p>
    <w:p w:rsidR="00621743" w:rsidRPr="00C93E9B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93E9B">
        <w:rPr>
          <w:rFonts w:ascii="Times New Roman" w:hAnsi="Times New Roman" w:cs="Times New Roman"/>
          <w:sz w:val="29"/>
          <w:szCs w:val="29"/>
        </w:rPr>
        <w:t>ООО «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Алтай-Форест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» в 2019 году введен в эксплуатацию 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энергокомплекс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общей мощностью 2,6 М</w:t>
      </w:r>
      <w:r w:rsidR="004346B4" w:rsidRPr="00C93E9B">
        <w:rPr>
          <w:rFonts w:ascii="Times New Roman" w:hAnsi="Times New Roman" w:cs="Times New Roman"/>
          <w:sz w:val="29"/>
          <w:szCs w:val="29"/>
        </w:rPr>
        <w:t>В</w:t>
      </w:r>
      <w:r w:rsidRPr="00C93E9B">
        <w:rPr>
          <w:rFonts w:ascii="Times New Roman" w:hAnsi="Times New Roman" w:cs="Times New Roman"/>
          <w:sz w:val="29"/>
          <w:szCs w:val="29"/>
        </w:rPr>
        <w:t xml:space="preserve">т,  проводится модернизация  линии сортировки круглых лесоматериалов, начато  строительство завода по производству 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пеллет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производительностью 120 тонн.</w:t>
      </w:r>
    </w:p>
    <w:p w:rsidR="00621743" w:rsidRPr="00C93E9B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93E9B">
        <w:rPr>
          <w:rFonts w:ascii="Times New Roman" w:hAnsi="Times New Roman" w:cs="Times New Roman"/>
          <w:sz w:val="29"/>
          <w:szCs w:val="29"/>
        </w:rPr>
        <w:t>За счет проведенной модернизации оборудования  ПО «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Тальменский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хлебокомбинат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>»  освоил выпуск более  21 вида новой  продукции</w:t>
      </w:r>
      <w:r w:rsidRPr="00C93E9B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</w:rPr>
        <w:t>.</w:t>
      </w:r>
      <w:r w:rsidRPr="00C93E9B">
        <w:rPr>
          <w:rFonts w:ascii="Times New Roman" w:hAnsi="Times New Roman" w:cs="Times New Roman"/>
          <w:sz w:val="29"/>
          <w:szCs w:val="29"/>
        </w:rPr>
        <w:t xml:space="preserve"> </w:t>
      </w:r>
      <w:r w:rsidRPr="00C93E9B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</w:rPr>
        <w:t>Потребительское общество занимает 1 место по выработке хлеба и хлебобулочной продукции в системе потребительской кооперации края</w:t>
      </w:r>
      <w:r w:rsidR="004346B4" w:rsidRPr="00C93E9B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</w:rPr>
        <w:t>.</w:t>
      </w:r>
      <w:r w:rsidRPr="00C93E9B">
        <w:rPr>
          <w:rFonts w:ascii="Times New Roman" w:eastAsia="Times New Roman" w:hAnsi="Times New Roman" w:cs="Times New Roman"/>
          <w:bCs/>
          <w:sz w:val="29"/>
          <w:szCs w:val="29"/>
          <w:bdr w:val="none" w:sz="0" w:space="0" w:color="auto" w:frame="1"/>
        </w:rPr>
        <w:t xml:space="preserve"> </w:t>
      </w:r>
    </w:p>
    <w:p w:rsidR="00621743" w:rsidRPr="00C93E9B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93E9B">
        <w:rPr>
          <w:rFonts w:ascii="Times New Roman" w:hAnsi="Times New Roman" w:cs="Times New Roman"/>
          <w:sz w:val="29"/>
          <w:szCs w:val="29"/>
        </w:rPr>
        <w:t>Запланировано расширение производства в ООО «Аврора Алтая»  (с. Озерки). Приобретение  нового оборудования позволит  увеличить  выпуск чулочно-носочных изделий до 5</w:t>
      </w:r>
      <w:r w:rsidR="00C93E9B" w:rsidRPr="00C93E9B">
        <w:rPr>
          <w:rFonts w:ascii="Times New Roman" w:hAnsi="Times New Roman" w:cs="Times New Roman"/>
          <w:sz w:val="29"/>
          <w:szCs w:val="29"/>
        </w:rPr>
        <w:t xml:space="preserve"> млн.</w:t>
      </w:r>
      <w:r w:rsidRPr="00C93E9B">
        <w:rPr>
          <w:rFonts w:ascii="Times New Roman" w:hAnsi="Times New Roman" w:cs="Times New Roman"/>
          <w:sz w:val="29"/>
          <w:szCs w:val="29"/>
        </w:rPr>
        <w:t xml:space="preserve"> пар. География </w:t>
      </w:r>
      <w:r w:rsidR="00362DC0" w:rsidRPr="00C93E9B">
        <w:rPr>
          <w:rFonts w:ascii="Times New Roman" w:hAnsi="Times New Roman" w:cs="Times New Roman"/>
          <w:sz w:val="29"/>
          <w:szCs w:val="29"/>
        </w:rPr>
        <w:t>сбыта</w:t>
      </w:r>
      <w:r w:rsidRPr="00C93E9B">
        <w:rPr>
          <w:rFonts w:ascii="Times New Roman" w:hAnsi="Times New Roman" w:cs="Times New Roman"/>
          <w:sz w:val="29"/>
          <w:szCs w:val="29"/>
        </w:rPr>
        <w:t xml:space="preserve"> -  от Камчатки до Калининграда. </w:t>
      </w:r>
    </w:p>
    <w:p w:rsidR="00621743" w:rsidRPr="00C93E9B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93E9B">
        <w:rPr>
          <w:rFonts w:ascii="Times New Roman" w:hAnsi="Times New Roman" w:cs="Times New Roman"/>
          <w:sz w:val="29"/>
          <w:szCs w:val="29"/>
        </w:rPr>
        <w:t>ООО «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МитПром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>» (п. Среднесибирский) -</w:t>
      </w:r>
      <w:r w:rsidR="004346B4" w:rsidRPr="00C93E9B">
        <w:rPr>
          <w:rFonts w:ascii="Times New Roman" w:hAnsi="Times New Roman" w:cs="Times New Roman"/>
          <w:sz w:val="29"/>
          <w:szCs w:val="29"/>
        </w:rPr>
        <w:t xml:space="preserve"> </w:t>
      </w:r>
      <w:r w:rsidRPr="00C93E9B">
        <w:rPr>
          <w:rFonts w:ascii="Times New Roman" w:hAnsi="Times New Roman" w:cs="Times New Roman"/>
          <w:sz w:val="29"/>
          <w:szCs w:val="29"/>
        </w:rPr>
        <w:t>завершено строительство  и осуществлен ввод комбикормового  завода, убойного пункта, летнего лагеря для откорма свиней. Численность работников увеличилась в данной организации  с 234</w:t>
      </w:r>
      <w:r w:rsidR="004346B4" w:rsidRPr="00C93E9B">
        <w:rPr>
          <w:rFonts w:ascii="Times New Roman" w:hAnsi="Times New Roman" w:cs="Times New Roman"/>
          <w:sz w:val="29"/>
          <w:szCs w:val="29"/>
        </w:rPr>
        <w:t xml:space="preserve"> </w:t>
      </w:r>
      <w:r w:rsidRPr="00C93E9B">
        <w:rPr>
          <w:rFonts w:ascii="Times New Roman" w:hAnsi="Times New Roman" w:cs="Times New Roman"/>
          <w:sz w:val="29"/>
          <w:szCs w:val="29"/>
        </w:rPr>
        <w:t>ч</w:t>
      </w:r>
      <w:r w:rsidR="004346B4" w:rsidRPr="00C93E9B">
        <w:rPr>
          <w:rFonts w:ascii="Times New Roman" w:hAnsi="Times New Roman" w:cs="Times New Roman"/>
          <w:sz w:val="29"/>
          <w:szCs w:val="29"/>
        </w:rPr>
        <w:t>ел. в 2018 году до 320  человек на сегодняшний день</w:t>
      </w:r>
      <w:r w:rsidR="00A631BC">
        <w:rPr>
          <w:rFonts w:ascii="Times New Roman" w:hAnsi="Times New Roman" w:cs="Times New Roman"/>
          <w:sz w:val="29"/>
          <w:szCs w:val="29"/>
        </w:rPr>
        <w:t>.</w:t>
      </w:r>
    </w:p>
    <w:p w:rsidR="00621743" w:rsidRPr="00C93E9B" w:rsidRDefault="00621743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93E9B">
        <w:rPr>
          <w:rFonts w:ascii="Times New Roman" w:hAnsi="Times New Roman" w:cs="Times New Roman"/>
          <w:sz w:val="29"/>
          <w:szCs w:val="29"/>
        </w:rPr>
        <w:t xml:space="preserve">Открыт цех 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экструдирования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в ООО «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Новоеловская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птицефабрика»</w:t>
      </w:r>
      <w:r w:rsidR="004346B4" w:rsidRPr="00C93E9B">
        <w:rPr>
          <w:rFonts w:ascii="Times New Roman" w:hAnsi="Times New Roman" w:cs="Times New Roman"/>
          <w:sz w:val="29"/>
          <w:szCs w:val="29"/>
        </w:rPr>
        <w:t xml:space="preserve"> </w:t>
      </w:r>
      <w:r w:rsidRPr="00C93E9B">
        <w:rPr>
          <w:rFonts w:ascii="Times New Roman" w:hAnsi="Times New Roman" w:cs="Times New Roman"/>
          <w:sz w:val="29"/>
          <w:szCs w:val="29"/>
        </w:rPr>
        <w:t xml:space="preserve">в с.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Новоперуново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. Здесь приступили к производству белково-витаминной смеси, которая является для птицы источником белка и незаменимых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амино-жирных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кислот. Планируется  ежемесячно изготавливать 450 тонн витаминной смеси  и 650 тонн </w:t>
      </w:r>
      <w:proofErr w:type="spellStart"/>
      <w:r w:rsidRPr="00C93E9B">
        <w:rPr>
          <w:rFonts w:ascii="Times New Roman" w:hAnsi="Times New Roman" w:cs="Times New Roman"/>
          <w:sz w:val="29"/>
          <w:szCs w:val="29"/>
        </w:rPr>
        <w:t>экструдированной</w:t>
      </w:r>
      <w:proofErr w:type="spellEnd"/>
      <w:r w:rsidRPr="00C93E9B">
        <w:rPr>
          <w:rFonts w:ascii="Times New Roman" w:hAnsi="Times New Roman" w:cs="Times New Roman"/>
          <w:sz w:val="29"/>
          <w:szCs w:val="29"/>
        </w:rPr>
        <w:t xml:space="preserve"> пшеницы.  Дополнительно создано 16 рабочих мест.</w:t>
      </w:r>
    </w:p>
    <w:p w:rsidR="00A631BC" w:rsidRPr="005B2DFC" w:rsidRDefault="005B2DFC" w:rsidP="00D7554F">
      <w:pPr>
        <w:spacing w:before="20" w:afterLines="20" w:line="240" w:lineRule="auto"/>
        <w:ind w:firstLine="709"/>
        <w:jc w:val="center"/>
        <w:rPr>
          <w:rFonts w:ascii="Times New Roman" w:hAnsi="Times New Roman" w:cs="Times New Roman"/>
          <w:b/>
          <w:i/>
          <w:sz w:val="29"/>
          <w:szCs w:val="29"/>
        </w:rPr>
      </w:pPr>
      <w:r w:rsidRPr="005B2DFC">
        <w:rPr>
          <w:rFonts w:ascii="Times New Roman" w:hAnsi="Times New Roman" w:cs="Times New Roman"/>
          <w:b/>
          <w:i/>
          <w:sz w:val="29"/>
          <w:szCs w:val="29"/>
        </w:rPr>
        <w:t>Бюджет района</w:t>
      </w:r>
    </w:p>
    <w:p w:rsidR="007761D0" w:rsidRPr="007761D0" w:rsidRDefault="007761D0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b/>
          <w:i/>
          <w:sz w:val="29"/>
          <w:szCs w:val="29"/>
        </w:rPr>
      </w:pPr>
      <w:r w:rsidRPr="007761D0">
        <w:rPr>
          <w:rFonts w:ascii="Times New Roman" w:hAnsi="Times New Roman" w:cs="Times New Roman"/>
          <w:b/>
          <w:i/>
          <w:sz w:val="29"/>
          <w:szCs w:val="29"/>
        </w:rPr>
        <w:t>Доходы</w:t>
      </w:r>
    </w:p>
    <w:p w:rsidR="0095625D" w:rsidRDefault="0095625D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95625D">
        <w:rPr>
          <w:rFonts w:ascii="Times New Roman" w:hAnsi="Times New Roman" w:cs="Times New Roman"/>
          <w:sz w:val="29"/>
          <w:szCs w:val="29"/>
        </w:rPr>
        <w:t>Консолидированный бюджет Тальменского района составил за 2019 год 1 млрд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95625D">
        <w:rPr>
          <w:rFonts w:ascii="Times New Roman" w:hAnsi="Times New Roman" w:cs="Times New Roman"/>
          <w:sz w:val="29"/>
          <w:szCs w:val="29"/>
        </w:rPr>
        <w:t xml:space="preserve"> 42 млн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95625D">
        <w:rPr>
          <w:rFonts w:ascii="Times New Roman" w:hAnsi="Times New Roman" w:cs="Times New Roman"/>
          <w:sz w:val="29"/>
          <w:szCs w:val="29"/>
        </w:rPr>
        <w:t xml:space="preserve"> рублей по доходам и 1 млрд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95625D">
        <w:rPr>
          <w:rFonts w:ascii="Times New Roman" w:hAnsi="Times New Roman" w:cs="Times New Roman"/>
          <w:sz w:val="29"/>
          <w:szCs w:val="29"/>
        </w:rPr>
        <w:t xml:space="preserve"> 45 млн</w:t>
      </w:r>
      <w:r>
        <w:rPr>
          <w:rFonts w:ascii="Times New Roman" w:hAnsi="Times New Roman" w:cs="Times New Roman"/>
          <w:sz w:val="29"/>
          <w:szCs w:val="29"/>
        </w:rPr>
        <w:t>.</w:t>
      </w:r>
      <w:r w:rsidRPr="0095625D">
        <w:rPr>
          <w:rFonts w:ascii="Times New Roman" w:hAnsi="Times New Roman" w:cs="Times New Roman"/>
          <w:sz w:val="29"/>
          <w:szCs w:val="29"/>
        </w:rPr>
        <w:t xml:space="preserve"> рублей по расходам.</w:t>
      </w:r>
      <w:r>
        <w:rPr>
          <w:rFonts w:ascii="Times New Roman" w:hAnsi="Times New Roman" w:cs="Times New Roman"/>
          <w:sz w:val="29"/>
          <w:szCs w:val="29"/>
        </w:rPr>
        <w:t xml:space="preserve"> </w:t>
      </w:r>
    </w:p>
    <w:p w:rsidR="0095625D" w:rsidRDefault="0095625D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Рост доходов составил 24% к уровню 2018 года, 149% к уровню 2017 года и 66,5% к 2016. В том числе собственные доходы выросли с 2016 года на 15% и составили 314 млн. рублей. При этом средства краевого и федерального бюджета предоставленные бюджету района за три года выросли более чем в два раза: с 626 </w:t>
      </w:r>
      <w:proofErr w:type="spellStart"/>
      <w:r>
        <w:rPr>
          <w:rFonts w:ascii="Times New Roman" w:hAnsi="Times New Roman" w:cs="Times New Roman"/>
          <w:sz w:val="29"/>
          <w:szCs w:val="29"/>
        </w:rPr>
        <w:t>млн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.рублей в 2016 году до 727 млн. рублей в 2019 году. </w:t>
      </w:r>
      <w:r w:rsidR="0043546F">
        <w:rPr>
          <w:rFonts w:ascii="Times New Roman" w:hAnsi="Times New Roman" w:cs="Times New Roman"/>
          <w:sz w:val="29"/>
          <w:szCs w:val="29"/>
        </w:rPr>
        <w:t>На 2020 год планируется увеличить собственные доходы до 110,75% к уровню прошедшего года.</w:t>
      </w:r>
    </w:p>
    <w:p w:rsidR="00BA1D30" w:rsidRDefault="00B86C26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Налоговые доходы составляют 79,5%. Наибольший удельный вес в структуре доходов бюджета занимают Налог на доходы физических лиц -54,5% (171,4 млн.рублей), земельный налог -8,1% (25,6 млн.рублей). Среди неналоговых доходов наибольший удельный вес – 7,8% или 24,7 млн.рублей- аренда земли.</w:t>
      </w:r>
    </w:p>
    <w:p w:rsidR="007761D0" w:rsidRDefault="007761D0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Крупнейшие плательщики налогов </w:t>
      </w:r>
      <w:r w:rsidR="00A83CD7">
        <w:rPr>
          <w:rFonts w:ascii="Times New Roman" w:hAnsi="Times New Roman" w:cs="Times New Roman"/>
          <w:sz w:val="29"/>
          <w:szCs w:val="29"/>
        </w:rPr>
        <w:t xml:space="preserve">в местный бюджет </w:t>
      </w:r>
      <w:r>
        <w:rPr>
          <w:rFonts w:ascii="Times New Roman" w:hAnsi="Times New Roman" w:cs="Times New Roman"/>
          <w:sz w:val="29"/>
          <w:szCs w:val="29"/>
        </w:rPr>
        <w:t>района:</w:t>
      </w:r>
    </w:p>
    <w:tbl>
      <w:tblPr>
        <w:tblW w:w="10469" w:type="dxa"/>
        <w:tblInd w:w="95" w:type="dxa"/>
        <w:tblLook w:val="04A0"/>
      </w:tblPr>
      <w:tblGrid>
        <w:gridCol w:w="595"/>
        <w:gridCol w:w="6222"/>
        <w:gridCol w:w="1843"/>
        <w:gridCol w:w="1809"/>
      </w:tblGrid>
      <w:tr w:rsidR="007761D0" w:rsidRPr="007761D0" w:rsidTr="007761D0">
        <w:trPr>
          <w:trHeight w:val="81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крупнейших налогоплательщиков в местный бюджет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Уплачено налогов в МБ, тыс. руб.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Уд. вес в общих </w:t>
            </w:r>
            <w:proofErr w:type="spellStart"/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туплениях</w:t>
            </w:r>
            <w:proofErr w:type="spellEnd"/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МБ,%</w:t>
            </w:r>
          </w:p>
        </w:tc>
      </w:tr>
      <w:tr w:rsidR="007761D0" w:rsidRPr="007761D0" w:rsidTr="007761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"АЛТАЙ-ФОРЕСТ"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16 430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7761D0" w:rsidRPr="007761D0" w:rsidTr="007761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КГБУЗ "ТАЛЬМЕНСКАЯ ЦРБ"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14 511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761D0" w:rsidRPr="007761D0" w:rsidTr="007761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ООО "МИТПРОМ"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14 315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7761D0" w:rsidRPr="007761D0" w:rsidTr="007761D0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"РЖД"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761D0" w:rsidRPr="007761D0" w:rsidTr="007761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ОМВД РОССИИ ПО ТАЛЬМЕНСКОМУ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7 429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7761D0" w:rsidRPr="007761D0" w:rsidTr="007761D0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61D0" w:rsidRPr="007761D0" w:rsidRDefault="007761D0" w:rsidP="0077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Новоеловская</w:t>
            </w:r>
            <w:proofErr w:type="spellEnd"/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птицефабрика"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5 167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61D0" w:rsidRPr="007761D0" w:rsidRDefault="007761D0" w:rsidP="0077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61D0">
              <w:rPr>
                <w:rFonts w:ascii="Times New Roman" w:eastAsia="Times New Roman" w:hAnsi="Times New Roman" w:cs="Times New Roman"/>
                <w:sz w:val="28"/>
                <w:szCs w:val="28"/>
              </w:rPr>
              <w:t>2,1</w:t>
            </w:r>
          </w:p>
        </w:tc>
      </w:tr>
    </w:tbl>
    <w:p w:rsidR="007761D0" w:rsidRDefault="007761D0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7761D0" w:rsidRPr="007761D0" w:rsidRDefault="007761D0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b/>
          <w:i/>
          <w:sz w:val="29"/>
          <w:szCs w:val="29"/>
        </w:rPr>
      </w:pPr>
      <w:r w:rsidRPr="007761D0">
        <w:rPr>
          <w:rFonts w:ascii="Times New Roman" w:hAnsi="Times New Roman" w:cs="Times New Roman"/>
          <w:b/>
          <w:i/>
          <w:sz w:val="29"/>
          <w:szCs w:val="29"/>
        </w:rPr>
        <w:t>Расходы</w:t>
      </w:r>
    </w:p>
    <w:p w:rsidR="0043546F" w:rsidRDefault="0043546F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Наибольший объем расходов бюджета в 2019 году (как и в предыдущие годы) направлен на образование – 617 млн.рублей или 59% всех расходов. Объем расходов на данную статью вырос </w:t>
      </w:r>
      <w:r w:rsidR="00A140CB">
        <w:rPr>
          <w:rFonts w:ascii="Times New Roman" w:hAnsi="Times New Roman" w:cs="Times New Roman"/>
          <w:sz w:val="29"/>
          <w:szCs w:val="29"/>
        </w:rPr>
        <w:t>на 44% с 2016 года и на 9% по отношению к 2018 году.</w:t>
      </w:r>
    </w:p>
    <w:p w:rsidR="00974A9D" w:rsidRDefault="00974A9D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Также традиционно высокую долю в расходах бюджета заняли расходы на общегосударственные расходы 9,75%, 102 млн. рублей и на социальную политику 7,5%, 78,4 млн.рублей. </w:t>
      </w:r>
    </w:p>
    <w:p w:rsidR="00974A9D" w:rsidRDefault="00974A9D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Значительно выросли расходы на ЖКХ, которые составили 12,5% от общих расходов или 130,8 млн. рублей. В том числе это строительство новых дорог, расчистка и обслуживание дорог, погашение задолженности за коммунальные услуги предыдущих лет.</w:t>
      </w:r>
    </w:p>
    <w:p w:rsidR="00547D27" w:rsidRDefault="00974A9D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 расходах бюджета 2020 году планируется сохранение приоритетов. </w:t>
      </w:r>
      <w:r w:rsidR="00547D27">
        <w:rPr>
          <w:rFonts w:ascii="Times New Roman" w:hAnsi="Times New Roman" w:cs="Times New Roman"/>
          <w:sz w:val="29"/>
          <w:szCs w:val="29"/>
        </w:rPr>
        <w:t>При этом планируется увеличение доли расходов на общегосударственные и жилищно-коммунальные вопросы, с целью повышения на территории качества коммунальных и дорожных услуг.</w:t>
      </w:r>
    </w:p>
    <w:p w:rsidR="00346A8B" w:rsidRPr="005B2DFC" w:rsidRDefault="00346A8B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b/>
          <w:i/>
          <w:sz w:val="29"/>
          <w:szCs w:val="29"/>
        </w:rPr>
      </w:pPr>
      <w:r w:rsidRPr="005B2DFC">
        <w:rPr>
          <w:rFonts w:ascii="Times New Roman" w:hAnsi="Times New Roman" w:cs="Times New Roman"/>
          <w:b/>
          <w:i/>
          <w:sz w:val="29"/>
          <w:szCs w:val="29"/>
        </w:rPr>
        <w:t>Бюджеты поселений</w:t>
      </w:r>
    </w:p>
    <w:p w:rsidR="00346A8B" w:rsidRDefault="00346A8B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Выполнение плана сбора собственных доходов муниципальными образованиями поселений района составило 107,6%. </w:t>
      </w:r>
      <w:r w:rsidR="00123899">
        <w:rPr>
          <w:rFonts w:ascii="Times New Roman" w:hAnsi="Times New Roman" w:cs="Times New Roman"/>
          <w:sz w:val="29"/>
          <w:szCs w:val="29"/>
        </w:rPr>
        <w:t xml:space="preserve">При плане 53 млн. рублей собрано в бюджеты 57 млн. рублей. </w:t>
      </w:r>
      <w:r>
        <w:rPr>
          <w:rFonts w:ascii="Times New Roman" w:hAnsi="Times New Roman" w:cs="Times New Roman"/>
          <w:sz w:val="29"/>
          <w:szCs w:val="29"/>
        </w:rPr>
        <w:t xml:space="preserve">Наибольших результатов в сборе собственных доходов добились Среднесибирский сельсовет 254,6%, </w:t>
      </w:r>
      <w:proofErr w:type="spellStart"/>
      <w:r>
        <w:rPr>
          <w:rFonts w:ascii="Times New Roman" w:hAnsi="Times New Roman" w:cs="Times New Roman"/>
          <w:sz w:val="29"/>
          <w:szCs w:val="29"/>
        </w:rPr>
        <w:t>Новоозерский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115,9%, </w:t>
      </w:r>
      <w:proofErr w:type="spellStart"/>
      <w:r>
        <w:rPr>
          <w:rFonts w:ascii="Times New Roman" w:hAnsi="Times New Roman" w:cs="Times New Roman"/>
          <w:sz w:val="29"/>
          <w:szCs w:val="29"/>
        </w:rPr>
        <w:t>Ларичихинский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113,2%, </w:t>
      </w:r>
      <w:proofErr w:type="spellStart"/>
      <w:r>
        <w:rPr>
          <w:rFonts w:ascii="Times New Roman" w:hAnsi="Times New Roman" w:cs="Times New Roman"/>
          <w:sz w:val="29"/>
          <w:szCs w:val="29"/>
        </w:rPr>
        <w:t>Луговской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111%. Недовыполнен план администрациями </w:t>
      </w:r>
      <w:proofErr w:type="spellStart"/>
      <w:r>
        <w:rPr>
          <w:rFonts w:ascii="Times New Roman" w:hAnsi="Times New Roman" w:cs="Times New Roman"/>
          <w:sz w:val="29"/>
          <w:szCs w:val="29"/>
        </w:rPr>
        <w:t>Шадринцевского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74,2%, Шишкинского 84,5%, </w:t>
      </w:r>
      <w:proofErr w:type="spellStart"/>
      <w:r>
        <w:rPr>
          <w:rFonts w:ascii="Times New Roman" w:hAnsi="Times New Roman" w:cs="Times New Roman"/>
          <w:sz w:val="29"/>
          <w:szCs w:val="29"/>
        </w:rPr>
        <w:t>Анисимовского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89,8%.</w:t>
      </w:r>
      <w:r w:rsidR="00123899">
        <w:rPr>
          <w:rFonts w:ascii="Times New Roman" w:hAnsi="Times New Roman" w:cs="Times New Roman"/>
          <w:sz w:val="29"/>
          <w:szCs w:val="29"/>
        </w:rPr>
        <w:t xml:space="preserve"> </w:t>
      </w:r>
      <w:r>
        <w:rPr>
          <w:rFonts w:ascii="Times New Roman" w:hAnsi="Times New Roman" w:cs="Times New Roman"/>
          <w:sz w:val="29"/>
          <w:szCs w:val="29"/>
        </w:rPr>
        <w:t xml:space="preserve">  </w:t>
      </w:r>
    </w:p>
    <w:p w:rsidR="00B234D8" w:rsidRDefault="00B234D8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Объем доходов бюджетов вырос в сравнении с 2018 годом на 25% (31,8 млн.рублей) и составил 157,6 млн. рублей.</w:t>
      </w:r>
    </w:p>
    <w:p w:rsidR="00123899" w:rsidRDefault="00B234D8" w:rsidP="00D7554F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Бюджетная обеспеченность </w:t>
      </w:r>
      <w:r w:rsidR="00B73F51">
        <w:rPr>
          <w:rFonts w:ascii="Times New Roman" w:hAnsi="Times New Roman" w:cs="Times New Roman"/>
          <w:sz w:val="29"/>
          <w:szCs w:val="29"/>
        </w:rPr>
        <w:t xml:space="preserve">средствами бюджетов поселений </w:t>
      </w:r>
      <w:r>
        <w:rPr>
          <w:rFonts w:ascii="Times New Roman" w:hAnsi="Times New Roman" w:cs="Times New Roman"/>
          <w:sz w:val="29"/>
          <w:szCs w:val="29"/>
        </w:rPr>
        <w:t xml:space="preserve">на одного жителя в районе </w:t>
      </w:r>
      <w:r w:rsidR="00B73F51">
        <w:rPr>
          <w:rFonts w:ascii="Times New Roman" w:hAnsi="Times New Roman" w:cs="Times New Roman"/>
          <w:sz w:val="29"/>
          <w:szCs w:val="29"/>
        </w:rPr>
        <w:t xml:space="preserve">составила </w:t>
      </w:r>
      <w:r>
        <w:rPr>
          <w:rFonts w:ascii="Times New Roman" w:hAnsi="Times New Roman" w:cs="Times New Roman"/>
          <w:sz w:val="29"/>
          <w:szCs w:val="29"/>
        </w:rPr>
        <w:t>3390 рублей</w:t>
      </w:r>
      <w:r w:rsidR="00B73F51">
        <w:rPr>
          <w:rFonts w:ascii="Times New Roman" w:hAnsi="Times New Roman" w:cs="Times New Roman"/>
          <w:sz w:val="29"/>
          <w:szCs w:val="29"/>
        </w:rPr>
        <w:t>, что</w:t>
      </w:r>
      <w:r w:rsidR="00256ABB">
        <w:rPr>
          <w:rFonts w:ascii="Times New Roman" w:hAnsi="Times New Roman" w:cs="Times New Roman"/>
          <w:sz w:val="29"/>
          <w:szCs w:val="29"/>
        </w:rPr>
        <w:t xml:space="preserve"> на 690 рублей больше 2018 года (рост 25%) и на 830 рублей 2017 года (рост 33%).</w:t>
      </w:r>
    </w:p>
    <w:p w:rsidR="00256ABB" w:rsidRDefault="00256ABB" w:rsidP="000707EA">
      <w:pPr>
        <w:spacing w:before="20" w:afterLines="2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</w:p>
    <w:sectPr w:rsidR="00256ABB" w:rsidSect="00A631BC">
      <w:pgSz w:w="11906" w:h="16838"/>
      <w:pgMar w:top="993" w:right="4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D09D6"/>
    <w:multiLevelType w:val="hybridMultilevel"/>
    <w:tmpl w:val="149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21743"/>
    <w:rsid w:val="000707EA"/>
    <w:rsid w:val="00123899"/>
    <w:rsid w:val="00146080"/>
    <w:rsid w:val="001A145E"/>
    <w:rsid w:val="001A3659"/>
    <w:rsid w:val="00211D3A"/>
    <w:rsid w:val="00230A46"/>
    <w:rsid w:val="002368F6"/>
    <w:rsid w:val="00256ABB"/>
    <w:rsid w:val="002A0422"/>
    <w:rsid w:val="00323355"/>
    <w:rsid w:val="003353A7"/>
    <w:rsid w:val="00346A8B"/>
    <w:rsid w:val="00362DC0"/>
    <w:rsid w:val="003C6157"/>
    <w:rsid w:val="004346B4"/>
    <w:rsid w:val="0043546F"/>
    <w:rsid w:val="00464639"/>
    <w:rsid w:val="005018FF"/>
    <w:rsid w:val="00547D27"/>
    <w:rsid w:val="00583BCA"/>
    <w:rsid w:val="005B2DFC"/>
    <w:rsid w:val="00621743"/>
    <w:rsid w:val="006C0139"/>
    <w:rsid w:val="00711586"/>
    <w:rsid w:val="00723092"/>
    <w:rsid w:val="00725290"/>
    <w:rsid w:val="00730F85"/>
    <w:rsid w:val="0076443B"/>
    <w:rsid w:val="007761D0"/>
    <w:rsid w:val="007B2A24"/>
    <w:rsid w:val="007D4245"/>
    <w:rsid w:val="007E2053"/>
    <w:rsid w:val="0080320E"/>
    <w:rsid w:val="008252C0"/>
    <w:rsid w:val="0088670A"/>
    <w:rsid w:val="00891ABC"/>
    <w:rsid w:val="0095625D"/>
    <w:rsid w:val="00974A9D"/>
    <w:rsid w:val="00997EB9"/>
    <w:rsid w:val="009A037C"/>
    <w:rsid w:val="009E7F00"/>
    <w:rsid w:val="00A140CB"/>
    <w:rsid w:val="00A4590D"/>
    <w:rsid w:val="00A631BC"/>
    <w:rsid w:val="00A83CD7"/>
    <w:rsid w:val="00AC3A1B"/>
    <w:rsid w:val="00B07DF2"/>
    <w:rsid w:val="00B234D8"/>
    <w:rsid w:val="00B24E0C"/>
    <w:rsid w:val="00B73F51"/>
    <w:rsid w:val="00B86C26"/>
    <w:rsid w:val="00BA1D30"/>
    <w:rsid w:val="00C62954"/>
    <w:rsid w:val="00C70E47"/>
    <w:rsid w:val="00C93E9B"/>
    <w:rsid w:val="00D5473D"/>
    <w:rsid w:val="00D7554F"/>
    <w:rsid w:val="00D8055E"/>
    <w:rsid w:val="00D95F36"/>
    <w:rsid w:val="00DB4BDE"/>
    <w:rsid w:val="00DC66A2"/>
    <w:rsid w:val="00E42559"/>
    <w:rsid w:val="00E4743B"/>
    <w:rsid w:val="00E8359A"/>
    <w:rsid w:val="00E85274"/>
    <w:rsid w:val="00EE5181"/>
    <w:rsid w:val="00F13BBE"/>
    <w:rsid w:val="00F333A4"/>
    <w:rsid w:val="00F4344B"/>
    <w:rsid w:val="00F6659D"/>
    <w:rsid w:val="00F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21743"/>
    <w:pPr>
      <w:ind w:left="720"/>
      <w:contextualSpacing/>
    </w:pPr>
  </w:style>
  <w:style w:type="paragraph" w:customStyle="1" w:styleId="3">
    <w:name w:val="Обычный3"/>
    <w:rsid w:val="0062174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62174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15</cp:revision>
  <dcterms:created xsi:type="dcterms:W3CDTF">2020-03-17T04:49:00Z</dcterms:created>
  <dcterms:modified xsi:type="dcterms:W3CDTF">2020-05-26T04:29:00Z</dcterms:modified>
</cp:coreProperties>
</file>