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5" w:rsidRPr="00ED3A11" w:rsidRDefault="0096030E" w:rsidP="00A713F5">
      <w:pPr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drawing>
          <wp:inline distT="0" distB="0" distL="0" distR="0">
            <wp:extent cx="457200" cy="514350"/>
            <wp:effectExtent l="19050" t="0" r="0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F5" w:rsidRPr="00ED3A11" w:rsidRDefault="00A713F5" w:rsidP="00A713F5">
      <w:pPr>
        <w:pStyle w:val="51"/>
        <w:rPr>
          <w:b w:val="0"/>
          <w:bCs w:val="0"/>
          <w:sz w:val="26"/>
        </w:rPr>
      </w:pPr>
      <w:r w:rsidRPr="00ED3A11">
        <w:rPr>
          <w:b w:val="0"/>
          <w:bCs w:val="0"/>
          <w:spacing w:val="20"/>
          <w:sz w:val="26"/>
        </w:rPr>
        <w:t>ТАЛЬМЕНСКИЙ РАЙОННЫЙ СОВЕТ НАРОДНЫХ</w:t>
      </w:r>
      <w:r w:rsidRPr="00ED3A11">
        <w:rPr>
          <w:b w:val="0"/>
          <w:bCs w:val="0"/>
          <w:sz w:val="26"/>
        </w:rPr>
        <w:t xml:space="preserve"> ДЕПУТАТОВ АЛТАЙСКОГО КРАЯ</w:t>
      </w:r>
      <w:r w:rsidR="000E6826">
        <w:rPr>
          <w:b w:val="0"/>
          <w:bCs w:val="0"/>
          <w:sz w:val="26"/>
        </w:rPr>
        <w:t xml:space="preserve"> </w:t>
      </w:r>
    </w:p>
    <w:p w:rsidR="00A713F5" w:rsidRPr="00ED3A11" w:rsidRDefault="00A713F5" w:rsidP="00604409">
      <w:pPr>
        <w:pStyle w:val="6"/>
        <w:spacing w:before="120" w:after="120"/>
        <w:rPr>
          <w:rFonts w:ascii="Times New Roman" w:hAnsi="Times New Roman"/>
          <w:sz w:val="26"/>
          <w:szCs w:val="28"/>
          <w:lang w:val="ru-RU"/>
        </w:rPr>
      </w:pPr>
      <w:proofErr w:type="gramStart"/>
      <w:r w:rsidRPr="00ED3A11">
        <w:rPr>
          <w:rFonts w:ascii="Times New Roman" w:hAnsi="Times New Roman"/>
          <w:sz w:val="26"/>
          <w:szCs w:val="28"/>
          <w:lang w:val="ru-RU"/>
        </w:rPr>
        <w:t>Р</w:t>
      </w:r>
      <w:proofErr w:type="gramEnd"/>
      <w:r w:rsidRPr="00ED3A11">
        <w:rPr>
          <w:rFonts w:ascii="Times New Roman" w:hAnsi="Times New Roman"/>
          <w:sz w:val="26"/>
          <w:szCs w:val="28"/>
          <w:lang w:val="ru-RU"/>
        </w:rPr>
        <w:t xml:space="preserve"> Е Ш Е Н И Е</w:t>
      </w:r>
    </w:p>
    <w:p w:rsidR="00A713F5" w:rsidRPr="00ED3A11" w:rsidRDefault="00DE1649" w:rsidP="00604409">
      <w:pPr>
        <w:pStyle w:val="5"/>
        <w:numPr>
          <w:ilvl w:val="4"/>
          <w:numId w:val="0"/>
        </w:numPr>
        <w:tabs>
          <w:tab w:val="left" w:pos="0"/>
        </w:tabs>
        <w:spacing w:before="120"/>
        <w:rPr>
          <w:rFonts w:cs="Arial"/>
          <w:b w:val="0"/>
          <w:bCs w:val="0"/>
          <w:i w:val="0"/>
          <w:iCs w:val="0"/>
          <w:szCs w:val="28"/>
        </w:rPr>
      </w:pPr>
      <w:r>
        <w:rPr>
          <w:rFonts w:cs="Arial"/>
          <w:b w:val="0"/>
          <w:bCs w:val="0"/>
          <w:i w:val="0"/>
          <w:iCs w:val="0"/>
          <w:szCs w:val="28"/>
        </w:rPr>
        <w:t xml:space="preserve"> 11.11.</w:t>
      </w:r>
      <w:r w:rsidR="00A713F5" w:rsidRPr="00ED3A11">
        <w:rPr>
          <w:rFonts w:cs="Arial"/>
          <w:b w:val="0"/>
          <w:bCs w:val="0"/>
          <w:i w:val="0"/>
          <w:iCs w:val="0"/>
          <w:szCs w:val="28"/>
        </w:rPr>
        <w:t>20</w:t>
      </w:r>
      <w:r w:rsidR="00933E96" w:rsidRPr="00ED3A11">
        <w:rPr>
          <w:rFonts w:cs="Arial"/>
          <w:b w:val="0"/>
          <w:bCs w:val="0"/>
          <w:i w:val="0"/>
          <w:iCs w:val="0"/>
          <w:szCs w:val="28"/>
        </w:rPr>
        <w:t>2</w:t>
      </w:r>
      <w:r w:rsidR="002F60C6">
        <w:rPr>
          <w:rFonts w:cs="Arial"/>
          <w:b w:val="0"/>
          <w:bCs w:val="0"/>
          <w:i w:val="0"/>
          <w:iCs w:val="0"/>
          <w:szCs w:val="28"/>
        </w:rPr>
        <w:t>2</w:t>
      </w:r>
      <w:r w:rsidR="00A713F5" w:rsidRPr="00ED3A11">
        <w:rPr>
          <w:rFonts w:cs="Arial"/>
          <w:b w:val="0"/>
          <w:bCs w:val="0"/>
          <w:i w:val="0"/>
          <w:iCs w:val="0"/>
          <w:szCs w:val="28"/>
        </w:rPr>
        <w:t xml:space="preserve">                                    </w:t>
      </w:r>
      <w:r w:rsidR="00A713F5" w:rsidRPr="00ED3A11">
        <w:rPr>
          <w:rFonts w:cs="Arial"/>
          <w:b w:val="0"/>
          <w:bCs w:val="0"/>
          <w:i w:val="0"/>
          <w:iCs w:val="0"/>
          <w:szCs w:val="28"/>
        </w:rPr>
        <w:tab/>
      </w:r>
      <w:r w:rsidR="000E6826">
        <w:rPr>
          <w:rFonts w:cs="Arial"/>
          <w:b w:val="0"/>
          <w:bCs w:val="0"/>
          <w:i w:val="0"/>
          <w:iCs w:val="0"/>
          <w:szCs w:val="28"/>
        </w:rPr>
        <w:t xml:space="preserve">           </w:t>
      </w:r>
      <w:r w:rsidR="00A713F5" w:rsidRPr="00ED3A11">
        <w:rPr>
          <w:rFonts w:cs="Arial"/>
          <w:b w:val="0"/>
          <w:bCs w:val="0"/>
          <w:i w:val="0"/>
          <w:iCs w:val="0"/>
          <w:szCs w:val="28"/>
        </w:rPr>
        <w:t xml:space="preserve">                          </w:t>
      </w:r>
      <w:r w:rsidR="00933E96" w:rsidRPr="00ED3A11">
        <w:rPr>
          <w:rFonts w:cs="Arial"/>
          <w:b w:val="0"/>
          <w:bCs w:val="0"/>
          <w:i w:val="0"/>
          <w:iCs w:val="0"/>
          <w:szCs w:val="28"/>
        </w:rPr>
        <w:t xml:space="preserve">         </w:t>
      </w:r>
      <w:r w:rsidR="005936AB" w:rsidRPr="00ED3A11">
        <w:rPr>
          <w:rFonts w:cs="Arial"/>
          <w:b w:val="0"/>
          <w:bCs w:val="0"/>
          <w:i w:val="0"/>
          <w:iCs w:val="0"/>
          <w:szCs w:val="28"/>
        </w:rPr>
        <w:t xml:space="preserve">            </w:t>
      </w:r>
      <w:r w:rsidR="00ED14A2">
        <w:rPr>
          <w:rFonts w:cs="Arial"/>
          <w:b w:val="0"/>
          <w:bCs w:val="0"/>
          <w:i w:val="0"/>
          <w:iCs w:val="0"/>
          <w:szCs w:val="28"/>
        </w:rPr>
        <w:t xml:space="preserve">                         </w:t>
      </w:r>
      <w:r w:rsidR="005936AB" w:rsidRPr="00ED3A11">
        <w:rPr>
          <w:rFonts w:cs="Arial"/>
          <w:b w:val="0"/>
          <w:bCs w:val="0"/>
          <w:i w:val="0"/>
          <w:iCs w:val="0"/>
          <w:szCs w:val="28"/>
        </w:rPr>
        <w:t>№</w:t>
      </w:r>
      <w:r>
        <w:rPr>
          <w:rFonts w:cs="Arial"/>
          <w:b w:val="0"/>
          <w:bCs w:val="0"/>
          <w:i w:val="0"/>
          <w:iCs w:val="0"/>
          <w:szCs w:val="28"/>
        </w:rPr>
        <w:t xml:space="preserve">32 </w:t>
      </w:r>
    </w:p>
    <w:p w:rsidR="00A713F5" w:rsidRPr="00ED3A11" w:rsidRDefault="00A713F5" w:rsidP="00A713F5">
      <w:pPr>
        <w:jc w:val="center"/>
        <w:rPr>
          <w:rFonts w:cs="Arial"/>
          <w:sz w:val="26"/>
          <w:szCs w:val="28"/>
        </w:rPr>
      </w:pPr>
      <w:r w:rsidRPr="00ED3A11">
        <w:rPr>
          <w:rFonts w:cs="Arial"/>
          <w:sz w:val="26"/>
          <w:szCs w:val="28"/>
        </w:rPr>
        <w:t>р.п. Тальменка</w:t>
      </w:r>
    </w:p>
    <w:p w:rsidR="00A713F5" w:rsidRPr="00604409" w:rsidRDefault="00A713F5" w:rsidP="00A713F5">
      <w:pPr>
        <w:jc w:val="both"/>
        <w:rPr>
          <w:sz w:val="16"/>
          <w:szCs w:val="16"/>
        </w:rPr>
      </w:pPr>
    </w:p>
    <w:p w:rsidR="00933E96" w:rsidRPr="00DB4EAB" w:rsidRDefault="00C95935" w:rsidP="00270708">
      <w:pPr>
        <w:spacing w:line="240" w:lineRule="exact"/>
        <w:ind w:right="5528"/>
        <w:jc w:val="both"/>
        <w:rPr>
          <w:sz w:val="28"/>
          <w:szCs w:val="28"/>
        </w:rPr>
      </w:pPr>
      <w:r w:rsidRPr="00DB4EAB">
        <w:rPr>
          <w:sz w:val="28"/>
          <w:szCs w:val="28"/>
        </w:rPr>
        <w:t xml:space="preserve">О передаче осуществления части полномочий по решению вопросов местного значения по </w:t>
      </w:r>
      <w:r w:rsidR="000E6826" w:rsidRPr="00DB4EAB">
        <w:rPr>
          <w:sz w:val="28"/>
          <w:szCs w:val="28"/>
        </w:rPr>
        <w:t>организации ритуальных услуг и содержания мест захоронений</w:t>
      </w:r>
    </w:p>
    <w:p w:rsidR="00A713F5" w:rsidRPr="00604409" w:rsidRDefault="00A713F5" w:rsidP="00A713F5">
      <w:pPr>
        <w:widowControl w:val="0"/>
        <w:rPr>
          <w:sz w:val="16"/>
          <w:szCs w:val="16"/>
        </w:rPr>
      </w:pPr>
    </w:p>
    <w:p w:rsidR="008678B9" w:rsidRPr="00D665D0" w:rsidRDefault="008678B9" w:rsidP="002707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665D0">
        <w:rPr>
          <w:sz w:val="28"/>
          <w:szCs w:val="28"/>
        </w:rPr>
        <w:t xml:space="preserve">В соответствии с частью 4 статьи 15 Федерального закона от 06.10.2003 </w:t>
      </w:r>
      <w:r w:rsidR="008F2441" w:rsidRPr="00D665D0">
        <w:rPr>
          <w:sz w:val="28"/>
          <w:szCs w:val="28"/>
          <w:lang w:val="en-US"/>
        </w:rPr>
        <w:t>N</w:t>
      </w:r>
      <w:r w:rsidRPr="00D665D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</w:t>
      </w:r>
      <w:r w:rsidR="008F2441" w:rsidRPr="00D665D0">
        <w:rPr>
          <w:sz w:val="28"/>
          <w:szCs w:val="28"/>
        </w:rPr>
        <w:t>.</w:t>
      </w:r>
      <w:r w:rsidRPr="00D665D0">
        <w:rPr>
          <w:sz w:val="28"/>
          <w:szCs w:val="28"/>
        </w:rPr>
        <w:t xml:space="preserve"> 2 ст</w:t>
      </w:r>
      <w:r w:rsidR="008F2441" w:rsidRPr="00D665D0">
        <w:rPr>
          <w:sz w:val="28"/>
          <w:szCs w:val="28"/>
        </w:rPr>
        <w:t>.</w:t>
      </w:r>
      <w:r w:rsidRPr="00D665D0">
        <w:rPr>
          <w:sz w:val="28"/>
          <w:szCs w:val="28"/>
        </w:rPr>
        <w:t xml:space="preserve"> 154 Б</w:t>
      </w:r>
      <w:r w:rsidR="008F2441" w:rsidRPr="00D665D0">
        <w:rPr>
          <w:sz w:val="28"/>
          <w:szCs w:val="28"/>
        </w:rPr>
        <w:t>К РФ</w:t>
      </w:r>
      <w:r w:rsidRPr="00D665D0">
        <w:rPr>
          <w:sz w:val="28"/>
          <w:szCs w:val="28"/>
        </w:rPr>
        <w:t>, решением районного Сове</w:t>
      </w:r>
      <w:r w:rsidR="00481250" w:rsidRPr="00D665D0">
        <w:rPr>
          <w:sz w:val="28"/>
          <w:szCs w:val="28"/>
        </w:rPr>
        <w:t>та народных депутатов от 13.12.</w:t>
      </w:r>
      <w:r w:rsidRPr="00D665D0">
        <w:rPr>
          <w:sz w:val="28"/>
          <w:szCs w:val="28"/>
        </w:rPr>
        <w:t>2014 №</w:t>
      </w:r>
      <w:r w:rsidR="00D3281F">
        <w:rPr>
          <w:sz w:val="28"/>
          <w:szCs w:val="28"/>
        </w:rPr>
        <w:t xml:space="preserve"> </w:t>
      </w:r>
      <w:r w:rsidRPr="00D665D0">
        <w:rPr>
          <w:sz w:val="28"/>
          <w:szCs w:val="28"/>
        </w:rPr>
        <w:t xml:space="preserve">256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</w:t>
      </w:r>
      <w:proofErr w:type="spellStart"/>
      <w:r w:rsidRPr="00D665D0">
        <w:rPr>
          <w:sz w:val="28"/>
          <w:szCs w:val="28"/>
        </w:rPr>
        <w:t>Тальменского</w:t>
      </w:r>
      <w:proofErr w:type="spellEnd"/>
      <w:r w:rsidRPr="00D665D0">
        <w:rPr>
          <w:sz w:val="28"/>
          <w:szCs w:val="28"/>
        </w:rPr>
        <w:t xml:space="preserve"> района Алтайского края и органами</w:t>
      </w:r>
      <w:proofErr w:type="gramEnd"/>
      <w:r w:rsidRPr="00D665D0">
        <w:rPr>
          <w:sz w:val="28"/>
          <w:szCs w:val="28"/>
        </w:rPr>
        <w:t xml:space="preserve"> местного самоуправления сельских поселений </w:t>
      </w:r>
      <w:proofErr w:type="spellStart"/>
      <w:r w:rsidRPr="00D665D0">
        <w:rPr>
          <w:sz w:val="28"/>
          <w:szCs w:val="28"/>
        </w:rPr>
        <w:t>Тальменского</w:t>
      </w:r>
      <w:proofErr w:type="spellEnd"/>
      <w:r w:rsidRPr="00D665D0">
        <w:rPr>
          <w:sz w:val="28"/>
          <w:szCs w:val="28"/>
        </w:rPr>
        <w:t xml:space="preserve"> района Алтайского края», руководствуясь статьей 72 Устава муниципального образования </w:t>
      </w:r>
      <w:proofErr w:type="spellStart"/>
      <w:r w:rsidRPr="00D665D0">
        <w:rPr>
          <w:sz w:val="28"/>
          <w:szCs w:val="28"/>
        </w:rPr>
        <w:t>Тальменский</w:t>
      </w:r>
      <w:proofErr w:type="spellEnd"/>
      <w:r w:rsidRPr="00D665D0">
        <w:rPr>
          <w:sz w:val="28"/>
          <w:szCs w:val="28"/>
        </w:rPr>
        <w:t xml:space="preserve"> район Алтайского края</w:t>
      </w:r>
      <w:r w:rsidR="008F2441" w:rsidRPr="00D665D0">
        <w:rPr>
          <w:sz w:val="28"/>
          <w:szCs w:val="28"/>
        </w:rPr>
        <w:t>,</w:t>
      </w:r>
      <w:r w:rsidRPr="00D665D0">
        <w:rPr>
          <w:sz w:val="28"/>
          <w:szCs w:val="28"/>
        </w:rPr>
        <w:t xml:space="preserve"> </w:t>
      </w:r>
      <w:proofErr w:type="spellStart"/>
      <w:r w:rsidRPr="00D665D0">
        <w:rPr>
          <w:sz w:val="28"/>
          <w:szCs w:val="28"/>
        </w:rPr>
        <w:t>Тальменский</w:t>
      </w:r>
      <w:proofErr w:type="spellEnd"/>
      <w:r w:rsidRPr="00D665D0">
        <w:rPr>
          <w:sz w:val="28"/>
          <w:szCs w:val="28"/>
        </w:rPr>
        <w:t xml:space="preserve"> районный Совет народных депутатов</w:t>
      </w:r>
      <w:r w:rsidR="008F2441" w:rsidRPr="00D665D0">
        <w:rPr>
          <w:sz w:val="28"/>
          <w:szCs w:val="28"/>
        </w:rPr>
        <w:t>,</w:t>
      </w:r>
      <w:r w:rsidRPr="00D665D0">
        <w:rPr>
          <w:sz w:val="28"/>
          <w:szCs w:val="28"/>
        </w:rPr>
        <w:t xml:space="preserve"> </w:t>
      </w:r>
    </w:p>
    <w:p w:rsidR="00A713F5" w:rsidRPr="00D665D0" w:rsidRDefault="008678B9" w:rsidP="00D3281F">
      <w:pPr>
        <w:autoSpaceDE w:val="0"/>
        <w:autoSpaceDN w:val="0"/>
        <w:adjustRightInd w:val="0"/>
        <w:spacing w:before="120" w:after="120"/>
        <w:ind w:firstLine="709"/>
        <w:jc w:val="center"/>
        <w:rPr>
          <w:sz w:val="28"/>
          <w:szCs w:val="28"/>
        </w:rPr>
      </w:pPr>
      <w:r w:rsidRPr="00D665D0">
        <w:rPr>
          <w:sz w:val="28"/>
          <w:szCs w:val="28"/>
        </w:rPr>
        <w:t>РЕШИЛ:</w:t>
      </w:r>
    </w:p>
    <w:p w:rsidR="004F0888" w:rsidRPr="00D3281F" w:rsidRDefault="00D665D0" w:rsidP="00270708">
      <w:pPr>
        <w:pStyle w:val="a9"/>
        <w:spacing w:after="0" w:line="30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3E96" w:rsidRPr="00D665D0">
        <w:rPr>
          <w:sz w:val="28"/>
          <w:szCs w:val="28"/>
        </w:rPr>
        <w:t>Утвердить</w:t>
      </w:r>
      <w:r w:rsidR="00ED3A11" w:rsidRPr="00D665D0">
        <w:rPr>
          <w:sz w:val="28"/>
          <w:szCs w:val="28"/>
        </w:rPr>
        <w:t xml:space="preserve"> Соглашения</w:t>
      </w:r>
      <w:r w:rsidR="00933E96" w:rsidRPr="00D665D0">
        <w:rPr>
          <w:sz w:val="28"/>
          <w:szCs w:val="28"/>
        </w:rPr>
        <w:t xml:space="preserve"> </w:t>
      </w:r>
      <w:r w:rsidR="00933E96" w:rsidRPr="00D3281F">
        <w:rPr>
          <w:sz w:val="28"/>
          <w:szCs w:val="28"/>
        </w:rPr>
        <w:t>«</w:t>
      </w:r>
      <w:r w:rsidR="00D3281F" w:rsidRPr="00D3281F">
        <w:rPr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 w:rsidR="00D3281F" w:rsidRPr="00D3281F">
        <w:rPr>
          <w:sz w:val="28"/>
          <w:szCs w:val="28"/>
        </w:rPr>
        <w:t>Тальменского</w:t>
      </w:r>
      <w:proofErr w:type="spellEnd"/>
      <w:r w:rsidR="00D3281F" w:rsidRPr="00D3281F">
        <w:rPr>
          <w:sz w:val="28"/>
          <w:szCs w:val="28"/>
        </w:rPr>
        <w:t xml:space="preserve"> района Алтайского края по </w:t>
      </w:r>
      <w:r w:rsidR="00D3281F" w:rsidRPr="00D3281F">
        <w:rPr>
          <w:bCs/>
          <w:sz w:val="28"/>
          <w:szCs w:val="28"/>
        </w:rPr>
        <w:t xml:space="preserve">решению </w:t>
      </w:r>
      <w:r w:rsidR="00D3281F" w:rsidRPr="00D3281F">
        <w:rPr>
          <w:sz w:val="28"/>
          <w:szCs w:val="28"/>
        </w:rPr>
        <w:t>вопросов местного значения: организация ритуальных услуг и содержание мест захоронений в пределах полномочий, установленных законодательством Российской Федерации»</w:t>
      </w:r>
      <w:r w:rsidR="00604409">
        <w:rPr>
          <w:sz w:val="28"/>
          <w:szCs w:val="28"/>
        </w:rPr>
        <w:t xml:space="preserve"> </w:t>
      </w:r>
      <w:r w:rsidR="00604409" w:rsidRPr="00D665D0">
        <w:rPr>
          <w:sz w:val="28"/>
          <w:szCs w:val="28"/>
        </w:rPr>
        <w:t>(прилага</w:t>
      </w:r>
      <w:r w:rsidR="00604409">
        <w:rPr>
          <w:sz w:val="28"/>
          <w:szCs w:val="28"/>
        </w:rPr>
        <w:t>е</w:t>
      </w:r>
      <w:r w:rsidR="00604409" w:rsidRPr="00D665D0">
        <w:rPr>
          <w:sz w:val="28"/>
          <w:szCs w:val="28"/>
        </w:rPr>
        <w:t>тся)</w:t>
      </w:r>
      <w:r w:rsidR="00933E96" w:rsidRPr="00D3281F">
        <w:rPr>
          <w:sz w:val="28"/>
          <w:szCs w:val="28"/>
        </w:rPr>
        <w:t xml:space="preserve">: </w:t>
      </w:r>
    </w:p>
    <w:p w:rsidR="00252D62" w:rsidRDefault="00D665D0" w:rsidP="00270708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52D62">
        <w:rPr>
          <w:sz w:val="28"/>
          <w:szCs w:val="28"/>
        </w:rPr>
        <w:t>Часть п</w:t>
      </w:r>
      <w:r w:rsidR="00252D62" w:rsidRPr="003074F7">
        <w:rPr>
          <w:sz w:val="28"/>
          <w:szCs w:val="28"/>
        </w:rPr>
        <w:t>олномочи</w:t>
      </w:r>
      <w:r w:rsidR="00252D62">
        <w:rPr>
          <w:sz w:val="28"/>
          <w:szCs w:val="28"/>
        </w:rPr>
        <w:t>я</w:t>
      </w:r>
      <w:r w:rsidR="00252D62" w:rsidRPr="003074F7">
        <w:rPr>
          <w:sz w:val="28"/>
          <w:szCs w:val="28"/>
        </w:rPr>
        <w:t xml:space="preserve">: </w:t>
      </w:r>
    </w:p>
    <w:p w:rsidR="00252D62" w:rsidRPr="003074F7" w:rsidRDefault="00252D62" w:rsidP="00270708">
      <w:pPr>
        <w:spacing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одержание мест захоронений</w:t>
      </w:r>
      <w:r>
        <w:rPr>
          <w:bCs/>
          <w:sz w:val="28"/>
          <w:szCs w:val="28"/>
        </w:rPr>
        <w:t xml:space="preserve"> </w:t>
      </w:r>
      <w:r w:rsidRPr="001159E1">
        <w:rPr>
          <w:sz w:val="28"/>
          <w:szCs w:val="28"/>
        </w:rPr>
        <w:t>в границах территории сел</w:t>
      </w:r>
      <w:r>
        <w:rPr>
          <w:sz w:val="28"/>
          <w:szCs w:val="28"/>
        </w:rPr>
        <w:t>а</w:t>
      </w:r>
      <w:r w:rsidRPr="001159E1">
        <w:rPr>
          <w:sz w:val="28"/>
          <w:szCs w:val="28"/>
        </w:rPr>
        <w:t xml:space="preserve"> </w:t>
      </w:r>
      <w:proofErr w:type="spellStart"/>
      <w:r w:rsidRPr="001159E1">
        <w:rPr>
          <w:sz w:val="28"/>
          <w:szCs w:val="28"/>
        </w:rPr>
        <w:t>Шадринцево</w:t>
      </w:r>
      <w:proofErr w:type="spellEnd"/>
      <w:r w:rsidRPr="001159E1">
        <w:rPr>
          <w:sz w:val="28"/>
          <w:szCs w:val="28"/>
        </w:rPr>
        <w:t xml:space="preserve"> сельского поселения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 w:rsidRPr="003074F7">
        <w:rPr>
          <w:bCs/>
          <w:sz w:val="28"/>
          <w:szCs w:val="28"/>
        </w:rPr>
        <w:t xml:space="preserve">установленных законодательством </w:t>
      </w:r>
      <w:r>
        <w:rPr>
          <w:bCs/>
          <w:sz w:val="28"/>
          <w:szCs w:val="28"/>
        </w:rPr>
        <w:t xml:space="preserve">РФ, в том числе: </w:t>
      </w:r>
    </w:p>
    <w:p w:rsidR="00252D62" w:rsidRPr="003074F7" w:rsidRDefault="00252D62" w:rsidP="0027070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074F7">
        <w:rPr>
          <w:sz w:val="28"/>
          <w:szCs w:val="28"/>
        </w:rPr>
        <w:t xml:space="preserve"> организация уборки мусора с мест захоронений</w:t>
      </w:r>
      <w:r>
        <w:rPr>
          <w:sz w:val="28"/>
          <w:szCs w:val="28"/>
        </w:rPr>
        <w:t xml:space="preserve">; </w:t>
      </w:r>
    </w:p>
    <w:p w:rsidR="00252D62" w:rsidRPr="003074F7" w:rsidRDefault="00252D62" w:rsidP="0027070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074F7">
        <w:rPr>
          <w:sz w:val="28"/>
          <w:szCs w:val="28"/>
        </w:rPr>
        <w:t xml:space="preserve"> демонтаж и установка ограждения мест захоронений</w:t>
      </w:r>
      <w:r>
        <w:rPr>
          <w:sz w:val="28"/>
          <w:szCs w:val="28"/>
        </w:rPr>
        <w:t xml:space="preserve">; </w:t>
      </w:r>
    </w:p>
    <w:p w:rsidR="00252D62" w:rsidRPr="003074F7" w:rsidRDefault="00252D62" w:rsidP="0027070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074F7">
        <w:rPr>
          <w:sz w:val="28"/>
          <w:szCs w:val="28"/>
        </w:rPr>
        <w:t xml:space="preserve"> установка урн для сбора мусора</w:t>
      </w:r>
      <w:r>
        <w:rPr>
          <w:sz w:val="28"/>
          <w:szCs w:val="28"/>
        </w:rPr>
        <w:t xml:space="preserve">; </w:t>
      </w:r>
    </w:p>
    <w:p w:rsidR="00252D62" w:rsidRDefault="00252D62" w:rsidP="0027070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074F7">
        <w:rPr>
          <w:sz w:val="28"/>
          <w:szCs w:val="28"/>
        </w:rPr>
        <w:t xml:space="preserve"> содержание подъездных путей к территории мест захоронений</w:t>
      </w:r>
      <w:r>
        <w:rPr>
          <w:sz w:val="28"/>
          <w:szCs w:val="28"/>
        </w:rPr>
        <w:t xml:space="preserve">; </w:t>
      </w:r>
    </w:p>
    <w:p w:rsidR="004F0888" w:rsidRPr="00D665D0" w:rsidRDefault="00252D62" w:rsidP="00270708">
      <w:pPr>
        <w:widowControl w:val="0"/>
        <w:autoSpaceDE w:val="0"/>
        <w:autoSpaceDN w:val="0"/>
        <w:adjustRightInd w:val="0"/>
        <w:spacing w:line="300" w:lineRule="exact"/>
        <w:ind w:right="-1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прочие работы по </w:t>
      </w: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</w:t>
      </w:r>
      <w:r>
        <w:rPr>
          <w:bCs/>
          <w:sz w:val="28"/>
          <w:szCs w:val="28"/>
        </w:rPr>
        <w:t>ю</w:t>
      </w:r>
      <w:r w:rsidRPr="003074F7">
        <w:rPr>
          <w:bCs/>
          <w:sz w:val="28"/>
          <w:szCs w:val="28"/>
        </w:rPr>
        <w:t xml:space="preserve"> мест захоронений</w:t>
      </w:r>
      <w:r>
        <w:rPr>
          <w:bCs/>
          <w:sz w:val="28"/>
          <w:szCs w:val="28"/>
        </w:rPr>
        <w:t>.</w:t>
      </w:r>
      <w:r w:rsidR="004F0888" w:rsidRPr="00D665D0">
        <w:rPr>
          <w:bCs/>
          <w:sz w:val="28"/>
          <w:szCs w:val="28"/>
        </w:rPr>
        <w:t xml:space="preserve"> </w:t>
      </w:r>
    </w:p>
    <w:p w:rsidR="00A53D32" w:rsidRDefault="00D665D0" w:rsidP="002707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0888" w:rsidRPr="00D665D0">
        <w:rPr>
          <w:sz w:val="28"/>
          <w:szCs w:val="28"/>
        </w:rPr>
        <w:t>Данные полномочия передаются</w:t>
      </w:r>
      <w:r w:rsidR="00252D62">
        <w:rPr>
          <w:sz w:val="28"/>
          <w:szCs w:val="28"/>
        </w:rPr>
        <w:t xml:space="preserve"> </w:t>
      </w:r>
      <w:r w:rsidR="00252D62" w:rsidRPr="00D665D0">
        <w:rPr>
          <w:sz w:val="28"/>
          <w:szCs w:val="28"/>
        </w:rPr>
        <w:t>Администраци</w:t>
      </w:r>
      <w:r w:rsidR="00252D62">
        <w:rPr>
          <w:sz w:val="28"/>
          <w:szCs w:val="28"/>
        </w:rPr>
        <w:t>и</w:t>
      </w:r>
      <w:r w:rsidR="00252D62" w:rsidRPr="00D665D0">
        <w:rPr>
          <w:sz w:val="28"/>
          <w:szCs w:val="28"/>
        </w:rPr>
        <w:t xml:space="preserve"> </w:t>
      </w:r>
      <w:r w:rsidR="00252D62">
        <w:rPr>
          <w:sz w:val="28"/>
          <w:szCs w:val="28"/>
        </w:rPr>
        <w:t xml:space="preserve">сельского </w:t>
      </w:r>
      <w:r w:rsidR="00252D62" w:rsidRPr="00D665D0">
        <w:rPr>
          <w:sz w:val="28"/>
          <w:szCs w:val="28"/>
        </w:rPr>
        <w:t>поселени</w:t>
      </w:r>
      <w:r w:rsidR="00252D62">
        <w:rPr>
          <w:sz w:val="28"/>
          <w:szCs w:val="28"/>
        </w:rPr>
        <w:t>я</w:t>
      </w:r>
      <w:r w:rsidR="00252D62" w:rsidRPr="00D665D0">
        <w:rPr>
          <w:sz w:val="28"/>
          <w:szCs w:val="28"/>
        </w:rPr>
        <w:t xml:space="preserve"> </w:t>
      </w:r>
      <w:proofErr w:type="spellStart"/>
      <w:r w:rsidR="00252D62" w:rsidRPr="00D665D0">
        <w:rPr>
          <w:sz w:val="28"/>
          <w:szCs w:val="28"/>
        </w:rPr>
        <w:t>Шадринцевский</w:t>
      </w:r>
      <w:proofErr w:type="spellEnd"/>
      <w:r w:rsidR="00252D62" w:rsidRPr="00D665D0">
        <w:rPr>
          <w:sz w:val="28"/>
          <w:szCs w:val="28"/>
        </w:rPr>
        <w:t xml:space="preserve"> сельсовет</w:t>
      </w:r>
      <w:r w:rsidR="00252D62">
        <w:rPr>
          <w:sz w:val="28"/>
          <w:szCs w:val="28"/>
        </w:rPr>
        <w:t xml:space="preserve"> </w:t>
      </w:r>
      <w:proofErr w:type="spellStart"/>
      <w:r w:rsidR="00252D62">
        <w:rPr>
          <w:sz w:val="28"/>
          <w:szCs w:val="28"/>
        </w:rPr>
        <w:t>Тальменского</w:t>
      </w:r>
      <w:proofErr w:type="spellEnd"/>
      <w:r w:rsidR="00252D62">
        <w:rPr>
          <w:sz w:val="28"/>
          <w:szCs w:val="28"/>
        </w:rPr>
        <w:t xml:space="preserve"> района Алтайского края</w:t>
      </w:r>
      <w:r w:rsidR="004F0888" w:rsidRPr="00D665D0">
        <w:rPr>
          <w:sz w:val="28"/>
          <w:szCs w:val="28"/>
        </w:rPr>
        <w:t xml:space="preserve"> </w:t>
      </w:r>
      <w:r w:rsidR="00933E96" w:rsidRPr="00D665D0">
        <w:rPr>
          <w:sz w:val="28"/>
          <w:szCs w:val="28"/>
        </w:rPr>
        <w:t xml:space="preserve">на период с </w:t>
      </w:r>
      <w:r w:rsidR="00252D62">
        <w:rPr>
          <w:sz w:val="28"/>
          <w:szCs w:val="28"/>
        </w:rPr>
        <w:t>момента заключения соглашения, указанного в п. 1.1. данного решения</w:t>
      </w:r>
      <w:r>
        <w:rPr>
          <w:sz w:val="28"/>
          <w:szCs w:val="28"/>
        </w:rPr>
        <w:t xml:space="preserve"> </w:t>
      </w:r>
      <w:r w:rsidR="00933E96" w:rsidRPr="00D665D0">
        <w:rPr>
          <w:sz w:val="28"/>
          <w:szCs w:val="28"/>
        </w:rPr>
        <w:t xml:space="preserve">по </w:t>
      </w:r>
      <w:r w:rsidR="004F0888" w:rsidRPr="00D665D0">
        <w:rPr>
          <w:sz w:val="28"/>
          <w:szCs w:val="28"/>
        </w:rPr>
        <w:t>31</w:t>
      </w:r>
      <w:r w:rsidR="009303F9" w:rsidRPr="00D665D0">
        <w:rPr>
          <w:sz w:val="28"/>
          <w:szCs w:val="28"/>
        </w:rPr>
        <w:t>.12.</w:t>
      </w:r>
      <w:r w:rsidR="00933E96" w:rsidRPr="00D665D0">
        <w:rPr>
          <w:sz w:val="28"/>
          <w:szCs w:val="28"/>
        </w:rPr>
        <w:t>202</w:t>
      </w:r>
      <w:r w:rsidRPr="00D665D0">
        <w:rPr>
          <w:sz w:val="28"/>
          <w:szCs w:val="28"/>
        </w:rPr>
        <w:t>2</w:t>
      </w:r>
      <w:r w:rsidR="00252D6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232FA">
        <w:rPr>
          <w:sz w:val="28"/>
          <w:szCs w:val="28"/>
        </w:rPr>
        <w:t xml:space="preserve">. </w:t>
      </w:r>
    </w:p>
    <w:p w:rsidR="00604409" w:rsidRPr="00D665D0" w:rsidRDefault="00604409" w:rsidP="002707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1159E1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115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переданной </w:t>
      </w:r>
      <w:r w:rsidRPr="001159E1">
        <w:rPr>
          <w:sz w:val="28"/>
          <w:szCs w:val="28"/>
        </w:rPr>
        <w:t xml:space="preserve">части полномочий по решению вопросов местного значения осуществляется за счет межбюджетных трансфертов, предоставляемых из бюджета муниципального образования </w:t>
      </w:r>
      <w:proofErr w:type="spellStart"/>
      <w:r w:rsidRPr="001159E1">
        <w:rPr>
          <w:sz w:val="28"/>
          <w:szCs w:val="28"/>
        </w:rPr>
        <w:t>Тальменский</w:t>
      </w:r>
      <w:proofErr w:type="spellEnd"/>
      <w:r w:rsidRPr="001159E1">
        <w:rPr>
          <w:sz w:val="28"/>
          <w:szCs w:val="28"/>
        </w:rPr>
        <w:t xml:space="preserve"> район Алтайского края в бюджет</w:t>
      </w:r>
      <w:r>
        <w:rPr>
          <w:sz w:val="28"/>
          <w:szCs w:val="28"/>
        </w:rPr>
        <w:t xml:space="preserve"> соответствующего</w:t>
      </w:r>
      <w:r w:rsidRPr="001159E1">
        <w:rPr>
          <w:sz w:val="28"/>
          <w:szCs w:val="28"/>
        </w:rPr>
        <w:t xml:space="preserve"> муниципального образования сельс</w:t>
      </w:r>
      <w:r>
        <w:rPr>
          <w:sz w:val="28"/>
          <w:szCs w:val="28"/>
        </w:rPr>
        <w:t>кого поселения</w:t>
      </w:r>
      <w:r w:rsidRPr="001159E1">
        <w:rPr>
          <w:sz w:val="28"/>
          <w:szCs w:val="28"/>
        </w:rPr>
        <w:t xml:space="preserve">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</w:t>
      </w:r>
      <w:r w:rsidR="00270708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 xml:space="preserve">. </w:t>
      </w:r>
    </w:p>
    <w:p w:rsidR="00A713F5" w:rsidRPr="00D665D0" w:rsidRDefault="008232FA" w:rsidP="002707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3F5" w:rsidRPr="00D665D0">
        <w:rPr>
          <w:sz w:val="28"/>
          <w:szCs w:val="28"/>
        </w:rPr>
        <w:t xml:space="preserve">. Контроль за исполнением решения возложить на комиссию по социальным вопросам, законности, правопорядку и местному самоуправлению </w:t>
      </w:r>
      <w:r w:rsidR="00270708">
        <w:rPr>
          <w:sz w:val="28"/>
          <w:szCs w:val="28"/>
        </w:rPr>
        <w:t>(Е.А. Зайцев</w:t>
      </w:r>
      <w:r w:rsidR="00A713F5" w:rsidRPr="00D665D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303F9" w:rsidRPr="00D665D0" w:rsidRDefault="009303F9" w:rsidP="00270708">
      <w:pPr>
        <w:spacing w:line="300" w:lineRule="exact"/>
        <w:jc w:val="both"/>
        <w:rPr>
          <w:sz w:val="28"/>
          <w:szCs w:val="28"/>
        </w:rPr>
      </w:pPr>
    </w:p>
    <w:p w:rsidR="00A713F5" w:rsidRPr="00D665D0" w:rsidRDefault="00A713F5" w:rsidP="00270708">
      <w:pPr>
        <w:spacing w:line="300" w:lineRule="exact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D665D0">
        <w:rPr>
          <w:bCs/>
          <w:color w:val="000000"/>
          <w:sz w:val="28"/>
          <w:szCs w:val="28"/>
        </w:rPr>
        <w:t>районного</w:t>
      </w:r>
      <w:proofErr w:type="gramEnd"/>
    </w:p>
    <w:p w:rsidR="00A713F5" w:rsidRPr="00D665D0" w:rsidRDefault="00A713F5" w:rsidP="00270708">
      <w:pPr>
        <w:spacing w:line="300" w:lineRule="exact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</w:t>
      </w:r>
      <w:r w:rsidR="008232FA">
        <w:rPr>
          <w:bCs/>
          <w:color w:val="000000"/>
          <w:sz w:val="28"/>
          <w:szCs w:val="28"/>
        </w:rPr>
        <w:t xml:space="preserve">      </w:t>
      </w:r>
      <w:r w:rsidRPr="00D665D0">
        <w:rPr>
          <w:bCs/>
          <w:color w:val="000000"/>
          <w:sz w:val="28"/>
          <w:szCs w:val="28"/>
        </w:rPr>
        <w:t xml:space="preserve">               </w:t>
      </w:r>
      <w:r w:rsidR="00604409">
        <w:rPr>
          <w:bCs/>
          <w:color w:val="000000"/>
          <w:sz w:val="28"/>
          <w:szCs w:val="28"/>
        </w:rPr>
        <w:t>В</w:t>
      </w:r>
      <w:r w:rsidR="001B12AA" w:rsidRPr="00D665D0">
        <w:rPr>
          <w:bCs/>
          <w:color w:val="000000"/>
          <w:sz w:val="28"/>
          <w:szCs w:val="28"/>
        </w:rPr>
        <w:t>.Н.</w:t>
      </w:r>
      <w:r w:rsidR="008232FA">
        <w:rPr>
          <w:bCs/>
          <w:color w:val="000000"/>
          <w:sz w:val="28"/>
          <w:szCs w:val="28"/>
        </w:rPr>
        <w:t xml:space="preserve"> </w:t>
      </w:r>
      <w:proofErr w:type="spellStart"/>
      <w:r w:rsidR="00604409">
        <w:rPr>
          <w:bCs/>
          <w:color w:val="000000"/>
          <w:sz w:val="28"/>
          <w:szCs w:val="28"/>
        </w:rPr>
        <w:t>Карташев</w:t>
      </w:r>
      <w:proofErr w:type="spellEnd"/>
    </w:p>
    <w:p w:rsidR="00C95935" w:rsidRPr="00615350" w:rsidRDefault="00C95935" w:rsidP="00C95935">
      <w:pPr>
        <w:ind w:left="6804"/>
        <w:rPr>
          <w:sz w:val="27"/>
          <w:szCs w:val="28"/>
        </w:rPr>
      </w:pPr>
      <w:r>
        <w:rPr>
          <w:b/>
          <w:bCs/>
          <w:spacing w:val="20"/>
          <w:sz w:val="26"/>
        </w:rPr>
        <w:br w:type="page"/>
      </w:r>
      <w:r w:rsidRPr="00615350">
        <w:rPr>
          <w:sz w:val="27"/>
          <w:szCs w:val="28"/>
        </w:rPr>
        <w:lastRenderedPageBreak/>
        <w:t>Приложение №</w:t>
      </w:r>
      <w:r w:rsidR="00604409">
        <w:rPr>
          <w:sz w:val="27"/>
          <w:szCs w:val="28"/>
        </w:rPr>
        <w:t xml:space="preserve"> </w:t>
      </w:r>
      <w:r w:rsidRPr="00615350">
        <w:rPr>
          <w:sz w:val="27"/>
          <w:szCs w:val="28"/>
        </w:rPr>
        <w:t>1 к решению</w:t>
      </w:r>
      <w:r>
        <w:rPr>
          <w:sz w:val="27"/>
          <w:szCs w:val="28"/>
        </w:rPr>
        <w:t xml:space="preserve"> </w:t>
      </w:r>
      <w:proofErr w:type="spellStart"/>
      <w:r w:rsidRPr="00615350">
        <w:rPr>
          <w:sz w:val="27"/>
          <w:szCs w:val="28"/>
        </w:rPr>
        <w:t>Тальменского</w:t>
      </w:r>
      <w:proofErr w:type="spellEnd"/>
      <w:r w:rsidRPr="00615350">
        <w:rPr>
          <w:sz w:val="27"/>
          <w:szCs w:val="28"/>
        </w:rPr>
        <w:t xml:space="preserve"> районного Совета народных депутатов </w:t>
      </w:r>
      <w:r>
        <w:rPr>
          <w:sz w:val="27"/>
          <w:szCs w:val="28"/>
        </w:rPr>
        <w:t xml:space="preserve">Алтайского края                           от </w:t>
      </w:r>
      <w:r w:rsidR="00DE1649">
        <w:rPr>
          <w:sz w:val="27"/>
          <w:szCs w:val="28"/>
        </w:rPr>
        <w:t>11.11.</w:t>
      </w:r>
      <w:r>
        <w:rPr>
          <w:sz w:val="27"/>
          <w:szCs w:val="28"/>
        </w:rPr>
        <w:t xml:space="preserve"> 2022 </w:t>
      </w:r>
      <w:r w:rsidRPr="00615350">
        <w:rPr>
          <w:sz w:val="27"/>
          <w:szCs w:val="28"/>
        </w:rPr>
        <w:t xml:space="preserve">№ </w:t>
      </w:r>
      <w:r w:rsidR="00DE1649">
        <w:rPr>
          <w:sz w:val="27"/>
          <w:szCs w:val="28"/>
        </w:rPr>
        <w:t>32</w:t>
      </w:r>
    </w:p>
    <w:p w:rsidR="00C95935" w:rsidRPr="00615350" w:rsidRDefault="00C95935" w:rsidP="00C95935">
      <w:pPr>
        <w:jc w:val="right"/>
        <w:rPr>
          <w:sz w:val="27"/>
          <w:szCs w:val="28"/>
        </w:rPr>
      </w:pPr>
    </w:p>
    <w:p w:rsidR="00C95935" w:rsidRPr="00615350" w:rsidRDefault="00C95935" w:rsidP="00C95935">
      <w:pPr>
        <w:jc w:val="both"/>
        <w:rPr>
          <w:sz w:val="27"/>
          <w:szCs w:val="28"/>
        </w:rPr>
      </w:pPr>
    </w:p>
    <w:p w:rsidR="00C95935" w:rsidRDefault="008232FA" w:rsidP="008232FA">
      <w:pPr>
        <w:ind w:firstLine="709"/>
        <w:jc w:val="both"/>
        <w:rPr>
          <w:rFonts w:eastAsia="Calibri"/>
          <w:sz w:val="27"/>
          <w:szCs w:val="28"/>
          <w:lang w:eastAsia="en-US"/>
        </w:rPr>
      </w:pPr>
      <w:r w:rsidRPr="00D665D0">
        <w:rPr>
          <w:bCs/>
          <w:sz w:val="28"/>
          <w:szCs w:val="28"/>
        </w:rPr>
        <w:t>О</w:t>
      </w:r>
      <w:r w:rsidRPr="00D665D0">
        <w:rPr>
          <w:color w:val="000000"/>
          <w:sz w:val="28"/>
          <w:szCs w:val="28"/>
          <w:shd w:val="clear" w:color="auto" w:fill="FFFFFF"/>
        </w:rPr>
        <w:t xml:space="preserve">рганизация </w:t>
      </w:r>
      <w:r w:rsidR="00604409">
        <w:rPr>
          <w:bCs/>
          <w:sz w:val="28"/>
          <w:szCs w:val="28"/>
        </w:rPr>
        <w:t>с</w:t>
      </w:r>
      <w:r w:rsidR="00604409" w:rsidRPr="003074F7">
        <w:rPr>
          <w:bCs/>
          <w:sz w:val="28"/>
          <w:szCs w:val="28"/>
        </w:rPr>
        <w:t>одержани</w:t>
      </w:r>
      <w:r w:rsidR="00604409">
        <w:rPr>
          <w:bCs/>
          <w:sz w:val="28"/>
          <w:szCs w:val="28"/>
        </w:rPr>
        <w:t>я</w:t>
      </w:r>
      <w:r w:rsidR="00604409" w:rsidRPr="003074F7">
        <w:rPr>
          <w:bCs/>
          <w:sz w:val="28"/>
          <w:szCs w:val="28"/>
        </w:rPr>
        <w:t xml:space="preserve"> мест захоронений</w:t>
      </w:r>
      <w:r w:rsidR="00604409" w:rsidRPr="00D665D0">
        <w:rPr>
          <w:color w:val="000000"/>
          <w:sz w:val="28"/>
          <w:szCs w:val="28"/>
          <w:shd w:val="clear" w:color="auto" w:fill="FFFFFF"/>
        </w:rPr>
        <w:t xml:space="preserve"> </w:t>
      </w:r>
      <w:r w:rsidRPr="00D665D0">
        <w:rPr>
          <w:color w:val="000000"/>
          <w:sz w:val="28"/>
          <w:szCs w:val="28"/>
          <w:shd w:val="clear" w:color="auto" w:fill="FFFFFF"/>
        </w:rPr>
        <w:t>в пределах полномочий, установленных законодательством Российской Федерации</w:t>
      </w:r>
      <w:r w:rsidR="00C95935" w:rsidRPr="00615350">
        <w:rPr>
          <w:rFonts w:eastAsia="Calibri"/>
          <w:sz w:val="27"/>
          <w:szCs w:val="28"/>
          <w:lang w:eastAsia="en-US"/>
        </w:rPr>
        <w:t xml:space="preserve"> на территории </w:t>
      </w:r>
      <w:r w:rsidR="00604409">
        <w:rPr>
          <w:rFonts w:eastAsia="Calibri"/>
          <w:sz w:val="27"/>
          <w:szCs w:val="28"/>
          <w:lang w:eastAsia="en-US"/>
        </w:rPr>
        <w:t>сельских поселений</w:t>
      </w:r>
      <w:r w:rsidR="00C95935" w:rsidRPr="00615350">
        <w:rPr>
          <w:rFonts w:eastAsia="Calibri"/>
          <w:sz w:val="27"/>
          <w:szCs w:val="28"/>
          <w:lang w:eastAsia="en-US"/>
        </w:rPr>
        <w:t xml:space="preserve"> </w:t>
      </w:r>
      <w:proofErr w:type="spellStart"/>
      <w:r w:rsidR="00C95935" w:rsidRPr="00615350">
        <w:rPr>
          <w:rFonts w:eastAsia="Calibri"/>
          <w:sz w:val="27"/>
          <w:szCs w:val="28"/>
          <w:lang w:eastAsia="en-US"/>
        </w:rPr>
        <w:t>Тальменского</w:t>
      </w:r>
      <w:proofErr w:type="spellEnd"/>
      <w:r w:rsidR="00C95935" w:rsidRPr="00615350">
        <w:rPr>
          <w:rFonts w:eastAsia="Calibri"/>
          <w:sz w:val="27"/>
          <w:szCs w:val="28"/>
          <w:lang w:eastAsia="en-US"/>
        </w:rPr>
        <w:t xml:space="preserve"> района Алтайского края в 202</w:t>
      </w:r>
      <w:r w:rsidR="00C95935">
        <w:rPr>
          <w:rFonts w:eastAsia="Calibri"/>
          <w:sz w:val="27"/>
          <w:szCs w:val="28"/>
          <w:lang w:eastAsia="en-US"/>
        </w:rPr>
        <w:t>2</w:t>
      </w:r>
      <w:r w:rsidR="00C95935" w:rsidRPr="00615350">
        <w:rPr>
          <w:rFonts w:eastAsia="Calibri"/>
          <w:sz w:val="27"/>
          <w:szCs w:val="28"/>
          <w:lang w:eastAsia="en-US"/>
        </w:rPr>
        <w:t xml:space="preserve"> году </w:t>
      </w:r>
    </w:p>
    <w:p w:rsidR="00604409" w:rsidRPr="00615350" w:rsidRDefault="00604409" w:rsidP="008232FA">
      <w:pPr>
        <w:ind w:firstLine="709"/>
        <w:jc w:val="both"/>
        <w:rPr>
          <w:rFonts w:eastAsia="Calibri"/>
          <w:sz w:val="27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</w:tblGrid>
      <w:tr w:rsidR="00C95935" w:rsidRPr="00615350" w:rsidTr="00ED14A2">
        <w:trPr>
          <w:jc w:val="center"/>
        </w:trPr>
        <w:tc>
          <w:tcPr>
            <w:tcW w:w="2943" w:type="dxa"/>
            <w:shd w:val="clear" w:color="auto" w:fill="auto"/>
          </w:tcPr>
          <w:p w:rsidR="00C95935" w:rsidRPr="00615350" w:rsidRDefault="00C95935" w:rsidP="000605F7">
            <w:pPr>
              <w:jc w:val="both"/>
              <w:rPr>
                <w:sz w:val="27"/>
                <w:szCs w:val="28"/>
              </w:rPr>
            </w:pPr>
            <w:r w:rsidRPr="00615350">
              <w:rPr>
                <w:sz w:val="27"/>
                <w:szCs w:val="28"/>
              </w:rPr>
              <w:t>Наименование МО</w:t>
            </w:r>
          </w:p>
        </w:tc>
        <w:tc>
          <w:tcPr>
            <w:tcW w:w="2835" w:type="dxa"/>
            <w:shd w:val="clear" w:color="auto" w:fill="auto"/>
          </w:tcPr>
          <w:p w:rsidR="00C95935" w:rsidRPr="00615350" w:rsidRDefault="00C95935" w:rsidP="000605F7">
            <w:pPr>
              <w:jc w:val="both"/>
              <w:rPr>
                <w:sz w:val="27"/>
                <w:szCs w:val="28"/>
              </w:rPr>
            </w:pPr>
            <w:r w:rsidRPr="00615350">
              <w:rPr>
                <w:sz w:val="27"/>
                <w:szCs w:val="28"/>
              </w:rPr>
              <w:t>Сумма, тыс.</w:t>
            </w:r>
            <w:r w:rsidR="00604409">
              <w:rPr>
                <w:sz w:val="27"/>
                <w:szCs w:val="28"/>
              </w:rPr>
              <w:t xml:space="preserve"> </w:t>
            </w:r>
            <w:r w:rsidRPr="00615350">
              <w:rPr>
                <w:sz w:val="27"/>
                <w:szCs w:val="28"/>
              </w:rPr>
              <w:t>руб.</w:t>
            </w:r>
          </w:p>
        </w:tc>
      </w:tr>
      <w:tr w:rsidR="008232FA" w:rsidRPr="00615350" w:rsidTr="00ED14A2">
        <w:trPr>
          <w:jc w:val="center"/>
        </w:trPr>
        <w:tc>
          <w:tcPr>
            <w:tcW w:w="2943" w:type="dxa"/>
            <w:shd w:val="clear" w:color="auto" w:fill="auto"/>
          </w:tcPr>
          <w:p w:rsidR="008232FA" w:rsidRDefault="008232FA" w:rsidP="000605F7">
            <w:pPr>
              <w:jc w:val="both"/>
              <w:rPr>
                <w:sz w:val="27"/>
                <w:szCs w:val="28"/>
              </w:rPr>
            </w:pPr>
            <w:proofErr w:type="spellStart"/>
            <w:r w:rsidRPr="00D665D0">
              <w:rPr>
                <w:sz w:val="28"/>
                <w:szCs w:val="28"/>
              </w:rPr>
              <w:t>Шадринцевский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32FA" w:rsidRDefault="008232FA" w:rsidP="000605F7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1,0</w:t>
            </w:r>
          </w:p>
        </w:tc>
      </w:tr>
      <w:tr w:rsidR="00C95935" w:rsidRPr="00615350" w:rsidTr="00ED14A2">
        <w:trPr>
          <w:jc w:val="center"/>
        </w:trPr>
        <w:tc>
          <w:tcPr>
            <w:tcW w:w="2943" w:type="dxa"/>
            <w:shd w:val="clear" w:color="auto" w:fill="auto"/>
          </w:tcPr>
          <w:p w:rsidR="00C95935" w:rsidRPr="00615350" w:rsidRDefault="00C95935" w:rsidP="000605F7">
            <w:pPr>
              <w:jc w:val="both"/>
              <w:rPr>
                <w:b/>
                <w:sz w:val="27"/>
                <w:szCs w:val="28"/>
              </w:rPr>
            </w:pPr>
            <w:r w:rsidRPr="00615350">
              <w:rPr>
                <w:b/>
                <w:sz w:val="27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C95935" w:rsidRPr="00615350" w:rsidRDefault="00604409" w:rsidP="000605F7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1</w:t>
            </w:r>
            <w:r w:rsidR="00C95935">
              <w:rPr>
                <w:b/>
                <w:sz w:val="27"/>
                <w:szCs w:val="28"/>
              </w:rPr>
              <w:t>,0</w:t>
            </w:r>
          </w:p>
        </w:tc>
      </w:tr>
    </w:tbl>
    <w:p w:rsidR="00C95935" w:rsidRPr="00615350" w:rsidRDefault="00C95935" w:rsidP="00C95935">
      <w:pPr>
        <w:jc w:val="both"/>
        <w:rPr>
          <w:sz w:val="27"/>
          <w:szCs w:val="28"/>
        </w:rPr>
      </w:pPr>
    </w:p>
    <w:p w:rsidR="00C95935" w:rsidRPr="00615350" w:rsidRDefault="00C95935" w:rsidP="00C95935">
      <w:pPr>
        <w:jc w:val="both"/>
        <w:rPr>
          <w:sz w:val="27"/>
          <w:szCs w:val="28"/>
        </w:rPr>
      </w:pPr>
    </w:p>
    <w:p w:rsidR="00C95935" w:rsidRPr="00615350" w:rsidRDefault="00C95935" w:rsidP="00C95935">
      <w:pPr>
        <w:jc w:val="both"/>
        <w:rPr>
          <w:sz w:val="27"/>
          <w:szCs w:val="28"/>
        </w:rPr>
      </w:pPr>
    </w:p>
    <w:p w:rsidR="00A47695" w:rsidRDefault="00A47695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Default="00CC4CED" w:rsidP="00C95935">
      <w:pPr>
        <w:rPr>
          <w:spacing w:val="20"/>
          <w:sz w:val="26"/>
          <w:szCs w:val="28"/>
          <w:lang w:eastAsia="ar-SA"/>
        </w:rPr>
      </w:pPr>
    </w:p>
    <w:p w:rsidR="00CC4CED" w:rsidRPr="003074F7" w:rsidRDefault="00CC4CED" w:rsidP="00CC4CED">
      <w:pPr>
        <w:tabs>
          <w:tab w:val="left" w:pos="-5040"/>
        </w:tabs>
        <w:ind w:left="3540"/>
        <w:jc w:val="right"/>
        <w:rPr>
          <w:sz w:val="28"/>
          <w:szCs w:val="28"/>
        </w:rPr>
      </w:pPr>
      <w:r w:rsidRPr="003074F7">
        <w:rPr>
          <w:sz w:val="28"/>
          <w:szCs w:val="28"/>
        </w:rPr>
        <w:lastRenderedPageBreak/>
        <w:t>Приложение к решению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tabs>
          <w:tab w:val="left" w:pos="-5040"/>
        </w:tabs>
        <w:ind w:left="3540"/>
        <w:jc w:val="right"/>
        <w:rPr>
          <w:sz w:val="28"/>
          <w:szCs w:val="28"/>
        </w:rPr>
      </w:pPr>
      <w:proofErr w:type="spellStart"/>
      <w:r w:rsidRPr="003074F7">
        <w:rPr>
          <w:sz w:val="28"/>
          <w:szCs w:val="28"/>
        </w:rPr>
        <w:t>Тальменского</w:t>
      </w:r>
      <w:proofErr w:type="spellEnd"/>
      <w:r w:rsidRPr="003074F7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tabs>
          <w:tab w:val="left" w:pos="-5040"/>
        </w:tabs>
        <w:ind w:left="3540"/>
        <w:jc w:val="right"/>
        <w:rPr>
          <w:sz w:val="28"/>
          <w:szCs w:val="28"/>
        </w:rPr>
      </w:pPr>
      <w:r w:rsidRPr="003074F7">
        <w:rPr>
          <w:sz w:val="28"/>
          <w:szCs w:val="28"/>
        </w:rPr>
        <w:t xml:space="preserve">Совета народных депутатов </w:t>
      </w:r>
    </w:p>
    <w:p w:rsidR="00CC4CED" w:rsidRPr="003074F7" w:rsidRDefault="00CC4CED" w:rsidP="00CC4CED">
      <w:pPr>
        <w:tabs>
          <w:tab w:val="left" w:pos="-5040"/>
        </w:tabs>
        <w:ind w:left="3540"/>
        <w:jc w:val="right"/>
        <w:rPr>
          <w:sz w:val="28"/>
          <w:szCs w:val="28"/>
        </w:rPr>
      </w:pPr>
      <w:r w:rsidRPr="003074F7">
        <w:rPr>
          <w:sz w:val="28"/>
          <w:szCs w:val="28"/>
        </w:rPr>
        <w:t xml:space="preserve">от </w:t>
      </w:r>
      <w:r>
        <w:rPr>
          <w:sz w:val="28"/>
          <w:szCs w:val="28"/>
        </w:rPr>
        <w:t>11.11.</w:t>
      </w:r>
      <w:r w:rsidRPr="003074F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 w:rsidRPr="003074F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32  </w:t>
      </w:r>
    </w:p>
    <w:p w:rsidR="00CC4CED" w:rsidRPr="00382296" w:rsidRDefault="00CC4CED" w:rsidP="00CC4CED">
      <w:pPr>
        <w:jc w:val="center"/>
        <w:rPr>
          <w:b/>
          <w:sz w:val="28"/>
          <w:szCs w:val="28"/>
        </w:rPr>
      </w:pPr>
    </w:p>
    <w:p w:rsidR="00CC4CED" w:rsidRPr="00382296" w:rsidRDefault="00CC4CED" w:rsidP="00CC4CED">
      <w:pPr>
        <w:jc w:val="center"/>
        <w:rPr>
          <w:b/>
          <w:sz w:val="16"/>
          <w:szCs w:val="16"/>
        </w:rPr>
      </w:pPr>
      <w:r w:rsidRPr="00382296">
        <w:rPr>
          <w:b/>
          <w:sz w:val="28"/>
          <w:szCs w:val="28"/>
        </w:rPr>
        <w:t xml:space="preserve">СОГЛАШЕНИЕ № </w:t>
      </w:r>
      <w:r>
        <w:rPr>
          <w:b/>
          <w:sz w:val="28"/>
          <w:szCs w:val="28"/>
        </w:rPr>
        <w:t>____</w:t>
      </w:r>
    </w:p>
    <w:p w:rsidR="00CC4CED" w:rsidRPr="00382296" w:rsidRDefault="00CC4CED" w:rsidP="00CC4CED">
      <w:pPr>
        <w:jc w:val="center"/>
        <w:rPr>
          <w:b/>
          <w:sz w:val="16"/>
          <w:szCs w:val="16"/>
        </w:rPr>
      </w:pPr>
    </w:p>
    <w:p w:rsidR="00CC4CED" w:rsidRPr="003074F7" w:rsidRDefault="00CC4CED" w:rsidP="00CC4CED">
      <w:pPr>
        <w:pStyle w:val="a9"/>
        <w:spacing w:after="0"/>
        <w:ind w:right="-2"/>
        <w:jc w:val="center"/>
        <w:rPr>
          <w:b/>
          <w:sz w:val="28"/>
          <w:szCs w:val="28"/>
        </w:rPr>
      </w:pPr>
      <w:r w:rsidRPr="003074F7">
        <w:rPr>
          <w:b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 w:rsidRPr="003074F7">
        <w:rPr>
          <w:b/>
          <w:sz w:val="28"/>
          <w:szCs w:val="28"/>
        </w:rPr>
        <w:t>Тальменского</w:t>
      </w:r>
      <w:proofErr w:type="spellEnd"/>
      <w:r w:rsidRPr="003074F7">
        <w:rPr>
          <w:b/>
          <w:sz w:val="28"/>
          <w:szCs w:val="28"/>
        </w:rPr>
        <w:t xml:space="preserve"> района Алтайского края по </w:t>
      </w:r>
      <w:r w:rsidRPr="003074F7">
        <w:rPr>
          <w:b/>
          <w:bCs/>
          <w:sz w:val="28"/>
          <w:szCs w:val="28"/>
        </w:rPr>
        <w:t xml:space="preserve">решению </w:t>
      </w:r>
      <w:r w:rsidRPr="003074F7">
        <w:rPr>
          <w:b/>
          <w:sz w:val="28"/>
          <w:szCs w:val="28"/>
        </w:rPr>
        <w:t>вопросов местного значения:</w:t>
      </w:r>
      <w:r>
        <w:rPr>
          <w:b/>
          <w:sz w:val="28"/>
          <w:szCs w:val="28"/>
        </w:rPr>
        <w:t xml:space="preserve"> организация ритуальных услуг и</w:t>
      </w:r>
      <w:r w:rsidRPr="00307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074F7">
        <w:rPr>
          <w:b/>
          <w:sz w:val="28"/>
          <w:szCs w:val="28"/>
        </w:rPr>
        <w:t>одержание мест захоронений в пределах полномочий, установленных законодательством Российской Федерации</w:t>
      </w:r>
    </w:p>
    <w:p w:rsidR="00CC4CED" w:rsidRPr="003074F7" w:rsidRDefault="00CC4CED" w:rsidP="00CC4CED">
      <w:pPr>
        <w:jc w:val="both"/>
        <w:rPr>
          <w:b/>
          <w:sz w:val="28"/>
          <w:szCs w:val="28"/>
        </w:rPr>
      </w:pPr>
    </w:p>
    <w:p w:rsidR="00CC4CED" w:rsidRPr="001159E1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74F7">
        <w:rPr>
          <w:sz w:val="28"/>
          <w:szCs w:val="28"/>
        </w:rPr>
        <w:t xml:space="preserve">Администрация </w:t>
      </w:r>
      <w:proofErr w:type="spellStart"/>
      <w:r w:rsidRPr="003074F7">
        <w:rPr>
          <w:sz w:val="28"/>
          <w:szCs w:val="28"/>
        </w:rPr>
        <w:t>Тальменского</w:t>
      </w:r>
      <w:proofErr w:type="spellEnd"/>
      <w:r w:rsidRPr="003074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края, </w:t>
      </w:r>
      <w:r w:rsidRPr="00055433">
        <w:rPr>
          <w:iCs/>
          <w:sz w:val="28"/>
          <w:szCs w:val="28"/>
        </w:rPr>
        <w:t>действующая на основании государственной регистрации в Едином государственном реестре юридических лиц от 25.09.2002 ОГРН 1022202733321</w:t>
      </w:r>
      <w:r>
        <w:rPr>
          <w:iCs/>
          <w:sz w:val="28"/>
          <w:szCs w:val="28"/>
        </w:rPr>
        <w:t>,</w:t>
      </w:r>
      <w:r w:rsidRPr="00055433">
        <w:rPr>
          <w:iCs/>
          <w:sz w:val="28"/>
          <w:szCs w:val="28"/>
        </w:rPr>
        <w:t xml:space="preserve"> в лице Главы </w:t>
      </w:r>
      <w:proofErr w:type="spellStart"/>
      <w:r w:rsidRPr="00055433">
        <w:rPr>
          <w:iCs/>
          <w:sz w:val="28"/>
          <w:szCs w:val="28"/>
        </w:rPr>
        <w:t>Тальменского</w:t>
      </w:r>
      <w:proofErr w:type="spellEnd"/>
      <w:r w:rsidRPr="00055433">
        <w:rPr>
          <w:iCs/>
          <w:sz w:val="28"/>
          <w:szCs w:val="28"/>
        </w:rPr>
        <w:t xml:space="preserve"> района Щербакова Игоря </w:t>
      </w:r>
      <w:proofErr w:type="spellStart"/>
      <w:r w:rsidRPr="00055433">
        <w:rPr>
          <w:iCs/>
          <w:sz w:val="28"/>
          <w:szCs w:val="28"/>
        </w:rPr>
        <w:t>Аликовича</w:t>
      </w:r>
      <w:proofErr w:type="spellEnd"/>
      <w:r w:rsidRPr="00055433">
        <w:rPr>
          <w:iCs/>
          <w:sz w:val="28"/>
          <w:szCs w:val="28"/>
        </w:rPr>
        <w:t xml:space="preserve">, действующего на основании Устава муниципального образования </w:t>
      </w:r>
      <w:proofErr w:type="spellStart"/>
      <w:r w:rsidRPr="00055433">
        <w:rPr>
          <w:iCs/>
          <w:sz w:val="28"/>
          <w:szCs w:val="28"/>
        </w:rPr>
        <w:t>Тальменский</w:t>
      </w:r>
      <w:proofErr w:type="spellEnd"/>
      <w:r w:rsidRPr="00055433">
        <w:rPr>
          <w:iCs/>
          <w:sz w:val="28"/>
          <w:szCs w:val="28"/>
        </w:rPr>
        <w:t xml:space="preserve"> район Алтайского края, зарегистрированного Управлением Минюста России по Алтайскому краю 26.12.2019 года за государственным регистрационным номером RU 225470002019002</w:t>
      </w:r>
      <w:r w:rsidRPr="00055433">
        <w:rPr>
          <w:sz w:val="28"/>
          <w:szCs w:val="28"/>
        </w:rPr>
        <w:t xml:space="preserve">, </w:t>
      </w:r>
      <w:r w:rsidRPr="003074F7">
        <w:rPr>
          <w:sz w:val="28"/>
          <w:szCs w:val="28"/>
        </w:rPr>
        <w:t xml:space="preserve">именуемая в дальнейшем </w:t>
      </w:r>
      <w:r>
        <w:rPr>
          <w:sz w:val="28"/>
          <w:szCs w:val="28"/>
        </w:rPr>
        <w:t>«</w:t>
      </w:r>
      <w:r w:rsidRPr="003074F7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t>»</w:t>
      </w:r>
      <w:r w:rsidRPr="003074F7">
        <w:rPr>
          <w:sz w:val="28"/>
          <w:szCs w:val="28"/>
        </w:rPr>
        <w:t>, с одной</w:t>
      </w:r>
      <w:proofErr w:type="gramEnd"/>
      <w:r w:rsidRPr="003074F7">
        <w:rPr>
          <w:sz w:val="28"/>
          <w:szCs w:val="28"/>
        </w:rPr>
        <w:t xml:space="preserve"> </w:t>
      </w:r>
      <w:proofErr w:type="gramStart"/>
      <w:r w:rsidRPr="003074F7">
        <w:rPr>
          <w:sz w:val="28"/>
          <w:szCs w:val="28"/>
        </w:rPr>
        <w:t xml:space="preserve">стороны, и Администрация </w:t>
      </w:r>
      <w:proofErr w:type="spellStart"/>
      <w:r>
        <w:rPr>
          <w:sz w:val="28"/>
          <w:szCs w:val="28"/>
        </w:rPr>
        <w:t>Шадринцев</w:t>
      </w:r>
      <w:r w:rsidRPr="003074F7">
        <w:rPr>
          <w:sz w:val="28"/>
          <w:szCs w:val="28"/>
        </w:rPr>
        <w:t>ского</w:t>
      </w:r>
      <w:proofErr w:type="spellEnd"/>
      <w:r w:rsidRPr="003074F7">
        <w:rPr>
          <w:sz w:val="28"/>
          <w:szCs w:val="28"/>
        </w:rPr>
        <w:t xml:space="preserve"> сельсовета </w:t>
      </w:r>
      <w:proofErr w:type="spellStart"/>
      <w:r w:rsidRPr="003074F7">
        <w:rPr>
          <w:sz w:val="28"/>
          <w:szCs w:val="28"/>
        </w:rPr>
        <w:t>Тальменского</w:t>
      </w:r>
      <w:proofErr w:type="spellEnd"/>
      <w:r w:rsidRPr="003074F7">
        <w:rPr>
          <w:sz w:val="28"/>
          <w:szCs w:val="28"/>
        </w:rPr>
        <w:t xml:space="preserve"> района Алтайского края,</w:t>
      </w:r>
      <w:r>
        <w:rPr>
          <w:sz w:val="28"/>
          <w:szCs w:val="28"/>
        </w:rPr>
        <w:t xml:space="preserve"> </w:t>
      </w:r>
      <w:r w:rsidRPr="00055433">
        <w:rPr>
          <w:iCs/>
          <w:sz w:val="28"/>
          <w:szCs w:val="28"/>
        </w:rPr>
        <w:t xml:space="preserve">действующая на основании государственной регистрации в Едином государственном реестре юридических лиц от </w:t>
      </w:r>
      <w:r>
        <w:rPr>
          <w:iCs/>
          <w:sz w:val="28"/>
          <w:szCs w:val="28"/>
        </w:rPr>
        <w:t>17</w:t>
      </w:r>
      <w:r w:rsidRPr="0005543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12</w:t>
      </w:r>
      <w:r w:rsidRPr="00055433">
        <w:rPr>
          <w:iCs/>
          <w:sz w:val="28"/>
          <w:szCs w:val="28"/>
        </w:rPr>
        <w:t xml:space="preserve">.2002 ОГРН </w:t>
      </w:r>
      <w:r w:rsidRPr="00157CBB">
        <w:rPr>
          <w:sz w:val="28"/>
          <w:szCs w:val="28"/>
        </w:rPr>
        <w:t>1022202736599</w:t>
      </w:r>
      <w:r>
        <w:rPr>
          <w:iCs/>
          <w:sz w:val="28"/>
          <w:szCs w:val="28"/>
        </w:rPr>
        <w:t>,</w:t>
      </w:r>
      <w:r w:rsidRPr="00055433">
        <w:rPr>
          <w:iCs/>
          <w:sz w:val="28"/>
          <w:szCs w:val="28"/>
        </w:rPr>
        <w:t xml:space="preserve"> в лице</w:t>
      </w:r>
      <w:r>
        <w:rPr>
          <w:iCs/>
          <w:sz w:val="28"/>
          <w:szCs w:val="28"/>
        </w:rPr>
        <w:t xml:space="preserve"> </w:t>
      </w:r>
      <w:r w:rsidRPr="00055433">
        <w:rPr>
          <w:iCs/>
          <w:sz w:val="28"/>
          <w:szCs w:val="28"/>
        </w:rPr>
        <w:t>Главы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Шадринцев</w:t>
      </w:r>
      <w:r w:rsidRPr="003074F7">
        <w:rPr>
          <w:sz w:val="28"/>
          <w:szCs w:val="28"/>
        </w:rPr>
        <w:t>ского</w:t>
      </w:r>
      <w:proofErr w:type="spellEnd"/>
      <w:r w:rsidRPr="003074F7">
        <w:rPr>
          <w:sz w:val="28"/>
          <w:szCs w:val="28"/>
        </w:rPr>
        <w:t xml:space="preserve"> сельсовета</w:t>
      </w:r>
      <w:r w:rsidRPr="00055433">
        <w:rPr>
          <w:iCs/>
          <w:sz w:val="28"/>
          <w:szCs w:val="28"/>
        </w:rPr>
        <w:t xml:space="preserve"> </w:t>
      </w:r>
      <w:r w:rsidRPr="00157CBB">
        <w:rPr>
          <w:rStyle w:val="52"/>
          <w:b w:val="0"/>
          <w:i w:val="0"/>
          <w:sz w:val="28"/>
          <w:szCs w:val="28"/>
        </w:rPr>
        <w:t>Середа Ольги Михайловны</w:t>
      </w:r>
      <w:r w:rsidRPr="00055433">
        <w:rPr>
          <w:iCs/>
          <w:sz w:val="28"/>
          <w:szCs w:val="28"/>
        </w:rPr>
        <w:t>, действующе</w:t>
      </w:r>
      <w:r>
        <w:rPr>
          <w:iCs/>
          <w:sz w:val="28"/>
          <w:szCs w:val="28"/>
        </w:rPr>
        <w:t>й</w:t>
      </w:r>
      <w:r w:rsidRPr="00055433">
        <w:rPr>
          <w:iCs/>
          <w:sz w:val="28"/>
          <w:szCs w:val="28"/>
        </w:rPr>
        <w:t xml:space="preserve"> на основании Устава муниципального образования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Шадринцев</w:t>
      </w:r>
      <w:r w:rsidRPr="003074F7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proofErr w:type="spellEnd"/>
      <w:r w:rsidRPr="003074F7">
        <w:rPr>
          <w:sz w:val="28"/>
          <w:szCs w:val="28"/>
        </w:rPr>
        <w:t xml:space="preserve"> сельсовет</w:t>
      </w:r>
      <w:r w:rsidRPr="00055433">
        <w:rPr>
          <w:iCs/>
          <w:sz w:val="28"/>
          <w:szCs w:val="28"/>
        </w:rPr>
        <w:t xml:space="preserve"> </w:t>
      </w:r>
      <w:proofErr w:type="spellStart"/>
      <w:r w:rsidRPr="00055433">
        <w:rPr>
          <w:iCs/>
          <w:sz w:val="28"/>
          <w:szCs w:val="28"/>
        </w:rPr>
        <w:t>Тальменск</w:t>
      </w:r>
      <w:r>
        <w:rPr>
          <w:iCs/>
          <w:sz w:val="28"/>
          <w:szCs w:val="28"/>
        </w:rPr>
        <w:t>ого</w:t>
      </w:r>
      <w:proofErr w:type="spellEnd"/>
      <w:r w:rsidRPr="00055433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а</w:t>
      </w:r>
      <w:r w:rsidRPr="00055433">
        <w:rPr>
          <w:iCs/>
          <w:sz w:val="28"/>
          <w:szCs w:val="28"/>
        </w:rPr>
        <w:t xml:space="preserve"> Алтайского края, зарегистрированного Управлением Минюста России по Алтайскому краю 26.12.2019 года за государственным регистрационным номером RU 225470002019002</w:t>
      </w:r>
      <w:r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74F7">
        <w:rPr>
          <w:sz w:val="28"/>
          <w:szCs w:val="28"/>
        </w:rPr>
        <w:t>именуемая</w:t>
      </w:r>
      <w:proofErr w:type="gramEnd"/>
      <w:r w:rsidRPr="003074F7">
        <w:rPr>
          <w:sz w:val="28"/>
          <w:szCs w:val="28"/>
        </w:rPr>
        <w:t xml:space="preserve"> в дальнейшем </w:t>
      </w:r>
      <w:r>
        <w:rPr>
          <w:sz w:val="28"/>
          <w:szCs w:val="28"/>
        </w:rPr>
        <w:t>«</w:t>
      </w:r>
      <w:r w:rsidRPr="003074F7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>»</w:t>
      </w:r>
      <w:r w:rsidRPr="003074F7">
        <w:rPr>
          <w:sz w:val="28"/>
          <w:szCs w:val="28"/>
        </w:rPr>
        <w:t xml:space="preserve">, с другой стороны, </w:t>
      </w:r>
      <w:r>
        <w:rPr>
          <w:sz w:val="28"/>
          <w:szCs w:val="28"/>
        </w:rPr>
        <w:t>совместно</w:t>
      </w:r>
      <w:r w:rsidRPr="003074F7">
        <w:rPr>
          <w:sz w:val="28"/>
          <w:szCs w:val="28"/>
        </w:rPr>
        <w:t xml:space="preserve"> именуемые </w:t>
      </w:r>
      <w:r>
        <w:rPr>
          <w:sz w:val="28"/>
          <w:szCs w:val="28"/>
        </w:rPr>
        <w:t>«</w:t>
      </w:r>
      <w:r w:rsidRPr="003074F7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3074F7">
        <w:rPr>
          <w:sz w:val="28"/>
          <w:szCs w:val="28"/>
        </w:rPr>
        <w:t xml:space="preserve">, руководствуясь </w:t>
      </w:r>
      <w:proofErr w:type="gramStart"/>
      <w:r w:rsidRPr="003074F7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Pr="003074F7">
        <w:rPr>
          <w:sz w:val="28"/>
          <w:szCs w:val="28"/>
        </w:rPr>
        <w:t xml:space="preserve"> 4 </w:t>
      </w:r>
      <w:hyperlink r:id="rId7" w:history="1">
        <w:r w:rsidRPr="005D5ACD">
          <w:rPr>
            <w:rStyle w:val="ab"/>
            <w:color w:val="auto"/>
            <w:sz w:val="28"/>
            <w:szCs w:val="28"/>
            <w:u w:val="none"/>
          </w:rPr>
          <w:t>ст. 15</w:t>
        </w:r>
      </w:hyperlink>
      <w:r w:rsidRPr="005D5ACD">
        <w:rPr>
          <w:sz w:val="28"/>
          <w:szCs w:val="28"/>
        </w:rPr>
        <w:t xml:space="preserve"> </w:t>
      </w:r>
      <w:r w:rsidRPr="003074F7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3074F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3074F7">
        <w:rPr>
          <w:sz w:val="28"/>
          <w:szCs w:val="28"/>
        </w:rPr>
        <w:t xml:space="preserve">2003 </w:t>
      </w:r>
      <w:r>
        <w:rPr>
          <w:sz w:val="28"/>
          <w:szCs w:val="28"/>
        </w:rPr>
        <w:t>N 131-ФЗ «</w:t>
      </w:r>
      <w:r w:rsidRPr="003074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074F7">
        <w:rPr>
          <w:sz w:val="28"/>
          <w:szCs w:val="28"/>
        </w:rPr>
        <w:t>, Устав</w:t>
      </w:r>
      <w:r>
        <w:rPr>
          <w:sz w:val="28"/>
          <w:szCs w:val="28"/>
        </w:rPr>
        <w:t>а</w:t>
      </w:r>
      <w:r w:rsidRPr="003074F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074F7">
        <w:rPr>
          <w:sz w:val="28"/>
          <w:szCs w:val="28"/>
        </w:rPr>
        <w:t xml:space="preserve"> муниципального образования </w:t>
      </w:r>
      <w:proofErr w:type="spellStart"/>
      <w:r w:rsidRPr="003074F7">
        <w:rPr>
          <w:sz w:val="28"/>
          <w:szCs w:val="28"/>
        </w:rPr>
        <w:t>Тальменский</w:t>
      </w:r>
      <w:proofErr w:type="spellEnd"/>
      <w:r w:rsidRPr="003074F7">
        <w:rPr>
          <w:sz w:val="28"/>
          <w:szCs w:val="28"/>
        </w:rPr>
        <w:t xml:space="preserve"> район Алтайского края, муниципального образования </w:t>
      </w:r>
      <w:proofErr w:type="spellStart"/>
      <w:r>
        <w:rPr>
          <w:sz w:val="28"/>
          <w:szCs w:val="28"/>
        </w:rPr>
        <w:t>Шадринцев</w:t>
      </w:r>
      <w:r w:rsidRPr="003074F7">
        <w:rPr>
          <w:sz w:val="28"/>
          <w:szCs w:val="28"/>
        </w:rPr>
        <w:t>ский</w:t>
      </w:r>
      <w:proofErr w:type="spellEnd"/>
      <w:r w:rsidRPr="003074F7">
        <w:rPr>
          <w:sz w:val="28"/>
          <w:szCs w:val="28"/>
        </w:rPr>
        <w:t xml:space="preserve"> сельсовет </w:t>
      </w:r>
      <w:proofErr w:type="spellStart"/>
      <w:r w:rsidRPr="003074F7">
        <w:rPr>
          <w:sz w:val="28"/>
          <w:szCs w:val="28"/>
        </w:rPr>
        <w:t>Тальменского</w:t>
      </w:r>
      <w:proofErr w:type="spellEnd"/>
      <w:r w:rsidRPr="003074F7">
        <w:rPr>
          <w:sz w:val="28"/>
          <w:szCs w:val="28"/>
        </w:rPr>
        <w:t xml:space="preserve"> района Алтайского края, заключили настоящее </w:t>
      </w:r>
      <w:r w:rsidRPr="001159E1">
        <w:rPr>
          <w:sz w:val="28"/>
          <w:szCs w:val="28"/>
        </w:rPr>
        <w:t>Соглашение о нижеследующем:</w:t>
      </w:r>
    </w:p>
    <w:p w:rsidR="00CC4CED" w:rsidRPr="001159E1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1159E1">
        <w:rPr>
          <w:sz w:val="28"/>
          <w:szCs w:val="28"/>
        </w:rPr>
        <w:t>1. ПРЕДМЕТ СОГЛАШЕНИЯ</w:t>
      </w:r>
    </w:p>
    <w:p w:rsidR="00CC4CED" w:rsidRPr="001159E1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9E1">
        <w:rPr>
          <w:bCs/>
          <w:sz w:val="28"/>
          <w:szCs w:val="28"/>
        </w:rPr>
        <w:t xml:space="preserve">1.1. Настоящее Соглашение закрепляет передачу Администрацией района </w:t>
      </w:r>
      <w:proofErr w:type="gramStart"/>
      <w:r w:rsidRPr="001159E1">
        <w:rPr>
          <w:bCs/>
          <w:sz w:val="28"/>
          <w:szCs w:val="28"/>
        </w:rPr>
        <w:t>Администрации сельсовета осуществления части полномочий</w:t>
      </w:r>
      <w:proofErr w:type="gramEnd"/>
      <w:r w:rsidRPr="001159E1">
        <w:rPr>
          <w:bCs/>
          <w:sz w:val="28"/>
          <w:szCs w:val="28"/>
        </w:rPr>
        <w:t xml:space="preserve">: </w:t>
      </w:r>
    </w:p>
    <w:p w:rsidR="00CC4CED" w:rsidRPr="001159E1" w:rsidRDefault="00CC4CED" w:rsidP="00CC4CED">
      <w:pPr>
        <w:ind w:firstLine="709"/>
        <w:jc w:val="both"/>
        <w:rPr>
          <w:bCs/>
          <w:sz w:val="28"/>
          <w:szCs w:val="28"/>
        </w:rPr>
      </w:pPr>
      <w:r w:rsidRPr="001159E1">
        <w:rPr>
          <w:bCs/>
          <w:sz w:val="28"/>
          <w:szCs w:val="28"/>
        </w:rPr>
        <w:t xml:space="preserve">1.1.1. </w:t>
      </w: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одержание мест захоронений</w:t>
      </w:r>
      <w:r>
        <w:rPr>
          <w:bCs/>
          <w:sz w:val="28"/>
          <w:szCs w:val="28"/>
        </w:rPr>
        <w:t xml:space="preserve"> </w:t>
      </w:r>
      <w:r w:rsidRPr="001159E1">
        <w:rPr>
          <w:sz w:val="28"/>
          <w:szCs w:val="28"/>
        </w:rPr>
        <w:t>в границах территории сел</w:t>
      </w:r>
      <w:r>
        <w:rPr>
          <w:sz w:val="28"/>
          <w:szCs w:val="28"/>
        </w:rPr>
        <w:t>а</w:t>
      </w:r>
      <w:r w:rsidRPr="001159E1">
        <w:rPr>
          <w:sz w:val="28"/>
          <w:szCs w:val="28"/>
        </w:rPr>
        <w:t xml:space="preserve"> </w:t>
      </w:r>
      <w:proofErr w:type="spellStart"/>
      <w:r w:rsidRPr="001159E1">
        <w:rPr>
          <w:sz w:val="28"/>
          <w:szCs w:val="28"/>
        </w:rPr>
        <w:t>Шадринцево</w:t>
      </w:r>
      <w:proofErr w:type="spellEnd"/>
      <w:r w:rsidRPr="001159E1">
        <w:rPr>
          <w:sz w:val="28"/>
          <w:szCs w:val="28"/>
        </w:rPr>
        <w:t xml:space="preserve"> сельского поселения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 w:rsidRPr="003074F7">
        <w:rPr>
          <w:bCs/>
          <w:sz w:val="28"/>
          <w:szCs w:val="28"/>
        </w:rPr>
        <w:t xml:space="preserve">установленных законодательством </w:t>
      </w:r>
      <w:r>
        <w:rPr>
          <w:bCs/>
          <w:sz w:val="28"/>
          <w:szCs w:val="28"/>
        </w:rPr>
        <w:t>РФ</w:t>
      </w:r>
      <w:r w:rsidRPr="001159E1">
        <w:rPr>
          <w:bCs/>
          <w:sz w:val="28"/>
          <w:szCs w:val="28"/>
        </w:rPr>
        <w:t>.</w:t>
      </w:r>
    </w:p>
    <w:p w:rsidR="00CC4CED" w:rsidRPr="001159E1" w:rsidRDefault="00CC4CED" w:rsidP="00CC4CED">
      <w:pPr>
        <w:ind w:firstLine="709"/>
        <w:jc w:val="both"/>
        <w:rPr>
          <w:bCs/>
          <w:sz w:val="28"/>
          <w:szCs w:val="28"/>
        </w:rPr>
      </w:pPr>
      <w:r w:rsidRPr="001159E1">
        <w:rPr>
          <w:bCs/>
          <w:sz w:val="28"/>
          <w:szCs w:val="28"/>
        </w:rPr>
        <w:t xml:space="preserve">1.2. Администрация района передаёт, Администрация сельсовета принимает частичное осуществление полномочий по решению вопросов местного значения: </w:t>
      </w:r>
    </w:p>
    <w:p w:rsidR="00CC4CED" w:rsidRPr="001159E1" w:rsidRDefault="00CC4CED" w:rsidP="00CC4CED">
      <w:pPr>
        <w:ind w:firstLine="709"/>
        <w:jc w:val="both"/>
        <w:rPr>
          <w:bCs/>
          <w:sz w:val="28"/>
          <w:szCs w:val="28"/>
        </w:rPr>
      </w:pPr>
      <w:r w:rsidRPr="001159E1">
        <w:rPr>
          <w:bCs/>
          <w:sz w:val="28"/>
          <w:szCs w:val="28"/>
        </w:rPr>
        <w:t xml:space="preserve">1.2.1. </w:t>
      </w: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одержание мест захоронений</w:t>
      </w:r>
      <w:r>
        <w:rPr>
          <w:bCs/>
          <w:sz w:val="28"/>
          <w:szCs w:val="28"/>
        </w:rPr>
        <w:t xml:space="preserve"> </w:t>
      </w:r>
      <w:r w:rsidRPr="001159E1">
        <w:rPr>
          <w:sz w:val="28"/>
          <w:szCs w:val="28"/>
        </w:rPr>
        <w:t>в границах территории сел</w:t>
      </w:r>
      <w:r>
        <w:rPr>
          <w:sz w:val="28"/>
          <w:szCs w:val="28"/>
        </w:rPr>
        <w:t>а</w:t>
      </w:r>
      <w:r w:rsidRPr="001159E1">
        <w:rPr>
          <w:sz w:val="28"/>
          <w:szCs w:val="28"/>
        </w:rPr>
        <w:t xml:space="preserve"> </w:t>
      </w:r>
      <w:proofErr w:type="spellStart"/>
      <w:r w:rsidRPr="001159E1">
        <w:rPr>
          <w:sz w:val="28"/>
          <w:szCs w:val="28"/>
        </w:rPr>
        <w:t>Шадринцево</w:t>
      </w:r>
      <w:proofErr w:type="spellEnd"/>
      <w:r w:rsidRPr="001159E1">
        <w:rPr>
          <w:sz w:val="28"/>
          <w:szCs w:val="28"/>
        </w:rPr>
        <w:t xml:space="preserve"> сельского поселения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 w:rsidRPr="003074F7">
        <w:rPr>
          <w:bCs/>
          <w:sz w:val="28"/>
          <w:szCs w:val="28"/>
        </w:rPr>
        <w:t xml:space="preserve">установленных законодательством </w:t>
      </w:r>
      <w:r>
        <w:rPr>
          <w:bCs/>
          <w:sz w:val="28"/>
          <w:szCs w:val="28"/>
        </w:rPr>
        <w:t>РФ</w:t>
      </w:r>
      <w:r w:rsidRPr="001159E1">
        <w:rPr>
          <w:bCs/>
          <w:sz w:val="28"/>
          <w:szCs w:val="28"/>
        </w:rPr>
        <w:t xml:space="preserve">. </w:t>
      </w:r>
    </w:p>
    <w:p w:rsidR="00CC4CED" w:rsidRPr="001159E1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1159E1">
        <w:rPr>
          <w:sz w:val="28"/>
          <w:szCs w:val="28"/>
        </w:rPr>
        <w:t>2. ПОРЯДОК ОПРЕДЕЛЕНИЯ ЕЖЕГОДНОГО ОБЪЕМА ЗАТРАТ</w:t>
      </w:r>
      <w:r>
        <w:rPr>
          <w:sz w:val="28"/>
          <w:szCs w:val="28"/>
        </w:rPr>
        <w:t xml:space="preserve"> </w:t>
      </w:r>
    </w:p>
    <w:p w:rsidR="00CC4CED" w:rsidRPr="001159E1" w:rsidRDefault="00CC4CED" w:rsidP="00CC4CED">
      <w:pPr>
        <w:ind w:firstLine="709"/>
        <w:jc w:val="both"/>
        <w:rPr>
          <w:sz w:val="28"/>
          <w:szCs w:val="28"/>
        </w:rPr>
      </w:pPr>
      <w:r w:rsidRPr="001159E1">
        <w:rPr>
          <w:sz w:val="28"/>
          <w:szCs w:val="28"/>
        </w:rPr>
        <w:t xml:space="preserve">2.1. Передача осуществления части полномочий по решению вопросов местного значения осуществляется за счет межбюджетных трансфертов, предоставляемых ежегодно из бюджета муниципального образования </w:t>
      </w:r>
      <w:proofErr w:type="spellStart"/>
      <w:r w:rsidRPr="001159E1">
        <w:rPr>
          <w:sz w:val="28"/>
          <w:szCs w:val="28"/>
        </w:rPr>
        <w:t>Тальменский</w:t>
      </w:r>
      <w:proofErr w:type="spellEnd"/>
      <w:r w:rsidRPr="001159E1">
        <w:rPr>
          <w:sz w:val="28"/>
          <w:szCs w:val="28"/>
        </w:rPr>
        <w:t xml:space="preserve"> </w:t>
      </w:r>
      <w:r w:rsidRPr="001159E1">
        <w:rPr>
          <w:sz w:val="28"/>
          <w:szCs w:val="28"/>
        </w:rPr>
        <w:lastRenderedPageBreak/>
        <w:t xml:space="preserve">район Алтайского края в бюджет муниципального образования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края.</w:t>
      </w:r>
      <w:r>
        <w:rPr>
          <w:sz w:val="28"/>
          <w:szCs w:val="28"/>
        </w:rPr>
        <w:t xml:space="preserve"> </w:t>
      </w:r>
    </w:p>
    <w:p w:rsidR="00CC4CED" w:rsidRPr="001159E1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E1">
        <w:rPr>
          <w:sz w:val="28"/>
          <w:szCs w:val="28"/>
        </w:rPr>
        <w:t xml:space="preserve">2.2. Формирование, перечисление и учет межбюджетных трансфертов, предоставляемых из бюджета муниципального образования </w:t>
      </w:r>
      <w:proofErr w:type="spellStart"/>
      <w:r w:rsidRPr="001159E1">
        <w:rPr>
          <w:sz w:val="28"/>
          <w:szCs w:val="28"/>
        </w:rPr>
        <w:t>Тальменский</w:t>
      </w:r>
      <w:proofErr w:type="spellEnd"/>
      <w:r w:rsidRPr="001159E1">
        <w:rPr>
          <w:sz w:val="28"/>
          <w:szCs w:val="28"/>
        </w:rPr>
        <w:t xml:space="preserve"> район Алтайского края бюджету муниципального образования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 на реализацию полномочий, указанных в </w:t>
      </w:r>
      <w:hyperlink r:id="rId8" w:anchor="Par24#Par24" w:history="1">
        <w:r w:rsidRPr="005D5ACD">
          <w:rPr>
            <w:rStyle w:val="ab"/>
            <w:color w:val="auto"/>
            <w:sz w:val="28"/>
            <w:szCs w:val="28"/>
            <w:u w:val="none"/>
          </w:rPr>
          <w:t>пункте 1.2</w:t>
        </w:r>
      </w:hyperlink>
      <w:r w:rsidRPr="005D5ACD">
        <w:rPr>
          <w:sz w:val="28"/>
          <w:szCs w:val="28"/>
        </w:rPr>
        <w:t>.</w:t>
      </w:r>
      <w:r w:rsidRPr="001159E1">
        <w:rPr>
          <w:sz w:val="28"/>
          <w:szCs w:val="28"/>
        </w:rPr>
        <w:t xml:space="preserve"> настоящего Соглашения, осуществляется в соответствии с бюджетным законодательством </w:t>
      </w:r>
      <w:r>
        <w:rPr>
          <w:sz w:val="28"/>
          <w:szCs w:val="28"/>
        </w:rPr>
        <w:t>РФ</w:t>
      </w:r>
      <w:r w:rsidRPr="00115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4CED" w:rsidRPr="001159E1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E1">
        <w:rPr>
          <w:sz w:val="28"/>
          <w:szCs w:val="28"/>
        </w:rPr>
        <w:t>2.3. Стороны ежегодно определяют объем затрат, необходимых для осуществления передаваемых полномочий, согласно приложению, являющегося неотъемлемой частью настоящего Соглашения.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>3. ПРАВА И ОБЯЗАННОСТИ СТОРОН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3.1. Администрация района: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3.1.1. Перечисляет Администрации сельсовета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</w:t>
      </w:r>
      <w:hyperlink r:id="rId9" w:anchor="Par29#Par29" w:history="1">
        <w:r w:rsidRPr="005D5ACD">
          <w:rPr>
            <w:rStyle w:val="ab"/>
            <w:color w:val="auto"/>
            <w:sz w:val="28"/>
            <w:szCs w:val="28"/>
            <w:u w:val="none"/>
          </w:rPr>
          <w:t>разделом 2</w:t>
        </w:r>
      </w:hyperlink>
      <w:r w:rsidRPr="005D5ACD">
        <w:rPr>
          <w:sz w:val="28"/>
          <w:szCs w:val="28"/>
        </w:rPr>
        <w:t>.</w:t>
      </w:r>
      <w:r w:rsidRPr="003074F7">
        <w:rPr>
          <w:sz w:val="28"/>
          <w:szCs w:val="28"/>
        </w:rPr>
        <w:t xml:space="preserve"> настоящего Соглашения.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3.1.2. Осуществляет </w:t>
      </w:r>
      <w:proofErr w:type="gramStart"/>
      <w:r w:rsidRPr="003074F7">
        <w:rPr>
          <w:sz w:val="28"/>
          <w:szCs w:val="28"/>
        </w:rPr>
        <w:t>контроль за</w:t>
      </w:r>
      <w:proofErr w:type="gramEnd"/>
      <w:r w:rsidRPr="003074F7">
        <w:rPr>
          <w:sz w:val="28"/>
          <w:szCs w:val="28"/>
        </w:rPr>
        <w:t xml:space="preserve"> исполнением Администрацией сельсовета переданных ей полномочий, а также за целевым использованием предоставленных финансовых средств. В случае выявления нарушений дает обязательные для исполнения Администрацией сельсовета письменные предписания для устранения выявленных нарушений в определенный срок с момента уведомления.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3.2. Администрация сельсовета: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3.2.1. Осуществляет переданные ей Администрацией района полномочия в соответствии с </w:t>
      </w:r>
      <w:hyperlink r:id="rId10" w:anchor="Par24#Par24" w:history="1">
        <w:r w:rsidRPr="005D5ACD">
          <w:rPr>
            <w:rStyle w:val="ab"/>
            <w:color w:val="auto"/>
            <w:sz w:val="28"/>
            <w:szCs w:val="28"/>
            <w:u w:val="none"/>
          </w:rPr>
          <w:t>пунктом 1.2</w:t>
        </w:r>
      </w:hyperlink>
      <w:r w:rsidRPr="005D5ACD">
        <w:rPr>
          <w:sz w:val="28"/>
          <w:szCs w:val="28"/>
        </w:rPr>
        <w:t>.</w:t>
      </w:r>
      <w:r w:rsidRPr="003074F7">
        <w:rPr>
          <w:sz w:val="28"/>
          <w:szCs w:val="28"/>
        </w:rPr>
        <w:t xml:space="preserve"> настоящего Соглашения и действующим законодательством, а именно: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074F7">
        <w:rPr>
          <w:sz w:val="28"/>
          <w:szCs w:val="28"/>
        </w:rPr>
        <w:t xml:space="preserve"> организация уборки мусора с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074F7">
        <w:rPr>
          <w:sz w:val="28"/>
          <w:szCs w:val="28"/>
        </w:rPr>
        <w:t xml:space="preserve"> демонтаж и установка ограждения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074F7">
        <w:rPr>
          <w:sz w:val="28"/>
          <w:szCs w:val="28"/>
        </w:rPr>
        <w:t xml:space="preserve"> установка урн для сбора мусора</w:t>
      </w:r>
      <w:r>
        <w:rPr>
          <w:sz w:val="28"/>
          <w:szCs w:val="28"/>
        </w:rPr>
        <w:t xml:space="preserve">; </w:t>
      </w:r>
    </w:p>
    <w:p w:rsidR="00CC4CED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074F7">
        <w:rPr>
          <w:sz w:val="28"/>
          <w:szCs w:val="28"/>
        </w:rPr>
        <w:t xml:space="preserve"> содержание подъездных путей к территории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прочие работы по </w:t>
      </w: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</w:t>
      </w:r>
      <w:r>
        <w:rPr>
          <w:bCs/>
          <w:sz w:val="28"/>
          <w:szCs w:val="28"/>
        </w:rPr>
        <w:t>ю</w:t>
      </w:r>
      <w:r w:rsidRPr="003074F7">
        <w:rPr>
          <w:bCs/>
          <w:sz w:val="28"/>
          <w:szCs w:val="28"/>
        </w:rPr>
        <w:t xml:space="preserve"> мест захоронений</w:t>
      </w:r>
      <w:r>
        <w:rPr>
          <w:bCs/>
          <w:sz w:val="28"/>
          <w:szCs w:val="28"/>
        </w:rPr>
        <w:t xml:space="preserve">.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3.2.2. Рассматривает представленные Администрацией района требования об устранении выявленных нарушений со стороны Администрации сельсовета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3.2.3. Ежеквартально, не позднее 10 числа, следующего за отчетным периодом, представляет Администрации района отчет об использовании финансовых сре</w:t>
      </w:r>
      <w:proofErr w:type="gramStart"/>
      <w:r w:rsidRPr="003074F7">
        <w:rPr>
          <w:sz w:val="28"/>
          <w:szCs w:val="28"/>
        </w:rPr>
        <w:t>дств дл</w:t>
      </w:r>
      <w:proofErr w:type="gramEnd"/>
      <w:r w:rsidRPr="003074F7">
        <w:rPr>
          <w:sz w:val="28"/>
          <w:szCs w:val="28"/>
        </w:rPr>
        <w:t>я исполнения переданных по настоящему Соглашению полномочий.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3.2.4. Представляет  Администрации района документы и иную информацию, связанную с выполнением переданных полномочий в срок не позднее 30 дней с момента получения письменного запроса.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3.3. В случае невозможности надлежащего исполнения переданных полномочий Администрация сельсовета сообщает об этом в письменной форме Администрации района в течение 10 дней. Администрация района рассматривает такое сообщение в течение 30 дней с момента его поступления.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074F7">
        <w:rPr>
          <w:sz w:val="28"/>
          <w:szCs w:val="28"/>
        </w:rPr>
        <w:t>ОТВЕТСТВЕННОСТЬ СТОРОН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lastRenderedPageBreak/>
        <w:t>4.1. Установление факта ненадлежащего осуществления Администрацией сельсовета переданных ей части полномочий является основанием для одностороннего расторжения данного Соглашения.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Факт неисполнения или ненадлежащего исполнения Администрацией сельсовета переданных ей полномочий  фиксируется посредством  составления Акта неисполнения или ненадлежащего исполнения Администрацией сельсовета переданных ей полномочий </w:t>
      </w:r>
      <w:proofErr w:type="gramStart"/>
      <w:r w:rsidRPr="003074F7">
        <w:rPr>
          <w:sz w:val="28"/>
          <w:szCs w:val="28"/>
        </w:rPr>
        <w:t>составленном</w:t>
      </w:r>
      <w:proofErr w:type="gramEnd"/>
      <w:r w:rsidRPr="003074F7">
        <w:rPr>
          <w:sz w:val="28"/>
          <w:szCs w:val="28"/>
        </w:rPr>
        <w:t xml:space="preserve"> Администрацией района.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 Расторжение Соглашения влечет за собой возврат имущества и  перечисленных межбюджетных трансфертов, за вычетом фактических расходов, подтвержденных документально, в 20-дневный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4.2. Администрация сельсовета несет ответственность за осуществление переданных ей части полномочий в той мере, в какой эти полномочия обеспечены финансовыми средствами.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4.3. В случае неисполнения Администрацией района вытекающих из настоящего Соглашения обязательств по финансированию осуществления Администрацией сельсовета переданных ей части полномочий, Администрация сельсовета вправе требовать расторжения данного Соглашения.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 xml:space="preserve">5. </w:t>
      </w:r>
      <w:proofErr w:type="gramStart"/>
      <w:r w:rsidRPr="003074F7">
        <w:rPr>
          <w:sz w:val="28"/>
          <w:szCs w:val="28"/>
        </w:rPr>
        <w:t>ФОРС</w:t>
      </w:r>
      <w:proofErr w:type="gramEnd"/>
      <w:r w:rsidRPr="003074F7">
        <w:rPr>
          <w:sz w:val="28"/>
          <w:szCs w:val="28"/>
        </w:rPr>
        <w:t xml:space="preserve"> - МАЖОР.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5.1. Стороны освобождаются от ответственности за полное или частичное неисполнение какого-либо из обязательств, вследствие наступления обстоятельств непреодолимой силы, таких как наводнение, пожар, землетрясение, а та</w:t>
      </w:r>
      <w:r>
        <w:rPr>
          <w:sz w:val="28"/>
          <w:szCs w:val="28"/>
        </w:rPr>
        <w:t>к</w:t>
      </w:r>
      <w:r w:rsidRPr="003074F7">
        <w:rPr>
          <w:sz w:val="28"/>
          <w:szCs w:val="28"/>
        </w:rPr>
        <w:t>же в случае войны и военных действий или запретов компетентных государственных органов, возникших после заключения настоящего Соглашения.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5.2. Сторона, которая не в состоянии выполнить свои обязательства по причинам </w:t>
      </w:r>
      <w:proofErr w:type="spellStart"/>
      <w:r w:rsidRPr="003074F7">
        <w:rPr>
          <w:sz w:val="28"/>
          <w:szCs w:val="28"/>
        </w:rPr>
        <w:t>форс</w:t>
      </w:r>
      <w:r>
        <w:rPr>
          <w:sz w:val="28"/>
          <w:szCs w:val="28"/>
        </w:rPr>
        <w:t>-</w:t>
      </w:r>
      <w:r w:rsidRPr="003074F7">
        <w:rPr>
          <w:sz w:val="28"/>
          <w:szCs w:val="28"/>
        </w:rPr>
        <w:t>мажерных</w:t>
      </w:r>
      <w:proofErr w:type="spellEnd"/>
      <w:r w:rsidRPr="003074F7">
        <w:rPr>
          <w:sz w:val="28"/>
          <w:szCs w:val="28"/>
        </w:rPr>
        <w:t xml:space="preserve"> обстоятельств, должна в письменной форме в течени</w:t>
      </w:r>
      <w:proofErr w:type="gramStart"/>
      <w:r w:rsidRPr="003074F7">
        <w:rPr>
          <w:sz w:val="28"/>
          <w:szCs w:val="28"/>
        </w:rPr>
        <w:t>и</w:t>
      </w:r>
      <w:proofErr w:type="gramEnd"/>
      <w:r w:rsidRPr="003074F7">
        <w:rPr>
          <w:sz w:val="28"/>
          <w:szCs w:val="28"/>
        </w:rPr>
        <w:t xml:space="preserve"> трех календарных дней уведомить другую сторону о начале, ожидаемом сроке действия и прекращения указанных обстоятельств. Факты, содержащиеся в уведомлении, должны быть подтверждены официальными документами компетентной организацией. Не уведомление или несвоевременное уведомление лишает  виновную сторону права на освобождение от ответственности вследствие указанных обстоятельств.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>6. СРОК ДЕЙСТВИЯ, ОСНОВАНИЯ И ПОРЯДОК ПРЕКРАЩЕНИЯ ДЕЙСТВИЯ СОГЛАШЕНИЯ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Настоящее </w:t>
      </w:r>
      <w:r w:rsidRPr="003074F7">
        <w:rPr>
          <w:sz w:val="28"/>
          <w:szCs w:val="28"/>
        </w:rPr>
        <w:t xml:space="preserve">Соглашение вступает в силу с </w:t>
      </w:r>
      <w:r>
        <w:rPr>
          <w:sz w:val="28"/>
          <w:szCs w:val="28"/>
        </w:rPr>
        <w:t>момента его подписания</w:t>
      </w:r>
      <w:r w:rsidRPr="003074F7">
        <w:rPr>
          <w:sz w:val="28"/>
          <w:szCs w:val="28"/>
        </w:rPr>
        <w:t>.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6.2. </w:t>
      </w:r>
      <w:proofErr w:type="gramStart"/>
      <w:r w:rsidRPr="003074F7">
        <w:rPr>
          <w:sz w:val="28"/>
          <w:szCs w:val="28"/>
        </w:rPr>
        <w:t>Срок действия настоящего Соглашения устанавливается до 31.12.202</w:t>
      </w:r>
      <w:r>
        <w:rPr>
          <w:sz w:val="28"/>
          <w:szCs w:val="28"/>
        </w:rPr>
        <w:t>2 года</w:t>
      </w:r>
      <w:r w:rsidRPr="003074F7">
        <w:rPr>
          <w:sz w:val="28"/>
          <w:szCs w:val="28"/>
        </w:rPr>
        <w:t xml:space="preserve"> и может быть продлено на каждый последующий год, если ни одна из Сторон не заявит другой Стороне путем письменного уведомления за два месяца до истечения соответствующего срока о своем желании прекратить его действие и если Сторонами будет согласован и подписан Расчет затрат на осуществление переданных полномочий на последующий год.</w:t>
      </w:r>
      <w:r>
        <w:rPr>
          <w:sz w:val="28"/>
          <w:szCs w:val="28"/>
        </w:rPr>
        <w:t xml:space="preserve"> </w:t>
      </w:r>
      <w:proofErr w:type="gramEnd"/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Расчет затрат является обязательным приложением к настоящему Соглашению.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6.3. Действие настоящего Соглашения может быть прекращено досрочно: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6.3.1. По соглашению Сторон.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6.3.2. В одностороннем порядке в случае: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074F7">
        <w:rPr>
          <w:sz w:val="28"/>
          <w:szCs w:val="28"/>
        </w:rPr>
        <w:t>изменения действующего законодательства Российской Федерации и (или) законодательства Алтайского края;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074F7">
        <w:rPr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настоящим Соглашением;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3074F7">
        <w:rPr>
          <w:sz w:val="28"/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6.3.3. Уведомление о расторжении настоящего Соглашения в одностороннем порядке направляется второй стороне в письменной форме не менее чем за один месяц до даты расторжения Соглашения. Соглашение считается расторгнутым с даты, указанной в направляемом уведомлении.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>7. ЗАКЛЮЧИТЕЛЬНЫЕ ПОЛОЖЕНИЯ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  <w:r>
        <w:rPr>
          <w:sz w:val="28"/>
          <w:szCs w:val="28"/>
        </w:rPr>
        <w:t xml:space="preserve"> </w:t>
      </w:r>
    </w:p>
    <w:p w:rsidR="00CC4CED" w:rsidRPr="00091067" w:rsidRDefault="00CC4CED" w:rsidP="00CC4CED">
      <w:pPr>
        <w:shd w:val="clear" w:color="auto" w:fill="FFFFFF"/>
        <w:tabs>
          <w:tab w:val="left" w:pos="-1843"/>
        </w:tabs>
        <w:spacing w:before="60" w:after="60"/>
        <w:jc w:val="center"/>
        <w:rPr>
          <w:sz w:val="28"/>
          <w:szCs w:val="28"/>
        </w:rPr>
      </w:pPr>
      <w:r w:rsidRPr="00091067">
        <w:rPr>
          <w:sz w:val="28"/>
          <w:szCs w:val="28"/>
        </w:rPr>
        <w:t>8. РЕКВИЗИТЫ СТОРОН</w:t>
      </w:r>
    </w:p>
    <w:p w:rsidR="00CC4CED" w:rsidRDefault="00CC4CED" w:rsidP="00CC4CED">
      <w:r w:rsidRPr="00382296">
        <w:t xml:space="preserve">Администрация </w:t>
      </w:r>
      <w:proofErr w:type="spellStart"/>
      <w:r w:rsidRPr="00382296">
        <w:t>Тальменского</w:t>
      </w:r>
      <w:proofErr w:type="spellEnd"/>
      <w:r w:rsidRPr="00382296">
        <w:t xml:space="preserve"> района</w:t>
      </w:r>
      <w:r w:rsidRPr="00382296">
        <w:tab/>
      </w:r>
      <w:r>
        <w:tab/>
      </w:r>
      <w:r w:rsidRPr="00382296">
        <w:t>Администрация</w:t>
      </w:r>
      <w:r>
        <w:t xml:space="preserve"> </w:t>
      </w:r>
      <w:proofErr w:type="spellStart"/>
      <w:r>
        <w:t>Шадринцевского</w:t>
      </w:r>
      <w:proofErr w:type="spellEnd"/>
      <w:r w:rsidRPr="00382296">
        <w:t xml:space="preserve"> </w:t>
      </w:r>
    </w:p>
    <w:p w:rsidR="00CC4CED" w:rsidRPr="00382296" w:rsidRDefault="00CC4CED" w:rsidP="00CC4CED"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 w:rsidRPr="00382296">
        <w:t>сельсовета</w:t>
      </w:r>
      <w:r>
        <w:t xml:space="preserve"> </w:t>
      </w:r>
      <w:proofErr w:type="spellStart"/>
      <w:r w:rsidRPr="00382296">
        <w:t>Тальменского</w:t>
      </w:r>
      <w:proofErr w:type="spellEnd"/>
      <w:r w:rsidRPr="00382296">
        <w:t xml:space="preserve"> района</w:t>
      </w:r>
    </w:p>
    <w:p w:rsidR="00CC4CED" w:rsidRDefault="00CC4CED" w:rsidP="00CC4C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Алтайского края</w:t>
      </w:r>
    </w:p>
    <w:p w:rsidR="00CC4CED" w:rsidRPr="00382296" w:rsidRDefault="00CC4CED" w:rsidP="00CC4CED">
      <w:r>
        <w:t>658030, Алтайский край,</w:t>
      </w:r>
      <w:r>
        <w:tab/>
      </w:r>
      <w:r>
        <w:tab/>
      </w:r>
      <w:r>
        <w:tab/>
      </w:r>
      <w:r>
        <w:tab/>
        <w:t>658014</w:t>
      </w:r>
      <w:r w:rsidRPr="00382296">
        <w:t>, Алтайский край,</w:t>
      </w:r>
    </w:p>
    <w:p w:rsidR="00CC4CED" w:rsidRPr="00382296" w:rsidRDefault="00CC4CED" w:rsidP="00CC4CED">
      <w:proofErr w:type="spellStart"/>
      <w:r w:rsidRPr="00382296">
        <w:t>Тальменский</w:t>
      </w:r>
      <w:proofErr w:type="spellEnd"/>
      <w:r w:rsidRPr="00382296">
        <w:t xml:space="preserve"> район,</w:t>
      </w:r>
      <w:r w:rsidRPr="00382296">
        <w:tab/>
      </w:r>
      <w:r w:rsidRPr="00382296">
        <w:tab/>
      </w:r>
      <w:r w:rsidRPr="00382296">
        <w:tab/>
      </w:r>
      <w:r w:rsidRPr="00382296">
        <w:tab/>
      </w:r>
      <w:r w:rsidRPr="00382296">
        <w:tab/>
      </w:r>
      <w:proofErr w:type="spellStart"/>
      <w:r w:rsidRPr="00382296">
        <w:t>Тальменский</w:t>
      </w:r>
      <w:proofErr w:type="spellEnd"/>
      <w:r w:rsidRPr="00382296">
        <w:t xml:space="preserve"> район,</w:t>
      </w:r>
    </w:p>
    <w:p w:rsidR="00CC4CED" w:rsidRPr="00382296" w:rsidRDefault="00CC4CED" w:rsidP="00CC4CED">
      <w:r w:rsidRPr="00382296">
        <w:t>ул.</w:t>
      </w:r>
      <w:r>
        <w:t xml:space="preserve"> </w:t>
      </w:r>
      <w:r w:rsidRPr="00382296">
        <w:t>Куйбышева, 94</w:t>
      </w:r>
      <w:r w:rsidRPr="00382296">
        <w:tab/>
      </w:r>
      <w:r w:rsidRPr="00382296">
        <w:tab/>
      </w:r>
      <w:r>
        <w:tab/>
      </w:r>
      <w:r>
        <w:tab/>
      </w:r>
      <w:r>
        <w:tab/>
        <w:t xml:space="preserve">с. </w:t>
      </w:r>
      <w:proofErr w:type="spellStart"/>
      <w:r>
        <w:t>Шадринцево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 49</w:t>
      </w:r>
    </w:p>
    <w:p w:rsidR="00CC4CED" w:rsidRDefault="00CC4CED" w:rsidP="00CC4CED">
      <w:r w:rsidRPr="00980100">
        <w:t>Получатель бюджетных средств:</w:t>
      </w:r>
      <w:r>
        <w:tab/>
      </w:r>
      <w:r>
        <w:tab/>
      </w:r>
      <w:r>
        <w:tab/>
      </w:r>
      <w:r w:rsidRPr="00980100">
        <w:t>Получатель бюджетных средств:</w:t>
      </w:r>
      <w:r>
        <w:t xml:space="preserve"> </w:t>
      </w:r>
    </w:p>
    <w:p w:rsidR="00CC4CED" w:rsidRDefault="00CC4CED" w:rsidP="00CC4CED">
      <w:proofErr w:type="spellStart"/>
      <w:proofErr w:type="gramStart"/>
      <w:r w:rsidRPr="00AF574B">
        <w:t>Райфинкомитет</w:t>
      </w:r>
      <w:proofErr w:type="spellEnd"/>
      <w:r w:rsidRPr="00AF574B">
        <w:t xml:space="preserve"> (Администрация</w:t>
      </w:r>
      <w:r>
        <w:tab/>
      </w:r>
      <w:r>
        <w:tab/>
      </w:r>
      <w:r>
        <w:tab/>
        <w:t xml:space="preserve">УФК по Алтайскому краю </w:t>
      </w:r>
      <w:proofErr w:type="gramEnd"/>
    </w:p>
    <w:p w:rsidR="00CC4CED" w:rsidRDefault="00CC4CED" w:rsidP="00CC4CED">
      <w:proofErr w:type="spellStart"/>
      <w:proofErr w:type="gramStart"/>
      <w:r w:rsidRPr="00AF574B">
        <w:t>Тальменского</w:t>
      </w:r>
      <w:proofErr w:type="spellEnd"/>
      <w:r w:rsidRPr="00AF574B">
        <w:t xml:space="preserve"> района Алтайского края</w:t>
      </w:r>
      <w:r>
        <w:tab/>
      </w:r>
      <w:r>
        <w:tab/>
        <w:t>(</w:t>
      </w:r>
      <w:r w:rsidRPr="00382296">
        <w:t>Администрация</w:t>
      </w:r>
      <w:r>
        <w:t xml:space="preserve"> </w:t>
      </w:r>
      <w:proofErr w:type="spellStart"/>
      <w:r>
        <w:t>Шадринцевского</w:t>
      </w:r>
      <w:proofErr w:type="spellEnd"/>
      <w:r w:rsidRPr="00AF574B">
        <w:t xml:space="preserve"> </w:t>
      </w:r>
      <w:proofErr w:type="gramEnd"/>
    </w:p>
    <w:p w:rsidR="00CC4CED" w:rsidRDefault="00CC4CED" w:rsidP="00CC4CED">
      <w:proofErr w:type="gramStart"/>
      <w:r w:rsidRPr="00AF574B">
        <w:t>л</w:t>
      </w:r>
      <w:proofErr w:type="gramEnd"/>
      <w:r w:rsidRPr="00AF574B">
        <w:t>/</w:t>
      </w:r>
      <w:proofErr w:type="spellStart"/>
      <w:r w:rsidRPr="00AF574B">
        <w:t>сч</w:t>
      </w:r>
      <w:proofErr w:type="spellEnd"/>
      <w:r w:rsidRPr="00AF574B">
        <w:t xml:space="preserve"> 03173021190)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82296">
        <w:t>сельсовета</w:t>
      </w:r>
      <w:r>
        <w:t xml:space="preserve"> </w:t>
      </w:r>
      <w:proofErr w:type="spellStart"/>
      <w:r w:rsidRPr="00AF574B">
        <w:t>Тальменского</w:t>
      </w:r>
      <w:proofErr w:type="spellEnd"/>
      <w:r w:rsidRPr="00AF574B">
        <w:t xml:space="preserve"> района</w:t>
      </w:r>
    </w:p>
    <w:p w:rsidR="00CC4CED" w:rsidRDefault="00CC4CED" w:rsidP="00CC4CE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F574B">
        <w:t>Алтайского края</w:t>
      </w:r>
      <w:r>
        <w:t>, л/с 04173021410)</w:t>
      </w:r>
      <w:proofErr w:type="gramEnd"/>
    </w:p>
    <w:p w:rsidR="00CC4CED" w:rsidRPr="00382296" w:rsidRDefault="00CC4CED" w:rsidP="00CC4CED">
      <w:r>
        <w:t xml:space="preserve">Казначейский </w:t>
      </w:r>
      <w:r w:rsidRPr="00382296">
        <w:t>с</w:t>
      </w:r>
      <w:r>
        <w:t>чет</w:t>
      </w:r>
      <w:r w:rsidRPr="00382296">
        <w:t xml:space="preserve"> </w:t>
      </w:r>
      <w:r w:rsidRPr="00191C73">
        <w:t>03231643016470001700</w:t>
      </w:r>
      <w:r w:rsidRPr="00382296">
        <w:tab/>
      </w:r>
      <w:r>
        <w:t xml:space="preserve">Казначейский </w:t>
      </w:r>
      <w:r w:rsidRPr="00382296">
        <w:t>с</w:t>
      </w:r>
      <w:r>
        <w:t>чет</w:t>
      </w:r>
      <w:r w:rsidRPr="00382296">
        <w:t xml:space="preserve"> </w:t>
      </w:r>
      <w:r>
        <w:t>03100643000000011700</w:t>
      </w:r>
    </w:p>
    <w:p w:rsidR="00CC4CED" w:rsidRDefault="00CC4CED" w:rsidP="00CC4CED">
      <w:r>
        <w:t xml:space="preserve">Банковский счет 40102810045370000009     </w:t>
      </w:r>
      <w:r>
        <w:tab/>
        <w:t>Банковский счет 40102810045370000009</w:t>
      </w:r>
    </w:p>
    <w:p w:rsidR="00CC4CED" w:rsidRDefault="00CC4CED" w:rsidP="00CC4CED">
      <w:r>
        <w:t>Отделение Барнаул банка России//УФК по</w:t>
      </w:r>
      <w:r w:rsidRPr="00382296">
        <w:tab/>
      </w:r>
      <w:r>
        <w:t xml:space="preserve">Отделение Барнаул банка России//УФК </w:t>
      </w:r>
      <w:proofErr w:type="gramStart"/>
      <w:r>
        <w:t>по</w:t>
      </w:r>
      <w:proofErr w:type="gramEnd"/>
    </w:p>
    <w:p w:rsidR="00CC4CED" w:rsidRPr="00382296" w:rsidRDefault="00CC4CED" w:rsidP="00CC4CED">
      <w:r>
        <w:t xml:space="preserve">Алтайскому краю </w:t>
      </w:r>
      <w:proofErr w:type="gramStart"/>
      <w:r>
        <w:t>г</w:t>
      </w:r>
      <w:proofErr w:type="gramEnd"/>
      <w:r>
        <w:t xml:space="preserve">. Барнаул </w:t>
      </w:r>
      <w:r>
        <w:tab/>
      </w:r>
      <w:r>
        <w:tab/>
      </w:r>
      <w:r>
        <w:tab/>
        <w:t>Алтайскому краю г. Барнаул</w:t>
      </w:r>
    </w:p>
    <w:p w:rsidR="00CC4CED" w:rsidRPr="00382296" w:rsidRDefault="00CC4CED" w:rsidP="00CC4CED">
      <w:r w:rsidRPr="00382296">
        <w:t>ИНН</w:t>
      </w:r>
      <w:r>
        <w:t>/КПП</w:t>
      </w:r>
      <w:r w:rsidRPr="00382296">
        <w:t xml:space="preserve"> 2277002668</w:t>
      </w:r>
      <w:r>
        <w:t>/227701001</w:t>
      </w:r>
      <w:r w:rsidRPr="00382296">
        <w:tab/>
      </w:r>
      <w:r w:rsidRPr="00382296">
        <w:tab/>
      </w:r>
      <w:r w:rsidRPr="00382296">
        <w:tab/>
        <w:t>ИНН</w:t>
      </w:r>
      <w:r>
        <w:t>/КПП</w:t>
      </w:r>
      <w:r w:rsidRPr="00382296">
        <w:t xml:space="preserve"> </w:t>
      </w:r>
      <w:r>
        <w:t>2277002763/227701001</w:t>
      </w:r>
    </w:p>
    <w:p w:rsidR="00CC4CED" w:rsidRPr="00382296" w:rsidRDefault="00CC4CED" w:rsidP="00CC4CED">
      <w:r w:rsidRPr="00382296">
        <w:t>БИК</w:t>
      </w:r>
      <w:r>
        <w:t xml:space="preserve"> ТОФК</w:t>
      </w:r>
      <w:r w:rsidRPr="00382296">
        <w:t xml:space="preserve"> 0</w:t>
      </w:r>
      <w:r>
        <w:t>1</w:t>
      </w:r>
      <w:r w:rsidRPr="00382296">
        <w:t>0173001</w:t>
      </w:r>
      <w:r w:rsidRPr="00382296">
        <w:tab/>
      </w:r>
      <w:r w:rsidRPr="00382296">
        <w:tab/>
      </w:r>
      <w:r w:rsidRPr="00382296">
        <w:tab/>
      </w:r>
      <w:r w:rsidRPr="00382296">
        <w:tab/>
        <w:t>БИК</w:t>
      </w:r>
      <w:r>
        <w:t xml:space="preserve"> ТОФК</w:t>
      </w:r>
      <w:r w:rsidRPr="00382296">
        <w:t xml:space="preserve"> </w:t>
      </w:r>
      <w:r>
        <w:t>010173001</w:t>
      </w:r>
    </w:p>
    <w:p w:rsidR="00CC4CED" w:rsidRPr="00382296" w:rsidRDefault="00CC4CED" w:rsidP="00CC4CED">
      <w:r>
        <w:t>ОКТМО 01647000</w:t>
      </w:r>
      <w:r>
        <w:tab/>
      </w:r>
      <w:r>
        <w:tab/>
      </w:r>
      <w:r>
        <w:tab/>
      </w:r>
      <w:r>
        <w:tab/>
      </w:r>
      <w:r>
        <w:tab/>
        <w:t>ОКТМО 01647482</w:t>
      </w:r>
    </w:p>
    <w:p w:rsidR="00CC4CED" w:rsidRPr="00382296" w:rsidRDefault="00CC4CED" w:rsidP="00CC4CED">
      <w:r w:rsidRPr="00382296">
        <w:t>«___» __________ 20</w:t>
      </w:r>
      <w:r>
        <w:t>22</w:t>
      </w:r>
      <w:r w:rsidRPr="00382296">
        <w:t xml:space="preserve"> года</w:t>
      </w:r>
      <w:r w:rsidRPr="00382296">
        <w:tab/>
      </w:r>
      <w:r w:rsidRPr="00382296">
        <w:tab/>
      </w:r>
      <w:r w:rsidRPr="00382296">
        <w:tab/>
        <w:t xml:space="preserve"> «___» ____________ 20</w:t>
      </w:r>
      <w:r>
        <w:t>22</w:t>
      </w:r>
      <w:r w:rsidRPr="00382296">
        <w:t xml:space="preserve"> года</w:t>
      </w:r>
    </w:p>
    <w:p w:rsidR="00CC4CED" w:rsidRPr="00382296" w:rsidRDefault="00CC4CED" w:rsidP="00CC4CED">
      <w:pPr>
        <w:ind w:firstLine="540"/>
      </w:pPr>
    </w:p>
    <w:p w:rsidR="00CC4CED" w:rsidRPr="00382296" w:rsidRDefault="00CC4CED" w:rsidP="00CC4CED">
      <w:r w:rsidRPr="00382296">
        <w:t xml:space="preserve">Глава </w:t>
      </w:r>
      <w:proofErr w:type="spellStart"/>
      <w:r>
        <w:t>Тальменского</w:t>
      </w:r>
      <w:proofErr w:type="spellEnd"/>
      <w:r w:rsidRPr="00382296">
        <w:t xml:space="preserve"> района</w:t>
      </w:r>
      <w:r w:rsidRPr="00382296">
        <w:tab/>
      </w:r>
      <w:r w:rsidRPr="00382296">
        <w:tab/>
      </w:r>
      <w:r w:rsidRPr="00382296">
        <w:tab/>
        <w:t xml:space="preserve">Глава </w:t>
      </w:r>
      <w:proofErr w:type="spellStart"/>
      <w:r>
        <w:t>Шадринцевского</w:t>
      </w:r>
      <w:proofErr w:type="spellEnd"/>
      <w:r>
        <w:t xml:space="preserve"> </w:t>
      </w:r>
      <w:r w:rsidRPr="00382296">
        <w:t>сельсовета</w:t>
      </w:r>
      <w:r w:rsidRPr="00382296">
        <w:tab/>
      </w:r>
    </w:p>
    <w:p w:rsidR="00CC4CED" w:rsidRPr="00382296" w:rsidRDefault="00CC4CED" w:rsidP="00CC4CED">
      <w:r w:rsidRPr="00382296">
        <w:tab/>
      </w:r>
      <w:r w:rsidRPr="00382296">
        <w:tab/>
      </w:r>
      <w:r w:rsidRPr="00382296">
        <w:tab/>
      </w:r>
    </w:p>
    <w:p w:rsidR="00CC4CED" w:rsidRPr="00382296" w:rsidRDefault="00CC4CED" w:rsidP="00CC4CED">
      <w:r>
        <w:t>______________________ И.А. Щербаков</w:t>
      </w:r>
      <w:r>
        <w:tab/>
        <w:t xml:space="preserve">_________________________ О.М. Середа </w:t>
      </w:r>
    </w:p>
    <w:p w:rsidR="00CC4CED" w:rsidRPr="003074F7" w:rsidRDefault="00CC4CED" w:rsidP="00CC4CED">
      <w:pPr>
        <w:jc w:val="right"/>
        <w:rPr>
          <w:sz w:val="28"/>
          <w:szCs w:val="28"/>
        </w:rPr>
      </w:pPr>
      <w:r>
        <w:br w:type="page"/>
      </w:r>
      <w:r w:rsidRPr="003074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3074F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CC4CED" w:rsidRDefault="00CC4CED" w:rsidP="00CC4CED">
      <w:pPr>
        <w:ind w:left="4536"/>
        <w:jc w:val="right"/>
        <w:rPr>
          <w:sz w:val="28"/>
          <w:szCs w:val="28"/>
        </w:rPr>
      </w:pPr>
      <w:r w:rsidRPr="00840632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</w:t>
      </w:r>
      <w:r w:rsidRPr="00840632">
        <w:rPr>
          <w:sz w:val="28"/>
          <w:szCs w:val="28"/>
        </w:rPr>
        <w:t xml:space="preserve"> части полномочий Администрации </w:t>
      </w:r>
      <w:proofErr w:type="spellStart"/>
      <w:r w:rsidRPr="00840632">
        <w:rPr>
          <w:sz w:val="28"/>
          <w:szCs w:val="28"/>
        </w:rPr>
        <w:t>Тальменского</w:t>
      </w:r>
      <w:proofErr w:type="spellEnd"/>
      <w:r w:rsidRPr="00840632">
        <w:rPr>
          <w:sz w:val="28"/>
          <w:szCs w:val="28"/>
        </w:rPr>
        <w:t xml:space="preserve"> района Алтайского края по </w:t>
      </w:r>
      <w:r w:rsidRPr="00840632">
        <w:rPr>
          <w:bCs/>
          <w:sz w:val="28"/>
          <w:szCs w:val="28"/>
        </w:rPr>
        <w:t xml:space="preserve">решению </w:t>
      </w:r>
      <w:r w:rsidRPr="00840632">
        <w:rPr>
          <w:sz w:val="28"/>
          <w:szCs w:val="28"/>
        </w:rPr>
        <w:t>вопросов местного значения: организация ритуальных услуг и содержание мест захоронений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tabs>
          <w:tab w:val="left" w:pos="6804"/>
          <w:tab w:val="left" w:pos="7088"/>
        </w:tabs>
        <w:spacing w:before="120" w:after="120"/>
        <w:jc w:val="center"/>
        <w:rPr>
          <w:sz w:val="28"/>
          <w:szCs w:val="28"/>
        </w:rPr>
      </w:pPr>
      <w:r w:rsidRPr="003074F7">
        <w:rPr>
          <w:sz w:val="28"/>
          <w:szCs w:val="28"/>
        </w:rPr>
        <w:t>РАСЧЕТ</w:t>
      </w:r>
    </w:p>
    <w:p w:rsidR="00CC4CED" w:rsidRPr="003074F7" w:rsidRDefault="00CC4CED" w:rsidP="00CC4CED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межбюджетных трансфертов из бюджета муниципального образования </w:t>
      </w:r>
      <w:proofErr w:type="spellStart"/>
      <w:r w:rsidRPr="003074F7">
        <w:rPr>
          <w:sz w:val="28"/>
          <w:szCs w:val="28"/>
        </w:rPr>
        <w:t>Тальменский</w:t>
      </w:r>
      <w:proofErr w:type="spellEnd"/>
      <w:r w:rsidRPr="003074F7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в </w:t>
      </w:r>
      <w:r w:rsidRPr="003074F7">
        <w:rPr>
          <w:sz w:val="28"/>
          <w:szCs w:val="28"/>
        </w:rPr>
        <w:t xml:space="preserve">бюджет муниципального образования </w:t>
      </w:r>
      <w:proofErr w:type="spellStart"/>
      <w:r>
        <w:rPr>
          <w:sz w:val="28"/>
          <w:szCs w:val="28"/>
        </w:rPr>
        <w:t>Шадринцев</w:t>
      </w:r>
      <w:r w:rsidRPr="003074F7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proofErr w:type="spellEnd"/>
      <w:r w:rsidRPr="003074F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3074F7">
        <w:rPr>
          <w:sz w:val="28"/>
          <w:szCs w:val="28"/>
        </w:rPr>
        <w:t>Тальменск</w:t>
      </w:r>
      <w:r>
        <w:rPr>
          <w:sz w:val="28"/>
          <w:szCs w:val="28"/>
        </w:rPr>
        <w:t>ого</w:t>
      </w:r>
      <w:proofErr w:type="spellEnd"/>
      <w:r w:rsidRPr="003074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074F7">
        <w:rPr>
          <w:sz w:val="28"/>
          <w:szCs w:val="28"/>
        </w:rPr>
        <w:t xml:space="preserve"> Алтайского края на осуществление части полномочий по решению вопросов местного значения муниципального района при их передаче по Соглашениям на 2022 год</w:t>
      </w:r>
      <w:r>
        <w:rPr>
          <w:sz w:val="28"/>
          <w:szCs w:val="28"/>
        </w:rPr>
        <w:t xml:space="preserve">. </w:t>
      </w:r>
    </w:p>
    <w:p w:rsidR="00CC4CED" w:rsidRPr="003074F7" w:rsidRDefault="00CC4CED" w:rsidP="00CC4CED">
      <w:pPr>
        <w:widowControl w:val="0"/>
        <w:tabs>
          <w:tab w:val="left" w:pos="6804"/>
          <w:tab w:val="left" w:pos="7088"/>
        </w:tabs>
        <w:jc w:val="center"/>
        <w:rPr>
          <w:b/>
          <w:sz w:val="28"/>
          <w:szCs w:val="28"/>
        </w:rPr>
      </w:pPr>
    </w:p>
    <w:p w:rsidR="00CC4CED" w:rsidRDefault="00CC4CED" w:rsidP="00CC4CED">
      <w:pPr>
        <w:ind w:firstLine="709"/>
        <w:jc w:val="both"/>
        <w:rPr>
          <w:sz w:val="28"/>
          <w:szCs w:val="28"/>
        </w:rPr>
      </w:pPr>
      <w:r w:rsidRPr="003074F7">
        <w:rPr>
          <w:sz w:val="28"/>
          <w:szCs w:val="28"/>
        </w:rPr>
        <w:t xml:space="preserve">1. </w:t>
      </w:r>
      <w:r>
        <w:rPr>
          <w:sz w:val="28"/>
          <w:szCs w:val="28"/>
        </w:rPr>
        <w:t>Часть п</w:t>
      </w:r>
      <w:r w:rsidRPr="003074F7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3074F7">
        <w:rPr>
          <w:sz w:val="28"/>
          <w:szCs w:val="28"/>
        </w:rPr>
        <w:t xml:space="preserve">: </w:t>
      </w:r>
    </w:p>
    <w:p w:rsidR="00CC4CED" w:rsidRPr="003074F7" w:rsidRDefault="00CC4CED" w:rsidP="00CC4C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одержание мест захоронений</w:t>
      </w:r>
      <w:r>
        <w:rPr>
          <w:bCs/>
          <w:sz w:val="28"/>
          <w:szCs w:val="28"/>
        </w:rPr>
        <w:t xml:space="preserve"> </w:t>
      </w:r>
      <w:r w:rsidRPr="001159E1">
        <w:rPr>
          <w:sz w:val="28"/>
          <w:szCs w:val="28"/>
        </w:rPr>
        <w:t>в границах территории сел</w:t>
      </w:r>
      <w:r>
        <w:rPr>
          <w:sz w:val="28"/>
          <w:szCs w:val="28"/>
        </w:rPr>
        <w:t>а</w:t>
      </w:r>
      <w:r w:rsidRPr="001159E1">
        <w:rPr>
          <w:sz w:val="28"/>
          <w:szCs w:val="28"/>
        </w:rPr>
        <w:t xml:space="preserve"> </w:t>
      </w:r>
      <w:proofErr w:type="spellStart"/>
      <w:r w:rsidRPr="001159E1">
        <w:rPr>
          <w:sz w:val="28"/>
          <w:szCs w:val="28"/>
        </w:rPr>
        <w:t>Шадринцево</w:t>
      </w:r>
      <w:proofErr w:type="spellEnd"/>
      <w:r w:rsidRPr="001159E1">
        <w:rPr>
          <w:sz w:val="28"/>
          <w:szCs w:val="28"/>
        </w:rPr>
        <w:t xml:space="preserve"> сельского поселения </w:t>
      </w:r>
      <w:proofErr w:type="spellStart"/>
      <w:r w:rsidRPr="001159E1">
        <w:rPr>
          <w:sz w:val="28"/>
          <w:szCs w:val="28"/>
        </w:rPr>
        <w:t>Шадринцевский</w:t>
      </w:r>
      <w:proofErr w:type="spellEnd"/>
      <w:r w:rsidRPr="001159E1">
        <w:rPr>
          <w:sz w:val="28"/>
          <w:szCs w:val="28"/>
        </w:rPr>
        <w:t xml:space="preserve"> сельсовет </w:t>
      </w:r>
      <w:proofErr w:type="spellStart"/>
      <w:r w:rsidRPr="001159E1">
        <w:rPr>
          <w:sz w:val="28"/>
          <w:szCs w:val="28"/>
        </w:rPr>
        <w:t>Тальменского</w:t>
      </w:r>
      <w:proofErr w:type="spellEnd"/>
      <w:r w:rsidRPr="001159E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</w:t>
      </w:r>
      <w:r w:rsidRPr="003074F7">
        <w:rPr>
          <w:bCs/>
          <w:sz w:val="28"/>
          <w:szCs w:val="28"/>
        </w:rPr>
        <w:t xml:space="preserve">установленных законодательством </w:t>
      </w:r>
      <w:r>
        <w:rPr>
          <w:bCs/>
          <w:sz w:val="28"/>
          <w:szCs w:val="28"/>
        </w:rPr>
        <w:t xml:space="preserve">РФ, в том числе: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074F7">
        <w:rPr>
          <w:sz w:val="28"/>
          <w:szCs w:val="28"/>
        </w:rPr>
        <w:t xml:space="preserve"> организация уборки мусора с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074F7">
        <w:rPr>
          <w:sz w:val="28"/>
          <w:szCs w:val="28"/>
        </w:rPr>
        <w:t xml:space="preserve"> демонтаж и установка ограждения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074F7">
        <w:rPr>
          <w:sz w:val="28"/>
          <w:szCs w:val="28"/>
        </w:rPr>
        <w:t xml:space="preserve"> установка урн для сбора мусора</w:t>
      </w:r>
      <w:r>
        <w:rPr>
          <w:sz w:val="28"/>
          <w:szCs w:val="28"/>
        </w:rPr>
        <w:t xml:space="preserve">; </w:t>
      </w:r>
    </w:p>
    <w:p w:rsidR="00CC4CED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074F7">
        <w:rPr>
          <w:sz w:val="28"/>
          <w:szCs w:val="28"/>
        </w:rPr>
        <w:t xml:space="preserve"> содержание подъездных путей к территории мест захоронений</w:t>
      </w:r>
      <w:r>
        <w:rPr>
          <w:sz w:val="28"/>
          <w:szCs w:val="28"/>
        </w:rPr>
        <w:t xml:space="preserve">; </w:t>
      </w:r>
    </w:p>
    <w:p w:rsidR="00CC4CED" w:rsidRPr="003074F7" w:rsidRDefault="00CC4CED" w:rsidP="00CC4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прочие работы по </w:t>
      </w:r>
      <w:r>
        <w:rPr>
          <w:bCs/>
          <w:sz w:val="28"/>
          <w:szCs w:val="28"/>
        </w:rPr>
        <w:t>с</w:t>
      </w:r>
      <w:r w:rsidRPr="003074F7">
        <w:rPr>
          <w:bCs/>
          <w:sz w:val="28"/>
          <w:szCs w:val="28"/>
        </w:rPr>
        <w:t>одержани</w:t>
      </w:r>
      <w:r>
        <w:rPr>
          <w:bCs/>
          <w:sz w:val="28"/>
          <w:szCs w:val="28"/>
        </w:rPr>
        <w:t>ю</w:t>
      </w:r>
      <w:r w:rsidRPr="003074F7">
        <w:rPr>
          <w:bCs/>
          <w:sz w:val="28"/>
          <w:szCs w:val="28"/>
        </w:rPr>
        <w:t xml:space="preserve"> мест захоронений</w:t>
      </w:r>
      <w:r>
        <w:rPr>
          <w:bCs/>
          <w:sz w:val="28"/>
          <w:szCs w:val="28"/>
        </w:rPr>
        <w:t>.</w:t>
      </w:r>
    </w:p>
    <w:p w:rsidR="00CC4CED" w:rsidRPr="008053AF" w:rsidRDefault="00CC4CED" w:rsidP="00CC4CED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CC4CED" w:rsidRPr="008053AF" w:rsidRDefault="00CC4CED" w:rsidP="00CC4CED">
      <w:pPr>
        <w:widowControl w:val="0"/>
        <w:tabs>
          <w:tab w:val="left" w:pos="6804"/>
          <w:tab w:val="left" w:pos="7088"/>
        </w:tabs>
        <w:ind w:firstLine="709"/>
        <w:jc w:val="both"/>
        <w:rPr>
          <w:sz w:val="28"/>
          <w:szCs w:val="28"/>
        </w:rPr>
      </w:pPr>
      <w:r w:rsidRPr="008053AF">
        <w:rPr>
          <w:sz w:val="28"/>
          <w:szCs w:val="28"/>
        </w:rPr>
        <w:t>Объем межбюджетного трансферта на реализацию данно</w:t>
      </w:r>
      <w:r>
        <w:rPr>
          <w:sz w:val="28"/>
          <w:szCs w:val="28"/>
        </w:rPr>
        <w:t>й части</w:t>
      </w:r>
      <w:r w:rsidRPr="008053AF">
        <w:rPr>
          <w:sz w:val="28"/>
          <w:szCs w:val="28"/>
        </w:rPr>
        <w:t xml:space="preserve"> полномочия составляет 1000</w:t>
      </w:r>
      <w:r>
        <w:rPr>
          <w:sz w:val="28"/>
          <w:szCs w:val="28"/>
        </w:rPr>
        <w:t xml:space="preserve"> (одну тысячу)</w:t>
      </w:r>
      <w:r w:rsidRPr="008053A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8053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4CED" w:rsidRPr="003074F7" w:rsidRDefault="00CC4CED" w:rsidP="00CC4CED">
      <w:pPr>
        <w:widowControl w:val="0"/>
        <w:tabs>
          <w:tab w:val="left" w:pos="6804"/>
          <w:tab w:val="left" w:pos="7088"/>
        </w:tabs>
        <w:jc w:val="both"/>
        <w:rPr>
          <w:b/>
          <w:sz w:val="28"/>
          <w:szCs w:val="28"/>
        </w:rPr>
      </w:pPr>
    </w:p>
    <w:p w:rsidR="00CC4CED" w:rsidRPr="003074F7" w:rsidRDefault="00CC4CED" w:rsidP="00CC4CED">
      <w:pPr>
        <w:rPr>
          <w:b/>
          <w:sz w:val="28"/>
          <w:szCs w:val="28"/>
          <w:u w:val="single"/>
        </w:rPr>
      </w:pPr>
    </w:p>
    <w:tbl>
      <w:tblPr>
        <w:tblW w:w="10054" w:type="dxa"/>
        <w:tblLook w:val="0000"/>
      </w:tblPr>
      <w:tblGrid>
        <w:gridCol w:w="4928"/>
        <w:gridCol w:w="5126"/>
      </w:tblGrid>
      <w:tr w:rsidR="00CC4CED" w:rsidRPr="008053AF" w:rsidTr="004D6921">
        <w:trPr>
          <w:trHeight w:val="2089"/>
        </w:trPr>
        <w:tc>
          <w:tcPr>
            <w:tcW w:w="4928" w:type="dxa"/>
          </w:tcPr>
          <w:p w:rsidR="00CC4CED" w:rsidRPr="008053AF" w:rsidRDefault="00CC4CED" w:rsidP="004D6921">
            <w:pPr>
              <w:rPr>
                <w:sz w:val="28"/>
                <w:szCs w:val="28"/>
              </w:rPr>
            </w:pPr>
            <w:r w:rsidRPr="008053AF">
              <w:rPr>
                <w:sz w:val="28"/>
                <w:szCs w:val="28"/>
              </w:rPr>
              <w:t xml:space="preserve">Глава </w:t>
            </w:r>
            <w:proofErr w:type="spellStart"/>
            <w:r w:rsidRPr="008053AF">
              <w:rPr>
                <w:sz w:val="28"/>
                <w:szCs w:val="28"/>
              </w:rPr>
              <w:t>Тальменского</w:t>
            </w:r>
            <w:proofErr w:type="spellEnd"/>
            <w:r w:rsidRPr="008053AF">
              <w:rPr>
                <w:sz w:val="28"/>
                <w:szCs w:val="28"/>
              </w:rPr>
              <w:t xml:space="preserve"> района</w:t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8053AF">
              <w:rPr>
                <w:sz w:val="28"/>
                <w:szCs w:val="28"/>
              </w:rPr>
              <w:t>_____ И.А. Щербаков</w:t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 w:rsidRPr="008053AF">
              <w:rPr>
                <w:sz w:val="28"/>
                <w:szCs w:val="28"/>
              </w:rPr>
              <w:t>"____" _________________ 2022 г.</w:t>
            </w:r>
            <w:r w:rsidRPr="008053AF">
              <w:rPr>
                <w:sz w:val="28"/>
                <w:szCs w:val="28"/>
              </w:rPr>
              <w:tab/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053AF">
              <w:rPr>
                <w:sz w:val="28"/>
                <w:szCs w:val="28"/>
              </w:rPr>
              <w:t>М.П.</w:t>
            </w:r>
          </w:p>
        </w:tc>
        <w:tc>
          <w:tcPr>
            <w:tcW w:w="5126" w:type="dxa"/>
          </w:tcPr>
          <w:p w:rsidR="00CC4CED" w:rsidRDefault="00CC4CED" w:rsidP="004D6921">
            <w:pPr>
              <w:rPr>
                <w:sz w:val="28"/>
                <w:szCs w:val="28"/>
              </w:rPr>
            </w:pPr>
            <w:r w:rsidRPr="008053AF">
              <w:rPr>
                <w:sz w:val="28"/>
                <w:szCs w:val="28"/>
              </w:rPr>
              <w:t xml:space="preserve">Глава </w:t>
            </w:r>
            <w:proofErr w:type="spellStart"/>
            <w:r w:rsidRPr="008053AF">
              <w:rPr>
                <w:sz w:val="28"/>
                <w:szCs w:val="28"/>
              </w:rPr>
              <w:t>Шадринцевского</w:t>
            </w:r>
            <w:proofErr w:type="spellEnd"/>
            <w:r w:rsidRPr="008053AF">
              <w:rPr>
                <w:sz w:val="28"/>
                <w:szCs w:val="28"/>
              </w:rPr>
              <w:t xml:space="preserve"> сельсовета</w:t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 w:rsidRPr="008053A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</w:t>
            </w:r>
            <w:r w:rsidRPr="008053AF">
              <w:rPr>
                <w:sz w:val="28"/>
                <w:szCs w:val="28"/>
              </w:rPr>
              <w:t xml:space="preserve">_________ О.М. Середа </w:t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 w:rsidRPr="008053AF">
              <w:rPr>
                <w:sz w:val="28"/>
                <w:szCs w:val="28"/>
              </w:rPr>
              <w:t>"____" __________________ 2022 г.</w:t>
            </w:r>
          </w:p>
          <w:p w:rsidR="00CC4CED" w:rsidRPr="008053AF" w:rsidRDefault="00CC4CED" w:rsidP="004D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053AF">
              <w:rPr>
                <w:sz w:val="28"/>
                <w:szCs w:val="28"/>
              </w:rPr>
              <w:t>М.П.</w:t>
            </w:r>
          </w:p>
        </w:tc>
      </w:tr>
    </w:tbl>
    <w:p w:rsidR="00CC4CED" w:rsidRPr="00C95935" w:rsidRDefault="00CC4CED" w:rsidP="00C95935">
      <w:pPr>
        <w:rPr>
          <w:spacing w:val="20"/>
          <w:sz w:val="26"/>
          <w:szCs w:val="28"/>
          <w:lang w:eastAsia="ar-SA"/>
        </w:rPr>
      </w:pPr>
    </w:p>
    <w:sectPr w:rsidR="00CC4CED" w:rsidRPr="00C95935" w:rsidSect="00FC1F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4D70C2"/>
    <w:multiLevelType w:val="hybridMultilevel"/>
    <w:tmpl w:val="8F46DD7A"/>
    <w:lvl w:ilvl="0" w:tplc="F76CB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E6826"/>
    <w:rsid w:val="000F4F7E"/>
    <w:rsid w:val="000F72FF"/>
    <w:rsid w:val="001023A3"/>
    <w:rsid w:val="00144E92"/>
    <w:rsid w:val="00147124"/>
    <w:rsid w:val="00157F9F"/>
    <w:rsid w:val="00181FE0"/>
    <w:rsid w:val="001857C1"/>
    <w:rsid w:val="001B12AA"/>
    <w:rsid w:val="001C480F"/>
    <w:rsid w:val="001D2D96"/>
    <w:rsid w:val="001D38C6"/>
    <w:rsid w:val="001E740A"/>
    <w:rsid w:val="00205B46"/>
    <w:rsid w:val="00214FCC"/>
    <w:rsid w:val="0022594D"/>
    <w:rsid w:val="00252D62"/>
    <w:rsid w:val="002552E5"/>
    <w:rsid w:val="00257297"/>
    <w:rsid w:val="00270708"/>
    <w:rsid w:val="0027611E"/>
    <w:rsid w:val="002A0487"/>
    <w:rsid w:val="002A4948"/>
    <w:rsid w:val="002D6CD0"/>
    <w:rsid w:val="002F60C6"/>
    <w:rsid w:val="002F7869"/>
    <w:rsid w:val="00332283"/>
    <w:rsid w:val="00354BF0"/>
    <w:rsid w:val="0036136A"/>
    <w:rsid w:val="003C6DCF"/>
    <w:rsid w:val="003E3944"/>
    <w:rsid w:val="00405067"/>
    <w:rsid w:val="00442F6A"/>
    <w:rsid w:val="0044631C"/>
    <w:rsid w:val="0045409B"/>
    <w:rsid w:val="00456BEF"/>
    <w:rsid w:val="00480942"/>
    <w:rsid w:val="00481250"/>
    <w:rsid w:val="004B5598"/>
    <w:rsid w:val="004C2738"/>
    <w:rsid w:val="004E5A61"/>
    <w:rsid w:val="004F0888"/>
    <w:rsid w:val="004F7CA8"/>
    <w:rsid w:val="00551FCF"/>
    <w:rsid w:val="0055249B"/>
    <w:rsid w:val="0056628C"/>
    <w:rsid w:val="005936AB"/>
    <w:rsid w:val="00594A27"/>
    <w:rsid w:val="005A2457"/>
    <w:rsid w:val="005B20F0"/>
    <w:rsid w:val="005B3981"/>
    <w:rsid w:val="005B3B82"/>
    <w:rsid w:val="005D5ACD"/>
    <w:rsid w:val="00604409"/>
    <w:rsid w:val="00604C76"/>
    <w:rsid w:val="00625E5F"/>
    <w:rsid w:val="00651BFB"/>
    <w:rsid w:val="00663348"/>
    <w:rsid w:val="006A5F97"/>
    <w:rsid w:val="006C5637"/>
    <w:rsid w:val="006D37CA"/>
    <w:rsid w:val="006D6447"/>
    <w:rsid w:val="006F2CB8"/>
    <w:rsid w:val="006F303B"/>
    <w:rsid w:val="006F5444"/>
    <w:rsid w:val="007221D4"/>
    <w:rsid w:val="007233C8"/>
    <w:rsid w:val="00773A03"/>
    <w:rsid w:val="00776DC3"/>
    <w:rsid w:val="00777A3C"/>
    <w:rsid w:val="00797C3F"/>
    <w:rsid w:val="007A5A60"/>
    <w:rsid w:val="007B727F"/>
    <w:rsid w:val="007C0932"/>
    <w:rsid w:val="00815A93"/>
    <w:rsid w:val="00816A29"/>
    <w:rsid w:val="0082325B"/>
    <w:rsid w:val="008232FA"/>
    <w:rsid w:val="00827FCD"/>
    <w:rsid w:val="00830319"/>
    <w:rsid w:val="00851BBB"/>
    <w:rsid w:val="0086084D"/>
    <w:rsid w:val="008678B9"/>
    <w:rsid w:val="0087725D"/>
    <w:rsid w:val="00891754"/>
    <w:rsid w:val="008C0196"/>
    <w:rsid w:val="008C5859"/>
    <w:rsid w:val="008C5ADC"/>
    <w:rsid w:val="008D1C2F"/>
    <w:rsid w:val="008D51A6"/>
    <w:rsid w:val="008F1A8C"/>
    <w:rsid w:val="008F2441"/>
    <w:rsid w:val="008F7E3B"/>
    <w:rsid w:val="00912251"/>
    <w:rsid w:val="009303F9"/>
    <w:rsid w:val="00933688"/>
    <w:rsid w:val="00933E96"/>
    <w:rsid w:val="009563D5"/>
    <w:rsid w:val="0096030E"/>
    <w:rsid w:val="00983AF0"/>
    <w:rsid w:val="009B7F6A"/>
    <w:rsid w:val="009C2422"/>
    <w:rsid w:val="00A060BB"/>
    <w:rsid w:val="00A079B9"/>
    <w:rsid w:val="00A10D19"/>
    <w:rsid w:val="00A47695"/>
    <w:rsid w:val="00A53D32"/>
    <w:rsid w:val="00A64441"/>
    <w:rsid w:val="00A70160"/>
    <w:rsid w:val="00A713F5"/>
    <w:rsid w:val="00A9306E"/>
    <w:rsid w:val="00AC7270"/>
    <w:rsid w:val="00AF1F16"/>
    <w:rsid w:val="00B24008"/>
    <w:rsid w:val="00BA2221"/>
    <w:rsid w:val="00BB2818"/>
    <w:rsid w:val="00BB3A53"/>
    <w:rsid w:val="00BB3C85"/>
    <w:rsid w:val="00BC1C37"/>
    <w:rsid w:val="00BC700F"/>
    <w:rsid w:val="00BD50CA"/>
    <w:rsid w:val="00BE3C53"/>
    <w:rsid w:val="00C01998"/>
    <w:rsid w:val="00C44289"/>
    <w:rsid w:val="00C77E35"/>
    <w:rsid w:val="00C85A49"/>
    <w:rsid w:val="00C91E04"/>
    <w:rsid w:val="00C95935"/>
    <w:rsid w:val="00CA1169"/>
    <w:rsid w:val="00CC4CED"/>
    <w:rsid w:val="00CF42EE"/>
    <w:rsid w:val="00D3281F"/>
    <w:rsid w:val="00D55234"/>
    <w:rsid w:val="00D665D0"/>
    <w:rsid w:val="00D75878"/>
    <w:rsid w:val="00D77CC6"/>
    <w:rsid w:val="00DA5AEA"/>
    <w:rsid w:val="00DB4EAB"/>
    <w:rsid w:val="00DC1E95"/>
    <w:rsid w:val="00DE1649"/>
    <w:rsid w:val="00E01DBF"/>
    <w:rsid w:val="00E02455"/>
    <w:rsid w:val="00E360AC"/>
    <w:rsid w:val="00E41A52"/>
    <w:rsid w:val="00E615E9"/>
    <w:rsid w:val="00EA052E"/>
    <w:rsid w:val="00EB2FA2"/>
    <w:rsid w:val="00EB4A5C"/>
    <w:rsid w:val="00ED14A2"/>
    <w:rsid w:val="00ED3A11"/>
    <w:rsid w:val="00ED66E1"/>
    <w:rsid w:val="00F05D82"/>
    <w:rsid w:val="00FC1FBA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59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30319"/>
    <w:pPr>
      <w:suppressAutoHyphens/>
    </w:pPr>
    <w:rPr>
      <w:rFonts w:eastAsia="Arial"/>
      <w:lang w:eastAsia="ar-SA"/>
    </w:rPr>
  </w:style>
  <w:style w:type="paragraph" w:styleId="a9">
    <w:name w:val="Body Text"/>
    <w:basedOn w:val="a"/>
    <w:link w:val="aa"/>
    <w:rsid w:val="0027611E"/>
    <w:pPr>
      <w:spacing w:after="120"/>
    </w:pPr>
  </w:style>
  <w:style w:type="character" w:customStyle="1" w:styleId="aa">
    <w:name w:val="Основной текст Знак"/>
    <w:basedOn w:val="a0"/>
    <w:link w:val="a9"/>
    <w:rsid w:val="0027611E"/>
    <w:rPr>
      <w:sz w:val="24"/>
      <w:szCs w:val="24"/>
    </w:rPr>
  </w:style>
  <w:style w:type="character" w:styleId="ab">
    <w:name w:val="Hyperlink"/>
    <w:rsid w:val="00CC4CED"/>
    <w:rPr>
      <w:color w:val="0000FF"/>
      <w:u w:val="single"/>
    </w:rPr>
  </w:style>
  <w:style w:type="character" w:customStyle="1" w:styleId="52">
    <w:name w:val="Основной текст (5) + Не полужирный;Курсив"/>
    <w:basedOn w:val="a0"/>
    <w:rsid w:val="00CC4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888A65453FFF8B667307BC36C7FBFF29FC2FB2C8630643E47B9164AE82EF6E2E0909E4C473F957y6A5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../Documents%20and%20Settings/Kotyhov/Documents%20and%20Settings/Kotyhov/Local%20Settings/Temporary%20Internet%20Files/Content.IE5/Documents/AppData/Local/Temp/bat/&#1041;&#1077;&#1083;&#1086;&#1074;&#1089;&#1082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110CB6-FA8F-44AD-8109-712E396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Денисова</cp:lastModifiedBy>
  <cp:revision>7</cp:revision>
  <cp:lastPrinted>2022-08-03T08:24:00Z</cp:lastPrinted>
  <dcterms:created xsi:type="dcterms:W3CDTF">2022-10-26T05:33:00Z</dcterms:created>
  <dcterms:modified xsi:type="dcterms:W3CDTF">2022-11-14T02:08:00Z</dcterms:modified>
</cp:coreProperties>
</file>