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4C" w:rsidRDefault="00386B4C" w:rsidP="0074186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noProof/>
          <w:sz w:val="30"/>
          <w:szCs w:val="30"/>
        </w:rPr>
        <w:drawing>
          <wp:inline distT="0" distB="0" distL="0" distR="0">
            <wp:extent cx="436245" cy="488950"/>
            <wp:effectExtent l="19050" t="0" r="1905" b="0"/>
            <wp:docPr id="1" name="Рисунок 1" descr="Герб для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реш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0"/>
          <w:szCs w:val="30"/>
        </w:rPr>
        <w:t xml:space="preserve">  </w:t>
      </w:r>
    </w:p>
    <w:p w:rsidR="0074186A" w:rsidRPr="00962BA0" w:rsidRDefault="0074186A" w:rsidP="0074186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2BA0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ТАЛЬМЕНСКИЙ РАЙОННЫЙ СОВЕТ НАРОДНЫХ</w:t>
      </w:r>
      <w:r w:rsidRPr="00962BA0">
        <w:rPr>
          <w:rFonts w:ascii="Times New Roman" w:eastAsia="Times New Roman" w:hAnsi="Times New Roman" w:cs="Times New Roman"/>
          <w:b/>
          <w:sz w:val="26"/>
          <w:szCs w:val="26"/>
        </w:rPr>
        <w:t xml:space="preserve"> ДЕПУТАТОВ АЛТАЙСКОГО КРАЯ</w:t>
      </w:r>
    </w:p>
    <w:p w:rsidR="0074186A" w:rsidRPr="00962BA0" w:rsidRDefault="0074186A" w:rsidP="0074186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pacing w:val="84"/>
          <w:sz w:val="36"/>
          <w:szCs w:val="36"/>
        </w:rPr>
      </w:pPr>
      <w:r w:rsidRPr="00962BA0">
        <w:rPr>
          <w:rFonts w:ascii="Times New Roman" w:eastAsia="Times New Roman" w:hAnsi="Times New Roman" w:cs="Times New Roman"/>
          <w:b/>
          <w:spacing w:val="84"/>
          <w:sz w:val="36"/>
          <w:szCs w:val="36"/>
        </w:rPr>
        <w:t>РЕШЕНИЕ</w:t>
      </w:r>
    </w:p>
    <w:p w:rsidR="0074186A" w:rsidRPr="00962BA0" w:rsidRDefault="00D2520B" w:rsidP="00962B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222233"/>
          <w:sz w:val="24"/>
          <w:szCs w:val="24"/>
        </w:rPr>
        <w:t>03.03</w:t>
      </w:r>
      <w:r w:rsidR="003D5157">
        <w:rPr>
          <w:rFonts w:ascii="Arial" w:eastAsia="Times New Roman" w:hAnsi="Arial" w:cs="Arial"/>
          <w:color w:val="222233"/>
          <w:sz w:val="24"/>
          <w:szCs w:val="24"/>
        </w:rPr>
        <w:t>.</w:t>
      </w:r>
      <w:r>
        <w:rPr>
          <w:rFonts w:ascii="Arial" w:eastAsia="Times New Roman" w:hAnsi="Arial" w:cs="Arial"/>
          <w:color w:val="222233"/>
          <w:sz w:val="24"/>
          <w:szCs w:val="24"/>
        </w:rPr>
        <w:t>2023</w:t>
      </w:r>
      <w:r w:rsidR="0074186A" w:rsidRPr="00962BA0">
        <w:rPr>
          <w:rFonts w:ascii="Arial" w:eastAsia="Times New Roman" w:hAnsi="Arial" w:cs="Arial"/>
          <w:color w:val="222233"/>
          <w:sz w:val="24"/>
          <w:szCs w:val="24"/>
        </w:rPr>
        <w:t xml:space="preserve"> </w:t>
      </w:r>
      <w:r w:rsidR="0074186A" w:rsidRPr="00962BA0">
        <w:rPr>
          <w:rFonts w:ascii="Arial" w:eastAsia="Times New Roman" w:hAnsi="Arial" w:cs="Arial"/>
          <w:sz w:val="24"/>
          <w:szCs w:val="24"/>
        </w:rPr>
        <w:t>                                     </w:t>
      </w:r>
      <w:r w:rsidR="00962BA0"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="0074186A" w:rsidRPr="00962BA0">
        <w:rPr>
          <w:rFonts w:ascii="Arial" w:eastAsia="Times New Roman" w:hAnsi="Arial" w:cs="Arial"/>
          <w:sz w:val="24"/>
          <w:szCs w:val="24"/>
        </w:rPr>
        <w:t>          </w:t>
      </w:r>
      <w:r w:rsidR="003D5157">
        <w:rPr>
          <w:rFonts w:ascii="Arial" w:eastAsia="Times New Roman" w:hAnsi="Arial" w:cs="Arial"/>
          <w:sz w:val="24"/>
          <w:szCs w:val="24"/>
        </w:rPr>
        <w:t>             </w:t>
      </w:r>
      <w:r>
        <w:rPr>
          <w:rFonts w:ascii="Arial" w:eastAsia="Times New Roman" w:hAnsi="Arial" w:cs="Arial"/>
          <w:sz w:val="24"/>
          <w:szCs w:val="24"/>
        </w:rPr>
        <w:t xml:space="preserve">                       </w:t>
      </w:r>
      <w:r w:rsidR="005D3BF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5664E5">
        <w:rPr>
          <w:rFonts w:ascii="Arial" w:eastAsia="Times New Roman" w:hAnsi="Arial" w:cs="Arial"/>
          <w:sz w:val="24"/>
          <w:szCs w:val="24"/>
        </w:rPr>
        <w:t xml:space="preserve">    </w:t>
      </w:r>
      <w:r>
        <w:rPr>
          <w:rFonts w:ascii="Arial" w:eastAsia="Times New Roman" w:hAnsi="Arial" w:cs="Arial"/>
          <w:sz w:val="24"/>
          <w:szCs w:val="24"/>
        </w:rPr>
        <w:t xml:space="preserve"> № </w:t>
      </w:r>
      <w:r w:rsidR="005D3BF7">
        <w:rPr>
          <w:rFonts w:ascii="Arial" w:eastAsia="Times New Roman" w:hAnsi="Arial" w:cs="Arial"/>
          <w:sz w:val="24"/>
          <w:szCs w:val="24"/>
        </w:rPr>
        <w:t>64</w:t>
      </w:r>
    </w:p>
    <w:p w:rsidR="0074186A" w:rsidRDefault="0074186A" w:rsidP="0074186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4"/>
        </w:rPr>
      </w:pPr>
      <w:r w:rsidRPr="005D3BF7">
        <w:rPr>
          <w:rFonts w:ascii="Arial" w:eastAsia="Times New Roman" w:hAnsi="Arial" w:cs="Arial"/>
          <w:sz w:val="20"/>
          <w:szCs w:val="24"/>
        </w:rPr>
        <w:t>р.п. Тальменка</w:t>
      </w:r>
    </w:p>
    <w:p w:rsidR="005664E5" w:rsidRPr="005D3BF7" w:rsidRDefault="005664E5" w:rsidP="0074186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54"/>
      </w:tblGrid>
      <w:tr w:rsidR="0074186A" w:rsidRPr="008D63C4" w:rsidTr="00471E76">
        <w:trPr>
          <w:trHeight w:val="1051"/>
        </w:trPr>
        <w:tc>
          <w:tcPr>
            <w:tcW w:w="4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0F4" w:rsidRPr="008D63C4" w:rsidRDefault="005C45B8" w:rsidP="00471E76">
            <w:pPr>
              <w:spacing w:line="240" w:lineRule="auto"/>
              <w:ind w:right="102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63C4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Об</w:t>
            </w:r>
            <w:r w:rsidR="006A40F4" w:rsidRPr="008D63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отчете Главы Тальменского района о результатах своей деятельности и деятельности Администрации Тальменского района за 2022 год</w:t>
            </w:r>
          </w:p>
          <w:p w:rsidR="0074186A" w:rsidRPr="008D63C4" w:rsidRDefault="0074186A" w:rsidP="00D2520B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A40F4" w:rsidRPr="008D63C4" w:rsidRDefault="006A40F4" w:rsidP="00D2520B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3C4">
        <w:rPr>
          <w:rFonts w:ascii="Times New Roman" w:hAnsi="Times New Roman" w:cs="Times New Roman"/>
          <w:sz w:val="28"/>
          <w:szCs w:val="28"/>
        </w:rPr>
        <w:t xml:space="preserve">В соответствии с частью 11.1. статьи 35, частью 5.1. статьи 36 Федерального закона от 06.10.2003 № 131-ФЗ «Об общих принципах организации местного самоуправления в Российской Федерации», пунктом  8 статьи 36  Устава муниципального образования Тальменский район  Алтайского края, руководствуясь статьей 39  Регламента Тальменского районного Совета народных  депутатов </w:t>
      </w:r>
    </w:p>
    <w:p w:rsidR="005D3BF7" w:rsidRPr="008D4554" w:rsidRDefault="009D1D6F" w:rsidP="006A40F4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Тальменский районный </w:t>
      </w:r>
      <w:r w:rsidR="006A40F4" w:rsidRPr="008D63C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8D63C4">
        <w:rPr>
          <w:rFonts w:ascii="Times New Roman" w:hAnsi="Times New Roman" w:cs="Times New Roman"/>
          <w:sz w:val="28"/>
          <w:szCs w:val="28"/>
          <w:shd w:val="clear" w:color="auto" w:fill="FFFFFF"/>
        </w:rPr>
        <w:t>овет народных депутатов Алтайского края</w:t>
      </w:r>
      <w:r w:rsidR="008D6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D4554" w:rsidRPr="008D63C4" w:rsidRDefault="0074186A" w:rsidP="008D455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63C4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74186A" w:rsidRPr="008D63C4" w:rsidRDefault="008D63C4" w:rsidP="0074186A">
      <w:pPr>
        <w:pStyle w:val="a5"/>
        <w:numPr>
          <w:ilvl w:val="0"/>
          <w:numId w:val="1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C4">
        <w:rPr>
          <w:rFonts w:ascii="Times New Roman" w:hAnsi="Times New Roman" w:cs="Times New Roman"/>
          <w:sz w:val="28"/>
          <w:szCs w:val="28"/>
        </w:rPr>
        <w:t>Утвердить о</w:t>
      </w:r>
      <w:r w:rsidR="006A40F4" w:rsidRPr="008D63C4">
        <w:rPr>
          <w:rFonts w:ascii="Times New Roman" w:hAnsi="Times New Roman" w:cs="Times New Roman"/>
          <w:sz w:val="28"/>
          <w:szCs w:val="28"/>
        </w:rPr>
        <w:t>тчет Главы Тальменского района о результатах своей деятельности  и деятельности Администрации Тальменского района</w:t>
      </w:r>
      <w:r w:rsidRPr="008D63C4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A40F4" w:rsidRPr="008D6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D63C4">
        <w:rPr>
          <w:rFonts w:ascii="Times New Roman" w:hAnsi="Times New Roman" w:cs="Times New Roman"/>
          <w:sz w:val="28"/>
          <w:szCs w:val="28"/>
        </w:rPr>
        <w:t>о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D63C4">
        <w:rPr>
          <w:rFonts w:ascii="Times New Roman" w:hAnsi="Times New Roman" w:cs="Times New Roman"/>
          <w:sz w:val="28"/>
          <w:szCs w:val="28"/>
        </w:rPr>
        <w:t xml:space="preserve"> вопросов, поставленных районным Советом народных депутатов</w:t>
      </w:r>
      <w:r w:rsidR="00471E76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8D63C4">
        <w:rPr>
          <w:rFonts w:ascii="Times New Roman" w:hAnsi="Times New Roman" w:cs="Times New Roman"/>
          <w:sz w:val="28"/>
          <w:szCs w:val="28"/>
        </w:rPr>
        <w:t>.</w:t>
      </w:r>
    </w:p>
    <w:p w:rsidR="008D63C4" w:rsidRPr="008D63C4" w:rsidRDefault="008D63C4" w:rsidP="0074186A">
      <w:pPr>
        <w:pStyle w:val="a5"/>
        <w:numPr>
          <w:ilvl w:val="0"/>
          <w:numId w:val="1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C4">
        <w:rPr>
          <w:rFonts w:ascii="Times New Roman" w:hAnsi="Times New Roman" w:cs="Times New Roman"/>
          <w:sz w:val="28"/>
          <w:szCs w:val="28"/>
        </w:rPr>
        <w:t>Признать деятельность Главы Тальменского района  и деятельность администрации Тальменского  района за 2022 год удовлетворительной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40F4" w:rsidRPr="008D63C4" w:rsidRDefault="006A40F4" w:rsidP="0074186A">
      <w:pPr>
        <w:pStyle w:val="a5"/>
        <w:numPr>
          <w:ilvl w:val="0"/>
          <w:numId w:val="1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C4">
        <w:rPr>
          <w:rFonts w:ascii="Times New Roman" w:hAnsi="Times New Roman" w:cs="Times New Roman"/>
          <w:sz w:val="28"/>
          <w:szCs w:val="28"/>
        </w:rPr>
        <w:t>Настоящее решение обнародовать на официальном интернет-сайте Администрации Тальменского района.</w:t>
      </w:r>
    </w:p>
    <w:p w:rsidR="0074186A" w:rsidRPr="008D63C4" w:rsidRDefault="0074186A" w:rsidP="0074186A">
      <w:pPr>
        <w:pStyle w:val="a5"/>
        <w:numPr>
          <w:ilvl w:val="0"/>
          <w:numId w:val="1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63C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D63C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решения возложить на постоянную депутатск</w:t>
      </w:r>
      <w:r w:rsidR="009D1D6F" w:rsidRPr="008D63C4">
        <w:rPr>
          <w:rFonts w:ascii="Times New Roman" w:eastAsia="Times New Roman" w:hAnsi="Times New Roman" w:cs="Times New Roman"/>
          <w:sz w:val="28"/>
          <w:szCs w:val="28"/>
        </w:rPr>
        <w:t xml:space="preserve">ую комиссию по социальным вопросам, законности, правопорядку и </w:t>
      </w:r>
      <w:r w:rsidRPr="008D63C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1D6F" w:rsidRPr="008D63C4">
        <w:rPr>
          <w:rFonts w:ascii="Times New Roman" w:eastAsia="Times New Roman" w:hAnsi="Times New Roman" w:cs="Times New Roman"/>
          <w:sz w:val="28"/>
          <w:szCs w:val="28"/>
        </w:rPr>
        <w:t>местному самоуправлению (Зайцев Е.А.).</w:t>
      </w:r>
      <w:r w:rsidRPr="008D6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520B" w:rsidRPr="008D63C4" w:rsidRDefault="00D2520B" w:rsidP="0074186A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2BA0" w:rsidRPr="008D63C4" w:rsidRDefault="00962BA0" w:rsidP="0074186A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86A" w:rsidRPr="008D63C4" w:rsidRDefault="0074186A" w:rsidP="0074186A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C4">
        <w:rPr>
          <w:rFonts w:ascii="Times New Roman" w:eastAsia="Times New Roman" w:hAnsi="Times New Roman" w:cs="Times New Roman"/>
          <w:sz w:val="28"/>
          <w:szCs w:val="28"/>
        </w:rPr>
        <w:t>Председатель   </w:t>
      </w:r>
      <w:proofErr w:type="gramStart"/>
      <w:r w:rsidRPr="008D63C4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proofErr w:type="gramEnd"/>
    </w:p>
    <w:p w:rsidR="0074186A" w:rsidRDefault="0074186A" w:rsidP="0074186A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C4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                                                      </w:t>
      </w:r>
      <w:r w:rsidR="005D3BF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D63C4">
        <w:rPr>
          <w:rFonts w:ascii="Times New Roman" w:eastAsia="Times New Roman" w:hAnsi="Times New Roman" w:cs="Times New Roman"/>
          <w:sz w:val="28"/>
          <w:szCs w:val="28"/>
        </w:rPr>
        <w:t xml:space="preserve">      В.Н. Карташев</w:t>
      </w:r>
    </w:p>
    <w:p w:rsidR="001678DB" w:rsidRDefault="001678DB" w:rsidP="0074186A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8DB" w:rsidRDefault="001678DB" w:rsidP="0074186A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8DB" w:rsidRDefault="001678DB" w:rsidP="0074186A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8DB" w:rsidRDefault="001678DB" w:rsidP="0074186A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8DB" w:rsidRDefault="001678DB" w:rsidP="0074186A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8DB" w:rsidRDefault="001678DB" w:rsidP="0074186A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8DB" w:rsidRDefault="001678DB" w:rsidP="0074186A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1678DB" w:rsidTr="001678DB">
        <w:tc>
          <w:tcPr>
            <w:tcW w:w="4785" w:type="dxa"/>
          </w:tcPr>
          <w:p w:rsidR="001678DB" w:rsidRDefault="001678DB" w:rsidP="001678DB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к решению Тальменского районного Совета народных депутатов от 03.03.2023 №64</w:t>
            </w:r>
          </w:p>
        </w:tc>
      </w:tr>
    </w:tbl>
    <w:p w:rsidR="001678DB" w:rsidRDefault="001678DB" w:rsidP="0074186A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5F4" w:rsidRDefault="001605F4" w:rsidP="00160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Добрый день, уважаемые земляки!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5B4">
        <w:rPr>
          <w:rFonts w:ascii="Times New Roman" w:hAnsi="Times New Roman" w:cs="Times New Roman"/>
          <w:sz w:val="28"/>
          <w:szCs w:val="28"/>
        </w:rPr>
        <w:t xml:space="preserve">В разговоре о том, как мы прожили 2022 год, начну с главного. Думаю, каждый будет согласен с тем, что ушедший год войдет в историю как время возрождения русского патриотизма. 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5B4">
        <w:rPr>
          <w:rFonts w:ascii="Times New Roman" w:hAnsi="Times New Roman" w:cs="Times New Roman"/>
          <w:sz w:val="28"/>
          <w:szCs w:val="28"/>
        </w:rPr>
        <w:t xml:space="preserve">24 февраля Президент страны объявил о начале специальной военной операции.  К чести </w:t>
      </w:r>
      <w:proofErr w:type="spellStart"/>
      <w:r w:rsidRPr="002F45B4">
        <w:rPr>
          <w:rFonts w:ascii="Times New Roman" w:hAnsi="Times New Roman" w:cs="Times New Roman"/>
          <w:sz w:val="28"/>
          <w:szCs w:val="28"/>
        </w:rPr>
        <w:t>тальменцев</w:t>
      </w:r>
      <w:proofErr w:type="spellEnd"/>
      <w:r w:rsidRPr="002F45B4">
        <w:rPr>
          <w:rFonts w:ascii="Times New Roman" w:hAnsi="Times New Roman" w:cs="Times New Roman"/>
          <w:sz w:val="28"/>
          <w:szCs w:val="28"/>
        </w:rPr>
        <w:t xml:space="preserve">, большинство наших  граждан поддержали защиту Донбасса и политику России в противостоянии всему миру. Нас не получилось задушить санкциями, </w:t>
      </w: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2F45B4">
        <w:rPr>
          <w:rFonts w:ascii="Times New Roman" w:hAnsi="Times New Roman" w:cs="Times New Roman"/>
          <w:sz w:val="28"/>
          <w:szCs w:val="28"/>
        </w:rPr>
        <w:t>деморализовать экономику и снизить критерии социальной защищенности граждан.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5B4">
        <w:rPr>
          <w:rFonts w:ascii="Times New Roman" w:hAnsi="Times New Roman" w:cs="Times New Roman"/>
          <w:sz w:val="28"/>
          <w:szCs w:val="28"/>
        </w:rPr>
        <w:t xml:space="preserve"> В районе, как и по всей стране, с новой невиданной силой развернулись патриотические движения и акции.  Вы помните, что традиционное шествие Бессмертного полка в этот </w:t>
      </w:r>
      <w:r>
        <w:rPr>
          <w:rFonts w:ascii="Times New Roman" w:hAnsi="Times New Roman" w:cs="Times New Roman"/>
          <w:sz w:val="28"/>
          <w:szCs w:val="28"/>
        </w:rPr>
        <w:t>год увеличилось в разы, и участники с трудом разместили</w:t>
      </w:r>
      <w:r w:rsidRPr="002F45B4">
        <w:rPr>
          <w:rFonts w:ascii="Times New Roman" w:hAnsi="Times New Roman" w:cs="Times New Roman"/>
          <w:sz w:val="28"/>
          <w:szCs w:val="28"/>
        </w:rPr>
        <w:t xml:space="preserve">сь на центральной площади в День 9 мая. </w:t>
      </w:r>
      <w:r>
        <w:rPr>
          <w:rFonts w:ascii="Times New Roman" w:hAnsi="Times New Roman" w:cs="Times New Roman"/>
          <w:sz w:val="28"/>
          <w:szCs w:val="28"/>
        </w:rPr>
        <w:t xml:space="preserve">Мы чтим и помним подвиги наших дедов за свободу. Нас, как потомков героических поколений, не сломить очередной  угрозой. 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особым чувст</w:t>
      </w:r>
      <w:r>
        <w:rPr>
          <w:rFonts w:ascii="о" w:hAnsi="о" w:cs="Times New Roman"/>
          <w:sz w:val="28"/>
          <w:szCs w:val="28"/>
        </w:rPr>
        <w:t xml:space="preserve">вом собственной самодостаточности наши  жители присоединились к мероприятиям Дня России, Дня флага РФ, Дня народного единства.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по праву можем гордиться той мощной поддержкой  защитникам и мирным жителям Донбасса,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развернулась в нашем районе.  Характер нашего народа всегда отличали щедрость души, милосердие и добросердечие. Вот и в этот раз, бюджетники и бизнесмены, ученики и ветераны собирали деньги, продукты, теплые вещи. Всего было отправлено более 600 посылок. 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Осенью мы пережили с вами 3 мобилизации. Оказываем помощь 133-м семьям защитников. </w:t>
      </w:r>
      <w:r w:rsidRPr="00655562">
        <w:rPr>
          <w:rFonts w:ascii="Times New Roman" w:hAnsi="Times New Roman" w:cs="Times New Roman"/>
          <w:sz w:val="28"/>
          <w:szCs w:val="28"/>
        </w:rPr>
        <w:t xml:space="preserve">В районе развито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добровольчество, в этом движении </w:t>
      </w:r>
      <w:r w:rsidRPr="00655562">
        <w:rPr>
          <w:rFonts w:ascii="Times New Roman" w:hAnsi="Times New Roman" w:cs="Times New Roman"/>
          <w:sz w:val="28"/>
          <w:szCs w:val="28"/>
        </w:rPr>
        <w:t>800 участников.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зданиях школ, где учились погибшие бойцы, установили памятные плиты. Прошли торжественные митинги. В честь памяти героев проходят спортивные соревнования и другие значимые события. 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Патриотизм – это любовь к своей Родине. И не смотря на непростые времена, мы с вами продолжаем развивать родной район,  жить, работать и строить.  Доказывать, каждый на своем месте, право России быть сильной и мощной державой. 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Напомню, </w:t>
      </w:r>
      <w:r w:rsidRPr="000D5108">
        <w:rPr>
          <w:rFonts w:ascii="Times New Roman" w:hAnsi="Times New Roman" w:cs="Times New Roman"/>
          <w:b/>
          <w:sz w:val="28"/>
          <w:szCs w:val="28"/>
        </w:rPr>
        <w:t>Тальменский райо</w:t>
      </w:r>
      <w:r>
        <w:rPr>
          <w:rFonts w:ascii="Times New Roman" w:hAnsi="Times New Roman" w:cs="Times New Roman"/>
          <w:b/>
          <w:sz w:val="28"/>
          <w:szCs w:val="28"/>
        </w:rPr>
        <w:t>н – один из крупнейших в крае.  П</w:t>
      </w:r>
      <w:r w:rsidRPr="000D5108">
        <w:rPr>
          <w:rFonts w:ascii="Times New Roman" w:hAnsi="Times New Roman" w:cs="Times New Roman"/>
          <w:b/>
          <w:sz w:val="28"/>
          <w:szCs w:val="28"/>
        </w:rPr>
        <w:t xml:space="preserve">лощадь - 4000 квадратных </w:t>
      </w:r>
      <w:r>
        <w:rPr>
          <w:rFonts w:ascii="Times New Roman" w:hAnsi="Times New Roman" w:cs="Times New Roman"/>
          <w:b/>
          <w:sz w:val="28"/>
          <w:szCs w:val="28"/>
        </w:rPr>
        <w:t>кило</w:t>
      </w:r>
      <w:r w:rsidRPr="000D5108">
        <w:rPr>
          <w:rFonts w:ascii="Times New Roman" w:hAnsi="Times New Roman" w:cs="Times New Roman"/>
          <w:b/>
          <w:sz w:val="28"/>
          <w:szCs w:val="28"/>
        </w:rPr>
        <w:t xml:space="preserve">метров,  42 населенных пункта в составе 18 сельсоветов. Проживает 45 тысяч человек. </w:t>
      </w:r>
      <w:r>
        <w:rPr>
          <w:rFonts w:ascii="Times New Roman" w:hAnsi="Times New Roman" w:cs="Times New Roman"/>
          <w:b/>
          <w:sz w:val="28"/>
          <w:szCs w:val="28"/>
        </w:rPr>
        <w:t xml:space="preserve">Из них 20 тысяч человек – получатели мер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соцподдержки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Пособия, жилищные субсидии,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адресная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соцпомощь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другие формы выравнивания социальной стабильности в 2022 году были выплачены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тальменцам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сумму 495 миллионов рублей.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108">
        <w:rPr>
          <w:rFonts w:ascii="Times New Roman" w:hAnsi="Times New Roman" w:cs="Times New Roman"/>
          <w:b/>
          <w:sz w:val="28"/>
          <w:szCs w:val="28"/>
        </w:rPr>
        <w:t xml:space="preserve">В районе более 200 объектов социальной сферы: школы, детсады, амбулатории, клубы,  библиотеки, спортплощадки. В зону ответственности местной власти входит решение вопросов содержания и ремонта этих учреждений. 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0D5108">
        <w:rPr>
          <w:rFonts w:ascii="Times New Roman" w:hAnsi="Times New Roman" w:cs="Times New Roman"/>
          <w:b/>
          <w:sz w:val="28"/>
          <w:szCs w:val="28"/>
        </w:rPr>
        <w:t>айонный бюджет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2022году </w:t>
      </w:r>
      <w:r w:rsidRPr="000D51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исполнен </w:t>
      </w:r>
      <w:r w:rsidRPr="000D5108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миллиард  411 миллионов  </w:t>
      </w:r>
      <w:r w:rsidRPr="000D5108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D510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из них  938  миллионов </w:t>
      </w:r>
      <w:r w:rsidRPr="000D51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направлено  </w:t>
      </w:r>
      <w:r w:rsidRPr="000D5108">
        <w:rPr>
          <w:rFonts w:ascii="Times New Roman" w:hAnsi="Times New Roman" w:cs="Times New Roman"/>
          <w:b/>
          <w:sz w:val="28"/>
          <w:szCs w:val="28"/>
        </w:rPr>
        <w:t xml:space="preserve"> на систему образования. 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Отмечу,  что з</w:t>
      </w:r>
      <w:r w:rsidRPr="00A91ACD">
        <w:rPr>
          <w:rFonts w:ascii="Times New Roman" w:hAnsi="Times New Roman" w:cs="Times New Roman"/>
          <w:sz w:val="28"/>
          <w:szCs w:val="28"/>
        </w:rPr>
        <w:t xml:space="preserve">а счет работ </w:t>
      </w:r>
      <w:r>
        <w:rPr>
          <w:rFonts w:ascii="Times New Roman" w:hAnsi="Times New Roman" w:cs="Times New Roman"/>
          <w:sz w:val="28"/>
          <w:szCs w:val="28"/>
        </w:rPr>
        <w:t xml:space="preserve">по повышению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A91ACD">
        <w:rPr>
          <w:rFonts w:ascii="Times New Roman" w:hAnsi="Times New Roman" w:cs="Times New Roman"/>
          <w:sz w:val="28"/>
          <w:szCs w:val="28"/>
        </w:rPr>
        <w:t>в 26</w:t>
      </w:r>
      <w:r>
        <w:rPr>
          <w:rFonts w:ascii="Times New Roman" w:hAnsi="Times New Roman" w:cs="Times New Roman"/>
          <w:sz w:val="28"/>
          <w:szCs w:val="28"/>
        </w:rPr>
        <w:t xml:space="preserve">-ти учреждениях </w:t>
      </w:r>
      <w:r w:rsidRPr="00A91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системы образования </w:t>
      </w:r>
      <w:r w:rsidRPr="00A91ACD">
        <w:rPr>
          <w:rFonts w:ascii="Times New Roman" w:hAnsi="Times New Roman" w:cs="Times New Roman"/>
          <w:sz w:val="28"/>
          <w:szCs w:val="28"/>
        </w:rPr>
        <w:t xml:space="preserve">установлены </w:t>
      </w:r>
      <w:proofErr w:type="spellStart"/>
      <w:r w:rsidRPr="00A91ACD">
        <w:rPr>
          <w:rFonts w:ascii="Times New Roman" w:hAnsi="Times New Roman" w:cs="Times New Roman"/>
          <w:sz w:val="28"/>
          <w:szCs w:val="28"/>
        </w:rPr>
        <w:t>теплосчетчики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позволяет экономить 6,5 миллионов </w:t>
      </w:r>
      <w:r w:rsidRPr="00A91ACD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  в год</w:t>
      </w:r>
      <w:r w:rsidRPr="00761B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5F4" w:rsidRPr="00761B9C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B9C">
        <w:rPr>
          <w:rFonts w:ascii="Times New Roman" w:hAnsi="Times New Roman" w:cs="Times New Roman"/>
          <w:sz w:val="28"/>
          <w:szCs w:val="28"/>
        </w:rPr>
        <w:t>Софина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61B9C">
        <w:rPr>
          <w:rFonts w:ascii="Times New Roman" w:hAnsi="Times New Roman" w:cs="Times New Roman"/>
          <w:sz w:val="28"/>
          <w:szCs w:val="28"/>
        </w:rPr>
        <w:t>сирование</w:t>
      </w:r>
      <w:proofErr w:type="spellEnd"/>
      <w:r w:rsidRPr="00761B9C">
        <w:rPr>
          <w:rFonts w:ascii="Times New Roman" w:hAnsi="Times New Roman" w:cs="Times New Roman"/>
          <w:sz w:val="28"/>
          <w:szCs w:val="28"/>
        </w:rPr>
        <w:t xml:space="preserve">  федеральных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61B9C">
        <w:rPr>
          <w:rFonts w:ascii="Times New Roman" w:hAnsi="Times New Roman" w:cs="Times New Roman"/>
          <w:sz w:val="28"/>
          <w:szCs w:val="28"/>
        </w:rPr>
        <w:t xml:space="preserve"> краевых </w:t>
      </w:r>
      <w:r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Pr="00761B9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строительству и </w:t>
      </w:r>
      <w:r w:rsidRPr="00761B9C">
        <w:rPr>
          <w:rFonts w:ascii="Times New Roman" w:hAnsi="Times New Roman" w:cs="Times New Roman"/>
          <w:sz w:val="28"/>
          <w:szCs w:val="28"/>
        </w:rPr>
        <w:t>капитальному ремонту школ и детских садов, приобретению технологического оборудования, учебной мебели</w:t>
      </w:r>
      <w:r>
        <w:rPr>
          <w:rFonts w:ascii="Times New Roman" w:hAnsi="Times New Roman" w:cs="Times New Roman"/>
          <w:sz w:val="28"/>
          <w:szCs w:val="28"/>
        </w:rPr>
        <w:t xml:space="preserve"> и мягкого инвентаря  составило 24 миллиона рублей из районного бюджета.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основах проектного</w:t>
      </w:r>
      <w:r w:rsidRPr="00A91ACD">
        <w:rPr>
          <w:rFonts w:ascii="Times New Roman" w:hAnsi="Times New Roman" w:cs="Times New Roman"/>
          <w:b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я,  </w:t>
      </w:r>
      <w:r w:rsidRPr="000D5108">
        <w:rPr>
          <w:rFonts w:ascii="Times New Roman" w:hAnsi="Times New Roman" w:cs="Times New Roman"/>
          <w:sz w:val="28"/>
          <w:szCs w:val="28"/>
        </w:rPr>
        <w:t xml:space="preserve">наша </w:t>
      </w:r>
      <w:proofErr w:type="spellStart"/>
      <w:r w:rsidRPr="000D5108">
        <w:rPr>
          <w:rFonts w:ascii="Times New Roman" w:hAnsi="Times New Roman" w:cs="Times New Roman"/>
          <w:sz w:val="28"/>
          <w:szCs w:val="28"/>
        </w:rPr>
        <w:t>тальменская</w:t>
      </w:r>
      <w:proofErr w:type="spellEnd"/>
      <w:r w:rsidRPr="00A91ACD">
        <w:rPr>
          <w:rFonts w:ascii="Times New Roman" w:hAnsi="Times New Roman" w:cs="Times New Roman"/>
          <w:sz w:val="28"/>
          <w:szCs w:val="28"/>
        </w:rPr>
        <w:t xml:space="preserve"> команда  работает  по технологии </w:t>
      </w:r>
      <w:proofErr w:type="spellStart"/>
      <w:r w:rsidRPr="00A91ACD">
        <w:rPr>
          <w:rFonts w:ascii="Times New Roman" w:hAnsi="Times New Roman" w:cs="Times New Roman"/>
          <w:sz w:val="28"/>
          <w:szCs w:val="28"/>
        </w:rPr>
        <w:t>проактивного</w:t>
      </w:r>
      <w:proofErr w:type="spellEnd"/>
      <w:r w:rsidRPr="00A91ACD">
        <w:rPr>
          <w:rFonts w:ascii="Times New Roman" w:hAnsi="Times New Roman" w:cs="Times New Roman"/>
          <w:sz w:val="28"/>
          <w:szCs w:val="28"/>
        </w:rPr>
        <w:t xml:space="preserve"> включения в </w:t>
      </w:r>
      <w:r>
        <w:rPr>
          <w:rFonts w:ascii="Times New Roman" w:hAnsi="Times New Roman" w:cs="Times New Roman"/>
          <w:sz w:val="28"/>
          <w:szCs w:val="28"/>
        </w:rPr>
        <w:t>программы регионального и федерального финансирования</w:t>
      </w:r>
      <w:r w:rsidRPr="00A91A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CD">
        <w:rPr>
          <w:rFonts w:ascii="Times New Roman" w:hAnsi="Times New Roman" w:cs="Times New Roman"/>
          <w:sz w:val="28"/>
          <w:szCs w:val="28"/>
        </w:rPr>
        <w:t>После мониторинга территорий на основе запросов от жителей, совместных выездов на место с краевыми министрами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A91ACD">
        <w:rPr>
          <w:rFonts w:ascii="Times New Roman" w:hAnsi="Times New Roman" w:cs="Times New Roman"/>
          <w:sz w:val="28"/>
          <w:szCs w:val="28"/>
        </w:rPr>
        <w:t xml:space="preserve"> депутатами </w:t>
      </w:r>
      <w:r>
        <w:rPr>
          <w:rFonts w:ascii="Times New Roman" w:hAnsi="Times New Roman" w:cs="Times New Roman"/>
          <w:sz w:val="28"/>
          <w:szCs w:val="28"/>
        </w:rPr>
        <w:t xml:space="preserve">Госдумы и </w:t>
      </w:r>
      <w:r w:rsidRPr="00A91ACD">
        <w:rPr>
          <w:rFonts w:ascii="Times New Roman" w:hAnsi="Times New Roman" w:cs="Times New Roman"/>
          <w:sz w:val="28"/>
          <w:szCs w:val="28"/>
        </w:rPr>
        <w:t>АКЗС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A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коллегиально решаем, какие </w:t>
      </w:r>
      <w:r w:rsidRPr="00A91ACD">
        <w:rPr>
          <w:rFonts w:ascii="Times New Roman" w:hAnsi="Times New Roman" w:cs="Times New Roman"/>
          <w:sz w:val="28"/>
          <w:szCs w:val="28"/>
        </w:rPr>
        <w:t xml:space="preserve"> потребности первоочередные. 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CD">
        <w:rPr>
          <w:rFonts w:ascii="Times New Roman" w:hAnsi="Times New Roman" w:cs="Times New Roman"/>
          <w:sz w:val="28"/>
          <w:szCs w:val="28"/>
        </w:rPr>
        <w:t xml:space="preserve">Продумываем пути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A91ACD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91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91ACD">
        <w:rPr>
          <w:rFonts w:ascii="Times New Roman" w:hAnsi="Times New Roman" w:cs="Times New Roman"/>
          <w:sz w:val="28"/>
          <w:szCs w:val="28"/>
        </w:rPr>
        <w:t xml:space="preserve">а свой счет разрабатываем ПСД, проходим </w:t>
      </w:r>
      <w:proofErr w:type="spellStart"/>
      <w:r w:rsidRPr="00A91ACD">
        <w:rPr>
          <w:rFonts w:ascii="Times New Roman" w:hAnsi="Times New Roman" w:cs="Times New Roman"/>
          <w:sz w:val="28"/>
          <w:szCs w:val="28"/>
        </w:rPr>
        <w:t>госэкспертизу</w:t>
      </w:r>
      <w:proofErr w:type="spellEnd"/>
      <w:r w:rsidRPr="00A91ACD">
        <w:rPr>
          <w:rFonts w:ascii="Times New Roman" w:hAnsi="Times New Roman" w:cs="Times New Roman"/>
          <w:sz w:val="28"/>
          <w:szCs w:val="28"/>
        </w:rPr>
        <w:t xml:space="preserve"> и направляем запросы на финансирование в профильные ведомства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91ACD">
        <w:rPr>
          <w:rFonts w:ascii="Times New Roman" w:hAnsi="Times New Roman" w:cs="Times New Roman"/>
          <w:sz w:val="28"/>
          <w:szCs w:val="28"/>
        </w:rPr>
        <w:t xml:space="preserve"> гарантией </w:t>
      </w:r>
      <w:proofErr w:type="spellStart"/>
      <w:r w:rsidRPr="00A91AC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91ACD">
        <w:rPr>
          <w:rFonts w:ascii="Times New Roman" w:hAnsi="Times New Roman" w:cs="Times New Roman"/>
          <w:sz w:val="28"/>
          <w:szCs w:val="28"/>
        </w:rPr>
        <w:t xml:space="preserve"> из местного бюджета. </w:t>
      </w:r>
    </w:p>
    <w:p w:rsidR="001605F4" w:rsidRPr="00A91ACD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5F4" w:rsidRPr="00BA71B1" w:rsidRDefault="001605F4" w:rsidP="001605F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A71B1">
        <w:rPr>
          <w:rFonts w:ascii="Times New Roman" w:hAnsi="Times New Roman" w:cs="Times New Roman"/>
          <w:b/>
          <w:sz w:val="28"/>
          <w:szCs w:val="28"/>
        </w:rPr>
        <w:t xml:space="preserve">В  итоге,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1B1">
        <w:rPr>
          <w:rFonts w:ascii="Times New Roman" w:hAnsi="Times New Roman" w:cs="Times New Roman"/>
          <w:b/>
          <w:sz w:val="28"/>
          <w:szCs w:val="28"/>
        </w:rPr>
        <w:t xml:space="preserve">суммарно за </w:t>
      </w:r>
      <w:proofErr w:type="gramStart"/>
      <w:r w:rsidRPr="00BA71B1">
        <w:rPr>
          <w:rFonts w:ascii="Times New Roman" w:hAnsi="Times New Roman" w:cs="Times New Roman"/>
          <w:b/>
          <w:sz w:val="28"/>
          <w:szCs w:val="28"/>
        </w:rPr>
        <w:t>последние</w:t>
      </w:r>
      <w:proofErr w:type="gramEnd"/>
      <w:r w:rsidRPr="00BA71B1">
        <w:rPr>
          <w:rFonts w:ascii="Times New Roman" w:hAnsi="Times New Roman" w:cs="Times New Roman"/>
          <w:b/>
          <w:sz w:val="28"/>
          <w:szCs w:val="28"/>
        </w:rPr>
        <w:t xml:space="preserve">  5 лет  порядка 130 объектов </w:t>
      </w:r>
    </w:p>
    <w:p w:rsidR="001605F4" w:rsidRPr="00BA71B1" w:rsidRDefault="001605F4" w:rsidP="001605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71B1">
        <w:rPr>
          <w:rFonts w:ascii="Times New Roman" w:hAnsi="Times New Roman" w:cs="Times New Roman"/>
          <w:b/>
          <w:sz w:val="28"/>
          <w:szCs w:val="28"/>
        </w:rPr>
        <w:t>социальной сферы (школы, детсады, спортплощадки и так далее)</w:t>
      </w:r>
    </w:p>
    <w:p w:rsidR="001605F4" w:rsidRPr="00BA71B1" w:rsidRDefault="001605F4" w:rsidP="001605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71B1">
        <w:rPr>
          <w:rFonts w:ascii="Times New Roman" w:hAnsi="Times New Roman" w:cs="Times New Roman"/>
          <w:b/>
          <w:sz w:val="28"/>
          <w:szCs w:val="28"/>
        </w:rPr>
        <w:t xml:space="preserve"> модернизированы, отремонтированы и построены.</w:t>
      </w:r>
    </w:p>
    <w:p w:rsidR="001605F4" w:rsidRPr="00BA71B1" w:rsidRDefault="001605F4" w:rsidP="001605F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A71B1">
        <w:rPr>
          <w:rFonts w:ascii="Times New Roman" w:hAnsi="Times New Roman" w:cs="Times New Roman"/>
          <w:b/>
          <w:sz w:val="28"/>
          <w:szCs w:val="28"/>
        </w:rPr>
        <w:t>В целом,   с учетом  крупных федеральных проектов</w:t>
      </w:r>
      <w:proofErr w:type="gramStart"/>
      <w:r w:rsidRPr="00BA71B1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</w:p>
    <w:p w:rsidR="001605F4" w:rsidRPr="00BA71B1" w:rsidRDefault="001605F4" w:rsidP="001605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71B1">
        <w:rPr>
          <w:rFonts w:ascii="Times New Roman" w:hAnsi="Times New Roman" w:cs="Times New Roman"/>
          <w:b/>
          <w:sz w:val="28"/>
          <w:szCs w:val="28"/>
        </w:rPr>
        <w:t xml:space="preserve">объем инвестиций в Тальменский район  составил </w:t>
      </w:r>
    </w:p>
    <w:p w:rsidR="001605F4" w:rsidRPr="00BA71B1" w:rsidRDefault="001605F4" w:rsidP="001605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71B1">
        <w:rPr>
          <w:rFonts w:ascii="Times New Roman" w:hAnsi="Times New Roman" w:cs="Times New Roman"/>
          <w:b/>
          <w:sz w:val="28"/>
          <w:szCs w:val="28"/>
        </w:rPr>
        <w:t xml:space="preserve"> 6 миллиардов  рублей.</w:t>
      </w:r>
    </w:p>
    <w:p w:rsidR="001605F4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5F4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9F9">
        <w:rPr>
          <w:rFonts w:ascii="Times New Roman" w:hAnsi="Times New Roman" w:cs="Times New Roman"/>
          <w:b/>
          <w:sz w:val="28"/>
          <w:szCs w:val="28"/>
        </w:rPr>
        <w:t>Что сделано в   2022 году?</w:t>
      </w:r>
    </w:p>
    <w:p w:rsidR="001605F4" w:rsidRPr="00F75E95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включения в программы строятся  2 </w:t>
      </w:r>
      <w:r w:rsidRPr="00A91ACD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91ACD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1605F4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C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ACD">
        <w:rPr>
          <w:rFonts w:ascii="Times New Roman" w:hAnsi="Times New Roman" w:cs="Times New Roman"/>
          <w:sz w:val="28"/>
          <w:szCs w:val="28"/>
        </w:rPr>
        <w:t>Тальменк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91ACD">
        <w:rPr>
          <w:rFonts w:ascii="Times New Roman" w:hAnsi="Times New Roman" w:cs="Times New Roman"/>
          <w:sz w:val="28"/>
          <w:szCs w:val="28"/>
        </w:rPr>
        <w:t xml:space="preserve"> на 550 мест</w:t>
      </w:r>
      <w:r>
        <w:rPr>
          <w:rFonts w:ascii="Times New Roman" w:hAnsi="Times New Roman" w:cs="Times New Roman"/>
          <w:sz w:val="28"/>
          <w:szCs w:val="28"/>
        </w:rPr>
        <w:t>, стоимостью  свыше 600 миллионов рублей</w:t>
      </w:r>
      <w:r w:rsidRPr="00A91ACD">
        <w:rPr>
          <w:rFonts w:ascii="Times New Roman" w:hAnsi="Times New Roman" w:cs="Times New Roman"/>
          <w:sz w:val="28"/>
          <w:szCs w:val="28"/>
        </w:rPr>
        <w:t xml:space="preserve"> и  </w:t>
      </w:r>
    </w:p>
    <w:p w:rsidR="001605F4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CD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 xml:space="preserve">еле </w:t>
      </w:r>
      <w:r w:rsidRPr="00A91ACD">
        <w:rPr>
          <w:rFonts w:ascii="Times New Roman" w:hAnsi="Times New Roman" w:cs="Times New Roman"/>
          <w:sz w:val="28"/>
          <w:szCs w:val="28"/>
        </w:rPr>
        <w:t xml:space="preserve">Ларичиха,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ACD">
        <w:rPr>
          <w:rFonts w:ascii="Times New Roman" w:hAnsi="Times New Roman" w:cs="Times New Roman"/>
          <w:sz w:val="28"/>
          <w:szCs w:val="28"/>
        </w:rPr>
        <w:t>на 350 мест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1ACD">
        <w:rPr>
          <w:rFonts w:ascii="Times New Roman" w:hAnsi="Times New Roman" w:cs="Times New Roman"/>
          <w:sz w:val="28"/>
          <w:szCs w:val="28"/>
        </w:rPr>
        <w:t xml:space="preserve"> более 400</w:t>
      </w:r>
      <w:r>
        <w:rPr>
          <w:rFonts w:ascii="Times New Roman" w:hAnsi="Times New Roman" w:cs="Times New Roman"/>
          <w:sz w:val="28"/>
          <w:szCs w:val="28"/>
        </w:rPr>
        <w:t xml:space="preserve"> миллионов рублей</w:t>
      </w:r>
      <w:r w:rsidRPr="00A91A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5F4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5F4" w:rsidRPr="00A91ACD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Новая, просторная, современная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тальменская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№ 3 уже готовится к открытию. На площадке возле территории новой школы планируем построить патриотический  парк.</w:t>
      </w:r>
    </w:p>
    <w:p w:rsidR="001605F4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селе Ларичиха, еще идет строительство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есть отставание по графику. Вопрос находится на постоянном контроле.</w:t>
      </w:r>
    </w:p>
    <w:p w:rsidR="001605F4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88">
        <w:rPr>
          <w:rFonts w:ascii="Times New Roman" w:hAnsi="Times New Roman" w:cs="Times New Roman"/>
          <w:sz w:val="28"/>
          <w:szCs w:val="28"/>
        </w:rPr>
        <w:t>В сентябре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3188">
        <w:rPr>
          <w:rFonts w:ascii="Times New Roman" w:hAnsi="Times New Roman" w:cs="Times New Roman"/>
          <w:sz w:val="28"/>
          <w:szCs w:val="28"/>
        </w:rPr>
        <w:t>открыли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EF5">
        <w:rPr>
          <w:rFonts w:ascii="Times New Roman" w:hAnsi="Times New Roman" w:cs="Times New Roman"/>
          <w:sz w:val="28"/>
          <w:szCs w:val="28"/>
        </w:rPr>
        <w:t xml:space="preserve"> </w:t>
      </w:r>
      <w:r w:rsidRPr="00A91ACD">
        <w:rPr>
          <w:rFonts w:ascii="Times New Roman" w:hAnsi="Times New Roman" w:cs="Times New Roman"/>
          <w:sz w:val="28"/>
          <w:szCs w:val="28"/>
        </w:rPr>
        <w:t>физкультурно-оздоровительн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A91ACD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 xml:space="preserve">  (ФОКОТ) в микрорайоне второй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тальменской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школы, стоимостью  48  миллионов</w:t>
      </w:r>
      <w:r w:rsidRPr="00A91ACD">
        <w:rPr>
          <w:rFonts w:ascii="Times New Roman" w:hAnsi="Times New Roman" w:cs="Times New Roman"/>
          <w:sz w:val="28"/>
          <w:szCs w:val="28"/>
        </w:rPr>
        <w:t xml:space="preserve"> рублей </w:t>
      </w:r>
    </w:p>
    <w:p w:rsidR="001605F4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 </w:t>
      </w:r>
      <w:r w:rsidRPr="00A91ACD">
        <w:rPr>
          <w:rFonts w:ascii="Times New Roman" w:hAnsi="Times New Roman" w:cs="Times New Roman"/>
          <w:sz w:val="28"/>
          <w:szCs w:val="28"/>
        </w:rPr>
        <w:t>спо</w:t>
      </w:r>
      <w:r>
        <w:rPr>
          <w:rFonts w:ascii="Times New Roman" w:hAnsi="Times New Roman" w:cs="Times New Roman"/>
          <w:sz w:val="28"/>
          <w:szCs w:val="28"/>
        </w:rPr>
        <w:t xml:space="preserve">ртзал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Курочкинской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 34 миллиона</w:t>
      </w:r>
      <w:r w:rsidRPr="00A91AC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605F4" w:rsidRPr="00A91ACD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5F4" w:rsidRPr="00A91ACD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CD">
        <w:rPr>
          <w:rFonts w:ascii="Times New Roman" w:hAnsi="Times New Roman" w:cs="Times New Roman"/>
          <w:sz w:val="28"/>
          <w:szCs w:val="28"/>
        </w:rPr>
        <w:t xml:space="preserve">По КАИП </w:t>
      </w:r>
      <w:r>
        <w:rPr>
          <w:rFonts w:ascii="Times New Roman" w:hAnsi="Times New Roman" w:cs="Times New Roman"/>
          <w:sz w:val="28"/>
          <w:szCs w:val="28"/>
        </w:rPr>
        <w:t xml:space="preserve">– проведен </w:t>
      </w:r>
      <w:r w:rsidRPr="00A91ACD">
        <w:rPr>
          <w:rFonts w:ascii="Times New Roman" w:hAnsi="Times New Roman" w:cs="Times New Roman"/>
          <w:sz w:val="28"/>
          <w:szCs w:val="28"/>
        </w:rPr>
        <w:t xml:space="preserve"> кап</w:t>
      </w:r>
      <w:r>
        <w:rPr>
          <w:rFonts w:ascii="Times New Roman" w:hAnsi="Times New Roman" w:cs="Times New Roman"/>
          <w:sz w:val="28"/>
          <w:szCs w:val="28"/>
        </w:rPr>
        <w:t xml:space="preserve">итальный </w:t>
      </w:r>
      <w:r w:rsidRPr="00A91ACD">
        <w:rPr>
          <w:rFonts w:ascii="Times New Roman" w:hAnsi="Times New Roman" w:cs="Times New Roman"/>
          <w:sz w:val="28"/>
          <w:szCs w:val="28"/>
        </w:rPr>
        <w:t xml:space="preserve">ремонт </w:t>
      </w:r>
      <w:r>
        <w:rPr>
          <w:rFonts w:ascii="Times New Roman" w:hAnsi="Times New Roman" w:cs="Times New Roman"/>
          <w:sz w:val="28"/>
          <w:szCs w:val="28"/>
        </w:rPr>
        <w:t xml:space="preserve">Тальменской  школы </w:t>
      </w:r>
      <w:r w:rsidRPr="00A91ACD">
        <w:rPr>
          <w:rFonts w:ascii="Times New Roman" w:hAnsi="Times New Roman" w:cs="Times New Roman"/>
          <w:sz w:val="28"/>
          <w:szCs w:val="28"/>
        </w:rPr>
        <w:t>№5</w:t>
      </w:r>
      <w:r>
        <w:rPr>
          <w:rFonts w:ascii="Times New Roman" w:hAnsi="Times New Roman" w:cs="Times New Roman"/>
          <w:sz w:val="28"/>
          <w:szCs w:val="28"/>
        </w:rPr>
        <w:t xml:space="preserve"> на сумму  свыше 40 миллионов </w:t>
      </w:r>
      <w:r w:rsidRPr="00A91ACD">
        <w:rPr>
          <w:rFonts w:ascii="Times New Roman" w:hAnsi="Times New Roman" w:cs="Times New Roman"/>
          <w:sz w:val="28"/>
          <w:szCs w:val="28"/>
        </w:rPr>
        <w:t>рублей.</w:t>
      </w:r>
    </w:p>
    <w:p w:rsidR="001605F4" w:rsidRPr="00A91ACD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CD">
        <w:rPr>
          <w:rFonts w:ascii="Times New Roman" w:hAnsi="Times New Roman" w:cs="Times New Roman"/>
          <w:sz w:val="28"/>
          <w:szCs w:val="28"/>
        </w:rPr>
        <w:t>На средства районного бюдже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91ACD">
        <w:rPr>
          <w:rFonts w:ascii="Times New Roman" w:hAnsi="Times New Roman" w:cs="Times New Roman"/>
          <w:sz w:val="28"/>
          <w:szCs w:val="28"/>
        </w:rPr>
        <w:t>а постр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91ACD">
        <w:rPr>
          <w:rFonts w:ascii="Times New Roman" w:hAnsi="Times New Roman" w:cs="Times New Roman"/>
          <w:sz w:val="28"/>
          <w:szCs w:val="28"/>
        </w:rPr>
        <w:t>ены 2 новых гаража</w:t>
      </w:r>
      <w:r>
        <w:rPr>
          <w:rFonts w:ascii="Times New Roman" w:hAnsi="Times New Roman" w:cs="Times New Roman"/>
          <w:sz w:val="28"/>
          <w:szCs w:val="28"/>
        </w:rPr>
        <w:t xml:space="preserve"> для школьных автобусов,  сумма  составила  2миллиона 700 тысяч </w:t>
      </w:r>
      <w:r w:rsidRPr="00A91ACD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лей.</w:t>
      </w:r>
    </w:p>
    <w:p w:rsidR="001605F4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CD">
        <w:rPr>
          <w:rFonts w:ascii="Times New Roman" w:hAnsi="Times New Roman" w:cs="Times New Roman"/>
          <w:sz w:val="28"/>
          <w:szCs w:val="28"/>
        </w:rPr>
        <w:t>По программе «Формирование комфортной городской среды»</w:t>
      </w:r>
      <w:r>
        <w:rPr>
          <w:rFonts w:ascii="Times New Roman" w:hAnsi="Times New Roman" w:cs="Times New Roman"/>
          <w:sz w:val="28"/>
          <w:szCs w:val="28"/>
        </w:rPr>
        <w:t xml:space="preserve"> реализовано  3 проекта: </w:t>
      </w:r>
      <w:r w:rsidRPr="00A91ACD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 xml:space="preserve">еле  </w:t>
      </w:r>
      <w:r w:rsidRPr="00A91ACD">
        <w:rPr>
          <w:rFonts w:ascii="Times New Roman" w:hAnsi="Times New Roman" w:cs="Times New Roman"/>
          <w:sz w:val="28"/>
          <w:szCs w:val="28"/>
        </w:rPr>
        <w:t xml:space="preserve">Озерки, в  </w:t>
      </w:r>
      <w:r>
        <w:rPr>
          <w:rFonts w:ascii="Times New Roman" w:hAnsi="Times New Roman" w:cs="Times New Roman"/>
          <w:sz w:val="28"/>
          <w:szCs w:val="28"/>
        </w:rPr>
        <w:t xml:space="preserve">рабочем поселке </w:t>
      </w:r>
      <w:r w:rsidRPr="00A91ACD">
        <w:rPr>
          <w:rFonts w:ascii="Times New Roman" w:hAnsi="Times New Roman" w:cs="Times New Roman"/>
          <w:sz w:val="28"/>
          <w:szCs w:val="28"/>
        </w:rPr>
        <w:t xml:space="preserve"> Тальменка и в </w:t>
      </w:r>
      <w:r>
        <w:rPr>
          <w:rFonts w:ascii="Times New Roman" w:hAnsi="Times New Roman" w:cs="Times New Roman"/>
          <w:sz w:val="28"/>
          <w:szCs w:val="28"/>
        </w:rPr>
        <w:t xml:space="preserve">поселке </w:t>
      </w:r>
      <w:r w:rsidRPr="00A91A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1ACD">
        <w:rPr>
          <w:rFonts w:ascii="Times New Roman" w:hAnsi="Times New Roman" w:cs="Times New Roman"/>
          <w:sz w:val="28"/>
          <w:szCs w:val="28"/>
        </w:rPr>
        <w:t>Среднесибирский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1ACD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>
        <w:rPr>
          <w:rFonts w:ascii="Times New Roman" w:hAnsi="Times New Roman" w:cs="Times New Roman"/>
          <w:sz w:val="28"/>
          <w:szCs w:val="28"/>
        </w:rPr>
        <w:t xml:space="preserve">порядка 11 миллионов </w:t>
      </w:r>
      <w:r w:rsidRPr="00A91AC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99C">
        <w:rPr>
          <w:rFonts w:ascii="Times New Roman" w:hAnsi="Times New Roman" w:cs="Times New Roman"/>
          <w:sz w:val="28"/>
          <w:szCs w:val="28"/>
        </w:rPr>
        <w:t>Всего за 5 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799C">
        <w:rPr>
          <w:rFonts w:ascii="Times New Roman" w:hAnsi="Times New Roman" w:cs="Times New Roman"/>
          <w:sz w:val="28"/>
          <w:szCs w:val="28"/>
        </w:rPr>
        <w:t xml:space="preserve"> по программам благоустройства  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8799C">
        <w:rPr>
          <w:rFonts w:ascii="Times New Roman" w:hAnsi="Times New Roman" w:cs="Times New Roman"/>
          <w:sz w:val="28"/>
          <w:szCs w:val="28"/>
        </w:rPr>
        <w:t>омфортн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58799C">
        <w:rPr>
          <w:rFonts w:ascii="Times New Roman" w:hAnsi="Times New Roman" w:cs="Times New Roman"/>
          <w:sz w:val="28"/>
          <w:szCs w:val="28"/>
        </w:rPr>
        <w:t>среды  воплотили 14 проектов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58799C">
        <w:rPr>
          <w:rFonts w:ascii="Times New Roman" w:hAnsi="Times New Roman" w:cs="Times New Roman"/>
          <w:sz w:val="28"/>
          <w:szCs w:val="28"/>
        </w:rPr>
        <w:t>более 50 миллионов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 в райцентре – привокзальная площадь, </w:t>
      </w:r>
      <w:r w:rsidRPr="0058799C">
        <w:rPr>
          <w:rFonts w:ascii="Times New Roman" w:hAnsi="Times New Roman" w:cs="Times New Roman"/>
          <w:sz w:val="28"/>
          <w:szCs w:val="28"/>
        </w:rPr>
        <w:t xml:space="preserve">парк с водоемом на </w:t>
      </w:r>
      <w:proofErr w:type="spellStart"/>
      <w:r w:rsidRPr="0058799C">
        <w:rPr>
          <w:rFonts w:ascii="Times New Roman" w:hAnsi="Times New Roman" w:cs="Times New Roman"/>
          <w:sz w:val="28"/>
          <w:szCs w:val="28"/>
        </w:rPr>
        <w:t>ДОКе</w:t>
      </w:r>
      <w:proofErr w:type="spellEnd"/>
      <w:r w:rsidRPr="0058799C">
        <w:rPr>
          <w:rFonts w:ascii="Times New Roman" w:hAnsi="Times New Roman" w:cs="Times New Roman"/>
          <w:sz w:val="28"/>
          <w:szCs w:val="28"/>
        </w:rPr>
        <w:t xml:space="preserve">, </w:t>
      </w:r>
      <w:r w:rsidRPr="00A91ACD">
        <w:rPr>
          <w:rFonts w:ascii="Times New Roman" w:hAnsi="Times New Roman" w:cs="Times New Roman"/>
          <w:sz w:val="28"/>
          <w:szCs w:val="28"/>
        </w:rPr>
        <w:t xml:space="preserve"> Березов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A91ACD">
        <w:rPr>
          <w:rFonts w:ascii="Times New Roman" w:hAnsi="Times New Roman" w:cs="Times New Roman"/>
          <w:sz w:val="28"/>
          <w:szCs w:val="28"/>
        </w:rPr>
        <w:t xml:space="preserve"> рощ</w:t>
      </w:r>
      <w:r>
        <w:rPr>
          <w:rFonts w:ascii="Times New Roman" w:hAnsi="Times New Roman" w:cs="Times New Roman"/>
          <w:sz w:val="28"/>
          <w:szCs w:val="28"/>
        </w:rPr>
        <w:t xml:space="preserve">а  на </w:t>
      </w:r>
      <w:proofErr w:type="spellStart"/>
      <w:r w:rsidRPr="00A91ACD">
        <w:rPr>
          <w:rFonts w:ascii="Times New Roman" w:hAnsi="Times New Roman" w:cs="Times New Roman"/>
          <w:sz w:val="28"/>
          <w:szCs w:val="28"/>
        </w:rPr>
        <w:t>Тальмаш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A91ACD">
        <w:rPr>
          <w:rFonts w:ascii="Times New Roman" w:hAnsi="Times New Roman" w:cs="Times New Roman"/>
          <w:sz w:val="28"/>
          <w:szCs w:val="28"/>
        </w:rPr>
        <w:t xml:space="preserve">, патриотическая площадь возле военкомата 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будут реализованы 4  проекта: 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Тальменке благоустройство Парка Победы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станции Озерки благоустройство сквера около Дома культуры,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селах  Луговое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Новоперуново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благоустройство общественных территорий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Общая сумма  составит  свыше 12 миллионов рублей.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5F4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благоустройства</w:t>
      </w:r>
      <w:r w:rsidRPr="00A91ACD">
        <w:rPr>
          <w:rFonts w:ascii="Times New Roman" w:hAnsi="Times New Roman" w:cs="Times New Roman"/>
          <w:sz w:val="28"/>
          <w:szCs w:val="28"/>
        </w:rPr>
        <w:t xml:space="preserve"> установили </w:t>
      </w:r>
      <w:r>
        <w:rPr>
          <w:rFonts w:ascii="Times New Roman" w:hAnsi="Times New Roman" w:cs="Times New Roman"/>
          <w:sz w:val="28"/>
          <w:szCs w:val="28"/>
        </w:rPr>
        <w:t>более 16</w:t>
      </w:r>
      <w:r w:rsidRPr="00A91ACD">
        <w:rPr>
          <w:rFonts w:ascii="Times New Roman" w:hAnsi="Times New Roman" w:cs="Times New Roman"/>
          <w:sz w:val="28"/>
          <w:szCs w:val="28"/>
        </w:rPr>
        <w:t>0 уличных свет</w:t>
      </w:r>
      <w:r>
        <w:rPr>
          <w:rFonts w:ascii="Times New Roman" w:hAnsi="Times New Roman" w:cs="Times New Roman"/>
          <w:sz w:val="28"/>
          <w:szCs w:val="28"/>
        </w:rPr>
        <w:t xml:space="preserve">ильников в Тальменке на 5 миллионов </w:t>
      </w:r>
      <w:r w:rsidRPr="00A91ACD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лей. Как отметили наши жители, такого освещения не видели десятки лет.</w:t>
      </w:r>
    </w:p>
    <w:p w:rsidR="001605F4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прошлом году </w:t>
      </w:r>
      <w:r w:rsidRPr="00A91ACD">
        <w:rPr>
          <w:rFonts w:ascii="Times New Roman" w:hAnsi="Times New Roman" w:cs="Times New Roman"/>
          <w:sz w:val="28"/>
          <w:szCs w:val="28"/>
        </w:rPr>
        <w:t xml:space="preserve">14 сел  района  реализовали  проекты   поддержки  местных инициатив на  15,5 </w:t>
      </w:r>
      <w:r>
        <w:rPr>
          <w:rFonts w:ascii="Times New Roman" w:hAnsi="Times New Roman" w:cs="Times New Roman"/>
          <w:sz w:val="28"/>
          <w:szCs w:val="28"/>
        </w:rPr>
        <w:t xml:space="preserve">миллионов </w:t>
      </w:r>
      <w:r w:rsidRPr="00A91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рублей:</w:t>
      </w:r>
    </w:p>
    <w:p w:rsidR="001605F4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проекта - детские и спортивные площадки</w:t>
      </w:r>
      <w:r w:rsidRPr="00A91A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605F4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CD">
        <w:rPr>
          <w:rFonts w:ascii="Times New Roman" w:hAnsi="Times New Roman" w:cs="Times New Roman"/>
          <w:sz w:val="28"/>
          <w:szCs w:val="28"/>
        </w:rPr>
        <w:t xml:space="preserve">1 проект по ремонту ДК, </w:t>
      </w:r>
    </w:p>
    <w:p w:rsidR="001605F4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CD">
        <w:rPr>
          <w:rFonts w:ascii="Times New Roman" w:hAnsi="Times New Roman" w:cs="Times New Roman"/>
          <w:sz w:val="28"/>
          <w:szCs w:val="28"/>
        </w:rPr>
        <w:t>3 проекта по благ</w:t>
      </w:r>
      <w:r>
        <w:rPr>
          <w:rFonts w:ascii="Times New Roman" w:hAnsi="Times New Roman" w:cs="Times New Roman"/>
          <w:sz w:val="28"/>
          <w:szCs w:val="28"/>
        </w:rPr>
        <w:t>оустройству мест захоронения,</w:t>
      </w:r>
    </w:p>
    <w:p w:rsidR="001605F4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ACD">
        <w:rPr>
          <w:rFonts w:ascii="Times New Roman" w:hAnsi="Times New Roman" w:cs="Times New Roman"/>
          <w:sz w:val="28"/>
          <w:szCs w:val="28"/>
        </w:rPr>
        <w:t xml:space="preserve">6 проектов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ACD">
        <w:rPr>
          <w:rFonts w:ascii="Times New Roman" w:hAnsi="Times New Roman" w:cs="Times New Roman"/>
          <w:sz w:val="28"/>
          <w:szCs w:val="28"/>
        </w:rPr>
        <w:t xml:space="preserve">по  освещению улиц и </w:t>
      </w:r>
    </w:p>
    <w:p w:rsidR="001605F4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CD">
        <w:rPr>
          <w:rFonts w:ascii="Times New Roman" w:hAnsi="Times New Roman" w:cs="Times New Roman"/>
          <w:sz w:val="28"/>
          <w:szCs w:val="28"/>
        </w:rPr>
        <w:t>1 проект по благоустройству зоны отдыха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5F4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5F4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1C8">
        <w:rPr>
          <w:rFonts w:ascii="Times New Roman" w:hAnsi="Times New Roman" w:cs="Times New Roman"/>
          <w:sz w:val="28"/>
          <w:szCs w:val="28"/>
        </w:rPr>
        <w:t xml:space="preserve">Всего за 5 лет </w:t>
      </w:r>
      <w:r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Pr="00937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реализовано </w:t>
      </w:r>
      <w:r w:rsidRPr="009371C8">
        <w:rPr>
          <w:rFonts w:ascii="Times New Roman" w:hAnsi="Times New Roman" w:cs="Times New Roman"/>
          <w:sz w:val="28"/>
          <w:szCs w:val="28"/>
        </w:rPr>
        <w:t>84 объекта ППМИ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937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5F4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1C8">
        <w:rPr>
          <w:rFonts w:ascii="Times New Roman" w:hAnsi="Times New Roman" w:cs="Times New Roman"/>
          <w:sz w:val="28"/>
          <w:szCs w:val="28"/>
        </w:rPr>
        <w:t>83 миллион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371C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605F4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1C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текущем  </w:t>
      </w:r>
      <w:r w:rsidRPr="009371C8">
        <w:rPr>
          <w:rFonts w:ascii="Times New Roman" w:hAnsi="Times New Roman" w:cs="Times New Roman"/>
          <w:sz w:val="28"/>
          <w:szCs w:val="28"/>
        </w:rPr>
        <w:t>году –</w:t>
      </w:r>
      <w:r>
        <w:rPr>
          <w:rFonts w:ascii="Times New Roman" w:hAnsi="Times New Roman" w:cs="Times New Roman"/>
          <w:sz w:val="28"/>
          <w:szCs w:val="28"/>
        </w:rPr>
        <w:t xml:space="preserve"> мы прошли конкурс еще на 10 проектов. </w:t>
      </w:r>
    </w:p>
    <w:p w:rsidR="001605F4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Отмечу, п</w:t>
      </w:r>
      <w:r w:rsidRPr="00A91ACD">
        <w:rPr>
          <w:rFonts w:ascii="Times New Roman" w:hAnsi="Times New Roman" w:cs="Times New Roman"/>
          <w:sz w:val="28"/>
          <w:szCs w:val="28"/>
        </w:rPr>
        <w:t xml:space="preserve">омимо цифр, </w:t>
      </w:r>
      <w:r>
        <w:rPr>
          <w:rFonts w:ascii="Times New Roman" w:hAnsi="Times New Roman" w:cs="Times New Roman"/>
          <w:sz w:val="28"/>
          <w:szCs w:val="28"/>
        </w:rPr>
        <w:t xml:space="preserve">в ППМИ </w:t>
      </w:r>
      <w:r w:rsidRPr="00A91ACD">
        <w:rPr>
          <w:rFonts w:ascii="Times New Roman" w:hAnsi="Times New Roman" w:cs="Times New Roman"/>
          <w:sz w:val="28"/>
          <w:szCs w:val="28"/>
        </w:rPr>
        <w:t>есть существенный бонус.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5F4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</w:t>
      </w:r>
      <w:r w:rsidRPr="00A91ACD">
        <w:rPr>
          <w:rFonts w:ascii="Times New Roman" w:hAnsi="Times New Roman" w:cs="Times New Roman"/>
          <w:sz w:val="28"/>
          <w:szCs w:val="28"/>
        </w:rPr>
        <w:t>рограмма помогает менять мышление людей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1605F4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CD">
        <w:rPr>
          <w:rFonts w:ascii="Times New Roman" w:hAnsi="Times New Roman" w:cs="Times New Roman"/>
          <w:sz w:val="28"/>
          <w:szCs w:val="28"/>
        </w:rPr>
        <w:t xml:space="preserve">с потребительского: «Дайте нам», на </w:t>
      </w:r>
      <w:proofErr w:type="gramStart"/>
      <w:r w:rsidRPr="00A91ACD">
        <w:rPr>
          <w:rFonts w:ascii="Times New Roman" w:hAnsi="Times New Roman" w:cs="Times New Roman"/>
          <w:sz w:val="28"/>
          <w:szCs w:val="28"/>
        </w:rPr>
        <w:t>созидательное</w:t>
      </w:r>
      <w:proofErr w:type="gramEnd"/>
      <w:r w:rsidRPr="00A91ACD">
        <w:rPr>
          <w:rFonts w:ascii="Times New Roman" w:hAnsi="Times New Roman" w:cs="Times New Roman"/>
          <w:sz w:val="28"/>
          <w:szCs w:val="28"/>
        </w:rPr>
        <w:t>: «Мы  сами выбираем»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605F4" w:rsidRPr="00A91ACD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5F4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Сейчас готовимся к открытию новой модульной амбулатории</w:t>
      </w:r>
      <w:r w:rsidRPr="00A91AC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селе </w:t>
      </w:r>
      <w:proofErr w:type="spellStart"/>
      <w:r w:rsidRPr="00A91ACD">
        <w:rPr>
          <w:rFonts w:ascii="Times New Roman" w:hAnsi="Times New Roman" w:cs="Times New Roman"/>
          <w:sz w:val="28"/>
          <w:szCs w:val="28"/>
        </w:rPr>
        <w:t>Новоперуново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1ACD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 xml:space="preserve">открыты </w:t>
      </w:r>
      <w:r w:rsidRPr="00A91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ACD">
        <w:rPr>
          <w:rFonts w:ascii="Times New Roman" w:hAnsi="Times New Roman" w:cs="Times New Roman"/>
          <w:sz w:val="28"/>
          <w:szCs w:val="28"/>
        </w:rPr>
        <w:t>новострои</w:t>
      </w:r>
      <w:proofErr w:type="spellEnd"/>
      <w:r w:rsidRPr="00A91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модульных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1AC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сёлах </w:t>
      </w:r>
      <w:r w:rsidRPr="00A91ACD">
        <w:rPr>
          <w:rFonts w:ascii="Times New Roman" w:hAnsi="Times New Roman" w:cs="Times New Roman"/>
          <w:sz w:val="28"/>
          <w:szCs w:val="28"/>
        </w:rPr>
        <w:t>Зайцево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Pr="00A91ACD">
        <w:rPr>
          <w:rFonts w:ascii="Times New Roman" w:hAnsi="Times New Roman" w:cs="Times New Roman"/>
          <w:sz w:val="28"/>
          <w:szCs w:val="28"/>
        </w:rPr>
        <w:t>Новотроицк</w:t>
      </w:r>
      <w:r>
        <w:rPr>
          <w:rFonts w:ascii="Times New Roman" w:hAnsi="Times New Roman" w:cs="Times New Roman"/>
          <w:sz w:val="28"/>
          <w:szCs w:val="28"/>
        </w:rPr>
        <w:t>е.</w:t>
      </w:r>
      <w:proofErr w:type="gramEnd"/>
    </w:p>
    <w:p w:rsidR="001605F4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CD">
        <w:rPr>
          <w:rFonts w:ascii="Times New Roman" w:hAnsi="Times New Roman" w:cs="Times New Roman"/>
          <w:sz w:val="28"/>
          <w:szCs w:val="28"/>
        </w:rPr>
        <w:t xml:space="preserve"> Знаковое событие</w:t>
      </w:r>
      <w:r>
        <w:rPr>
          <w:rFonts w:ascii="Times New Roman" w:hAnsi="Times New Roman" w:cs="Times New Roman"/>
          <w:sz w:val="28"/>
          <w:szCs w:val="28"/>
        </w:rPr>
        <w:t xml:space="preserve"> 2022 года </w:t>
      </w:r>
      <w:r w:rsidRPr="00A91ACD">
        <w:rPr>
          <w:rFonts w:ascii="Times New Roman" w:hAnsi="Times New Roman" w:cs="Times New Roman"/>
          <w:sz w:val="28"/>
          <w:szCs w:val="28"/>
        </w:rPr>
        <w:t xml:space="preserve"> – открытие </w:t>
      </w:r>
      <w:r>
        <w:rPr>
          <w:rFonts w:ascii="Times New Roman" w:hAnsi="Times New Roman" w:cs="Times New Roman"/>
          <w:sz w:val="28"/>
          <w:szCs w:val="28"/>
        </w:rPr>
        <w:t xml:space="preserve">после модернизации </w:t>
      </w:r>
      <w:r w:rsidRPr="00A91ACD">
        <w:rPr>
          <w:rFonts w:ascii="Times New Roman" w:hAnsi="Times New Roman" w:cs="Times New Roman"/>
          <w:sz w:val="28"/>
          <w:szCs w:val="28"/>
        </w:rPr>
        <w:t>Кадрового центра «Работа России».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пилотный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проект, мы стали вторы</w:t>
      </w:r>
      <w:r w:rsidRPr="00A91ACD">
        <w:rPr>
          <w:rFonts w:ascii="Times New Roman" w:hAnsi="Times New Roman" w:cs="Times New Roman"/>
          <w:sz w:val="28"/>
          <w:szCs w:val="28"/>
        </w:rPr>
        <w:t>ми в</w:t>
      </w:r>
      <w:r>
        <w:rPr>
          <w:rFonts w:ascii="Times New Roman" w:hAnsi="Times New Roman" w:cs="Times New Roman"/>
          <w:sz w:val="28"/>
          <w:szCs w:val="28"/>
        </w:rPr>
        <w:t xml:space="preserve"> крае после Барнаула. За время работы  Центра</w:t>
      </w:r>
      <w:r w:rsidRPr="00A91ACD">
        <w:rPr>
          <w:rFonts w:ascii="Times New Roman" w:hAnsi="Times New Roman" w:cs="Times New Roman"/>
          <w:sz w:val="28"/>
          <w:szCs w:val="28"/>
        </w:rPr>
        <w:t xml:space="preserve"> в новом формате наши жители высок</w:t>
      </w:r>
      <w:r>
        <w:rPr>
          <w:rFonts w:ascii="Times New Roman" w:hAnsi="Times New Roman" w:cs="Times New Roman"/>
          <w:sz w:val="28"/>
          <w:szCs w:val="28"/>
        </w:rPr>
        <w:t>о оценили  сервисы и возможности</w:t>
      </w:r>
      <w:r w:rsidRPr="00A91ACD">
        <w:rPr>
          <w:rFonts w:ascii="Times New Roman" w:hAnsi="Times New Roman" w:cs="Times New Roman"/>
          <w:sz w:val="28"/>
          <w:szCs w:val="28"/>
        </w:rPr>
        <w:t xml:space="preserve">, и что очень важно – новую культуру общения </w:t>
      </w:r>
      <w:r>
        <w:rPr>
          <w:rFonts w:ascii="Times New Roman" w:hAnsi="Times New Roman" w:cs="Times New Roman"/>
          <w:sz w:val="28"/>
          <w:szCs w:val="28"/>
        </w:rPr>
        <w:t>с посетителями. Здесь каждому</w:t>
      </w:r>
      <w:r w:rsidRPr="00A91ACD">
        <w:rPr>
          <w:rFonts w:ascii="Times New Roman" w:hAnsi="Times New Roman" w:cs="Times New Roman"/>
          <w:sz w:val="28"/>
          <w:szCs w:val="28"/>
        </w:rPr>
        <w:t xml:space="preserve"> помог</w:t>
      </w:r>
      <w:r>
        <w:rPr>
          <w:rFonts w:ascii="Times New Roman" w:hAnsi="Times New Roman" w:cs="Times New Roman"/>
          <w:sz w:val="28"/>
          <w:szCs w:val="28"/>
        </w:rPr>
        <w:t xml:space="preserve">ают выстроить карьерный маршрут. На 01 января </w:t>
      </w:r>
      <w:r w:rsidRPr="00A91ACD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91ACD">
        <w:rPr>
          <w:rFonts w:ascii="Times New Roman" w:hAnsi="Times New Roman" w:cs="Times New Roman"/>
          <w:sz w:val="28"/>
          <w:szCs w:val="28"/>
        </w:rPr>
        <w:t xml:space="preserve"> зарегистрировано 295 работодателей, </w:t>
      </w:r>
      <w:r w:rsidRPr="00A91ACD">
        <w:rPr>
          <w:rFonts w:ascii="Times New Roman" w:hAnsi="Times New Roman" w:cs="Times New Roman"/>
          <w:sz w:val="28"/>
          <w:szCs w:val="28"/>
        </w:rPr>
        <w:lastRenderedPageBreak/>
        <w:t>предложено 342</w:t>
      </w:r>
      <w:r w:rsidRPr="00206ABF">
        <w:rPr>
          <w:rFonts w:ascii="Times New Roman" w:hAnsi="Times New Roman" w:cs="Times New Roman"/>
          <w:sz w:val="28"/>
          <w:szCs w:val="28"/>
        </w:rPr>
        <w:t xml:space="preserve"> </w:t>
      </w:r>
      <w:r w:rsidRPr="00A91ACD">
        <w:rPr>
          <w:rFonts w:ascii="Times New Roman" w:hAnsi="Times New Roman" w:cs="Times New Roman"/>
          <w:sz w:val="28"/>
          <w:szCs w:val="28"/>
        </w:rPr>
        <w:t>вакансий</w:t>
      </w:r>
      <w:r>
        <w:rPr>
          <w:rFonts w:ascii="Times New Roman" w:hAnsi="Times New Roman" w:cs="Times New Roman"/>
          <w:sz w:val="28"/>
          <w:szCs w:val="28"/>
        </w:rPr>
        <w:t xml:space="preserve">, безработных граждан - </w:t>
      </w:r>
      <w:r w:rsidRPr="00A91ACD">
        <w:rPr>
          <w:rFonts w:ascii="Times New Roman" w:hAnsi="Times New Roman" w:cs="Times New Roman"/>
          <w:sz w:val="28"/>
          <w:szCs w:val="28"/>
        </w:rPr>
        <w:t>203 чело</w:t>
      </w:r>
      <w:r>
        <w:rPr>
          <w:rFonts w:ascii="Times New Roman" w:hAnsi="Times New Roman" w:cs="Times New Roman"/>
          <w:sz w:val="28"/>
          <w:szCs w:val="28"/>
        </w:rPr>
        <w:t xml:space="preserve">века. Уровень безработицы </w:t>
      </w:r>
      <w:r w:rsidRPr="00A91AC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0,8 %.  Для сравнения на 1 января </w:t>
      </w:r>
      <w:r w:rsidRPr="00A91ACD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 xml:space="preserve"> года было </w:t>
      </w:r>
      <w:r w:rsidRPr="00A91ACD">
        <w:rPr>
          <w:rFonts w:ascii="Times New Roman" w:hAnsi="Times New Roman" w:cs="Times New Roman"/>
          <w:sz w:val="28"/>
          <w:szCs w:val="28"/>
        </w:rPr>
        <w:t>1,4 %.</w:t>
      </w:r>
    </w:p>
    <w:p w:rsidR="001605F4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2022 года состоялось открытие краевого центра патриотического воспитания «Авангард». На карте края это также второй проект. И он уже действует на нашей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тальменской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земле.</w:t>
      </w:r>
    </w:p>
    <w:p w:rsidR="001605F4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5F4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CD">
        <w:rPr>
          <w:rFonts w:ascii="Times New Roman" w:hAnsi="Times New Roman" w:cs="Times New Roman"/>
          <w:b/>
          <w:sz w:val="28"/>
          <w:szCs w:val="28"/>
        </w:rPr>
        <w:t>Газификация.</w:t>
      </w:r>
      <w:r w:rsidRPr="00A91ACD">
        <w:rPr>
          <w:rFonts w:ascii="Times New Roman" w:hAnsi="Times New Roman" w:cs="Times New Roman"/>
          <w:sz w:val="28"/>
          <w:szCs w:val="28"/>
        </w:rPr>
        <w:t xml:space="preserve"> Всего </w:t>
      </w:r>
      <w:r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Pr="00A91ACD">
        <w:rPr>
          <w:rFonts w:ascii="Times New Roman" w:hAnsi="Times New Roman" w:cs="Times New Roman"/>
          <w:sz w:val="28"/>
          <w:szCs w:val="28"/>
        </w:rPr>
        <w:t>газифицировано 8 </w:t>
      </w:r>
      <w:r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A91ACD">
        <w:rPr>
          <w:rFonts w:ascii="Times New Roman" w:hAnsi="Times New Roman" w:cs="Times New Roman"/>
          <w:sz w:val="28"/>
          <w:szCs w:val="28"/>
        </w:rPr>
        <w:t>485 домо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91ACD">
        <w:rPr>
          <w:rFonts w:ascii="Times New Roman" w:hAnsi="Times New Roman" w:cs="Times New Roman"/>
          <w:sz w:val="28"/>
          <w:szCs w:val="28"/>
        </w:rPr>
        <w:t>ладений. Продолжаются  работы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проектов  с 2021года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AC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91A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</w:p>
    <w:p w:rsidR="001605F4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C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ело </w:t>
      </w:r>
      <w:r w:rsidRPr="00A91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ACD">
        <w:rPr>
          <w:rFonts w:ascii="Times New Roman" w:hAnsi="Times New Roman" w:cs="Times New Roman"/>
          <w:sz w:val="28"/>
          <w:szCs w:val="28"/>
        </w:rPr>
        <w:t>Новоперуново</w:t>
      </w:r>
      <w:proofErr w:type="spellEnd"/>
      <w:r w:rsidRPr="00A91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1ACD">
        <w:rPr>
          <w:rFonts w:ascii="Times New Roman" w:hAnsi="Times New Roman" w:cs="Times New Roman"/>
          <w:sz w:val="28"/>
          <w:szCs w:val="28"/>
        </w:rPr>
        <w:t xml:space="preserve">112 абонентов,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AC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ело </w:t>
      </w:r>
      <w:r w:rsidRPr="00A91ACD">
        <w:rPr>
          <w:rFonts w:ascii="Times New Roman" w:hAnsi="Times New Roman" w:cs="Times New Roman"/>
          <w:sz w:val="28"/>
          <w:szCs w:val="28"/>
        </w:rPr>
        <w:t xml:space="preserve"> Озерки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1ACD">
        <w:rPr>
          <w:rFonts w:ascii="Times New Roman" w:hAnsi="Times New Roman" w:cs="Times New Roman"/>
          <w:sz w:val="28"/>
          <w:szCs w:val="28"/>
        </w:rPr>
        <w:t xml:space="preserve">260 абонентов, </w:t>
      </w:r>
    </w:p>
    <w:p w:rsidR="001605F4" w:rsidRPr="00A91ACD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CD">
        <w:rPr>
          <w:rFonts w:ascii="Times New Roman" w:hAnsi="Times New Roman" w:cs="Times New Roman"/>
          <w:sz w:val="28"/>
          <w:szCs w:val="28"/>
        </w:rPr>
        <w:t xml:space="preserve">р.п. Тальменка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1ACD">
        <w:rPr>
          <w:rFonts w:ascii="Times New Roman" w:hAnsi="Times New Roman" w:cs="Times New Roman"/>
          <w:sz w:val="28"/>
          <w:szCs w:val="28"/>
        </w:rPr>
        <w:t>168 абонентов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1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5F4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5F4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A91ACD">
        <w:rPr>
          <w:rFonts w:ascii="Times New Roman" w:hAnsi="Times New Roman" w:cs="Times New Roman"/>
          <w:b/>
          <w:sz w:val="28"/>
          <w:szCs w:val="28"/>
        </w:rPr>
        <w:t>огазификаци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ACD">
        <w:rPr>
          <w:rFonts w:ascii="Times New Roman" w:hAnsi="Times New Roman" w:cs="Times New Roman"/>
          <w:sz w:val="28"/>
          <w:szCs w:val="28"/>
        </w:rPr>
        <w:t>подано 2</w:t>
      </w:r>
      <w:r>
        <w:rPr>
          <w:rFonts w:ascii="Times New Roman" w:hAnsi="Times New Roman" w:cs="Times New Roman"/>
          <w:sz w:val="28"/>
          <w:szCs w:val="28"/>
        </w:rPr>
        <w:t xml:space="preserve"> тысячи </w:t>
      </w:r>
      <w:r w:rsidRPr="00A91ACD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0 заявлений</w:t>
      </w:r>
      <w:r w:rsidRPr="00A91A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5F4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CD">
        <w:rPr>
          <w:rFonts w:ascii="Times New Roman" w:hAnsi="Times New Roman" w:cs="Times New Roman"/>
          <w:sz w:val="28"/>
          <w:szCs w:val="28"/>
        </w:rPr>
        <w:t>Новосибирский «</w:t>
      </w:r>
      <w:proofErr w:type="spellStart"/>
      <w:r w:rsidRPr="00A91ACD">
        <w:rPr>
          <w:rFonts w:ascii="Times New Roman" w:hAnsi="Times New Roman" w:cs="Times New Roman"/>
          <w:sz w:val="28"/>
          <w:szCs w:val="28"/>
        </w:rPr>
        <w:t>Сибстройпроект</w:t>
      </w:r>
      <w:proofErr w:type="spellEnd"/>
      <w:r w:rsidRPr="00A91ACD">
        <w:rPr>
          <w:rFonts w:ascii="Times New Roman" w:hAnsi="Times New Roman" w:cs="Times New Roman"/>
          <w:sz w:val="28"/>
          <w:szCs w:val="28"/>
        </w:rPr>
        <w:t xml:space="preserve">» ведет работы </w:t>
      </w:r>
      <w:r>
        <w:rPr>
          <w:rFonts w:ascii="Times New Roman" w:hAnsi="Times New Roman" w:cs="Times New Roman"/>
          <w:sz w:val="28"/>
          <w:szCs w:val="28"/>
        </w:rPr>
        <w:t xml:space="preserve">по подведению 172-х объектов </w:t>
      </w:r>
      <w:r w:rsidRPr="00A91ACD">
        <w:rPr>
          <w:rFonts w:ascii="Times New Roman" w:hAnsi="Times New Roman" w:cs="Times New Roman"/>
          <w:sz w:val="28"/>
          <w:szCs w:val="28"/>
        </w:rPr>
        <w:t>в р.п</w:t>
      </w:r>
      <w:proofErr w:type="gramStart"/>
      <w:r w:rsidRPr="00A91AC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91ACD">
        <w:rPr>
          <w:rFonts w:ascii="Times New Roman" w:hAnsi="Times New Roman" w:cs="Times New Roman"/>
          <w:sz w:val="28"/>
          <w:szCs w:val="28"/>
        </w:rPr>
        <w:t xml:space="preserve">альменка, </w:t>
      </w:r>
    </w:p>
    <w:p w:rsidR="001605F4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CD">
        <w:rPr>
          <w:rFonts w:ascii="Times New Roman" w:hAnsi="Times New Roman" w:cs="Times New Roman"/>
          <w:sz w:val="28"/>
          <w:szCs w:val="28"/>
        </w:rPr>
        <w:t>московск</w:t>
      </w:r>
      <w:r>
        <w:rPr>
          <w:rFonts w:ascii="Times New Roman" w:hAnsi="Times New Roman" w:cs="Times New Roman"/>
          <w:sz w:val="28"/>
          <w:szCs w:val="28"/>
        </w:rPr>
        <w:t xml:space="preserve">ий подрядчик «Энергия ОМ» </w:t>
      </w:r>
      <w:r w:rsidRPr="00A91ACD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 xml:space="preserve">яет работы по </w:t>
      </w:r>
      <w:r w:rsidRPr="00A91ACD">
        <w:rPr>
          <w:rFonts w:ascii="Times New Roman" w:hAnsi="Times New Roman" w:cs="Times New Roman"/>
          <w:sz w:val="28"/>
          <w:szCs w:val="28"/>
        </w:rPr>
        <w:t xml:space="preserve"> подвод</w:t>
      </w:r>
      <w:r>
        <w:rPr>
          <w:rFonts w:ascii="Times New Roman" w:hAnsi="Times New Roman" w:cs="Times New Roman"/>
          <w:sz w:val="28"/>
          <w:szCs w:val="28"/>
        </w:rPr>
        <w:t>кам</w:t>
      </w:r>
      <w:r w:rsidRPr="00A91ACD">
        <w:rPr>
          <w:rFonts w:ascii="Times New Roman" w:hAnsi="Times New Roman" w:cs="Times New Roman"/>
          <w:sz w:val="28"/>
          <w:szCs w:val="28"/>
        </w:rPr>
        <w:t xml:space="preserve"> к 318</w:t>
      </w:r>
      <w:r>
        <w:rPr>
          <w:rFonts w:ascii="Times New Roman" w:hAnsi="Times New Roman" w:cs="Times New Roman"/>
          <w:sz w:val="28"/>
          <w:szCs w:val="28"/>
        </w:rPr>
        <w:t>-ти</w:t>
      </w:r>
      <w:r w:rsidRPr="00A91ACD">
        <w:rPr>
          <w:rFonts w:ascii="Times New Roman" w:hAnsi="Times New Roman" w:cs="Times New Roman"/>
          <w:sz w:val="28"/>
          <w:szCs w:val="28"/>
        </w:rPr>
        <w:t xml:space="preserve"> домовладениям  в </w:t>
      </w:r>
      <w:r>
        <w:rPr>
          <w:rFonts w:ascii="Times New Roman" w:hAnsi="Times New Roman" w:cs="Times New Roman"/>
          <w:sz w:val="28"/>
          <w:szCs w:val="28"/>
        </w:rPr>
        <w:t xml:space="preserve">селе </w:t>
      </w:r>
      <w:proofErr w:type="spellStart"/>
      <w:r w:rsidRPr="00A91ACD">
        <w:rPr>
          <w:rFonts w:ascii="Times New Roman" w:hAnsi="Times New Roman" w:cs="Times New Roman"/>
          <w:sz w:val="28"/>
          <w:szCs w:val="28"/>
        </w:rPr>
        <w:t>Анисимово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 Отмечу, что на сегодня этим подрядчиком  выполнено  более 50% 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605F4" w:rsidRPr="00A91ACD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CD">
        <w:rPr>
          <w:rFonts w:ascii="Times New Roman" w:hAnsi="Times New Roman" w:cs="Times New Roman"/>
          <w:sz w:val="28"/>
          <w:szCs w:val="28"/>
        </w:rPr>
        <w:t xml:space="preserve">Тальменской службой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ACD">
        <w:rPr>
          <w:rFonts w:ascii="Times New Roman" w:hAnsi="Times New Roman" w:cs="Times New Roman"/>
          <w:sz w:val="28"/>
          <w:szCs w:val="28"/>
        </w:rPr>
        <w:t xml:space="preserve">РЭУ построено 86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ACD">
        <w:rPr>
          <w:rFonts w:ascii="Times New Roman" w:hAnsi="Times New Roman" w:cs="Times New Roman"/>
          <w:sz w:val="28"/>
          <w:szCs w:val="28"/>
        </w:rPr>
        <w:t>объектов.</w:t>
      </w:r>
    </w:p>
    <w:p w:rsidR="001605F4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соцзащиты в 2022 году</w:t>
      </w:r>
      <w:r w:rsidRPr="00A91ACD">
        <w:rPr>
          <w:rFonts w:ascii="Times New Roman" w:hAnsi="Times New Roman" w:cs="Times New Roman"/>
          <w:sz w:val="28"/>
          <w:szCs w:val="28"/>
        </w:rPr>
        <w:t xml:space="preserve"> материальная помощь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91ACD">
        <w:rPr>
          <w:rFonts w:ascii="Times New Roman" w:hAnsi="Times New Roman" w:cs="Times New Roman"/>
          <w:sz w:val="28"/>
          <w:szCs w:val="28"/>
        </w:rPr>
        <w:t xml:space="preserve">  подключени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A91ACD">
        <w:rPr>
          <w:rFonts w:ascii="Times New Roman" w:hAnsi="Times New Roman" w:cs="Times New Roman"/>
          <w:sz w:val="28"/>
          <w:szCs w:val="28"/>
        </w:rPr>
        <w:t xml:space="preserve">  домовладений к природному газу оказана 52</w:t>
      </w:r>
      <w:r>
        <w:rPr>
          <w:rFonts w:ascii="Times New Roman" w:hAnsi="Times New Roman" w:cs="Times New Roman"/>
          <w:sz w:val="28"/>
          <w:szCs w:val="28"/>
        </w:rPr>
        <w:t>-м</w:t>
      </w:r>
      <w:r w:rsidRPr="00A91ACD">
        <w:rPr>
          <w:rFonts w:ascii="Times New Roman" w:hAnsi="Times New Roman" w:cs="Times New Roman"/>
          <w:sz w:val="28"/>
          <w:szCs w:val="28"/>
        </w:rPr>
        <w:t xml:space="preserve"> жителям  на сумму </w:t>
      </w:r>
      <w:r>
        <w:rPr>
          <w:rFonts w:ascii="Times New Roman" w:hAnsi="Times New Roman" w:cs="Times New Roman"/>
          <w:sz w:val="28"/>
          <w:szCs w:val="28"/>
        </w:rPr>
        <w:t xml:space="preserve">свыше 1,5 миллионов  рублей,   в 2 раза больше, чем в предыдущем году. </w:t>
      </w:r>
    </w:p>
    <w:p w:rsidR="001605F4" w:rsidRPr="001605F4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в понедельник на аппаратном совещании еще раз рассматривали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активизировать разъяснительную работу среди населения по оформлению документов на получение выплат на газификацию домовладений.</w:t>
      </w:r>
    </w:p>
    <w:p w:rsidR="001605F4" w:rsidRDefault="001605F4" w:rsidP="001605F4">
      <w:pPr>
        <w:pStyle w:val="a8"/>
        <w:spacing w:after="0" w:afterAutospacing="0"/>
        <w:jc w:val="both"/>
        <w:rPr>
          <w:sz w:val="28"/>
          <w:szCs w:val="28"/>
        </w:rPr>
      </w:pPr>
      <w:r w:rsidRPr="00704433">
        <w:rPr>
          <w:b/>
          <w:sz w:val="28"/>
          <w:szCs w:val="28"/>
        </w:rPr>
        <w:t>Водоснабжение.</w:t>
      </w:r>
      <w:r>
        <w:rPr>
          <w:sz w:val="28"/>
          <w:szCs w:val="28"/>
        </w:rPr>
        <w:t xml:space="preserve"> Решена многолетняя проблема с качеством воды. </w:t>
      </w:r>
    </w:p>
    <w:p w:rsidR="001605F4" w:rsidRDefault="001605F4" w:rsidP="001605F4">
      <w:pPr>
        <w:pStyle w:val="a8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2022 года запустили в работу долгожданный водозабор в р.п. Тальменка. Нацпроект «Экология», 250 миллионов рублей. </w:t>
      </w:r>
    </w:p>
    <w:p w:rsidR="001605F4" w:rsidRDefault="001605F4" w:rsidP="001605F4">
      <w:pPr>
        <w:pStyle w:val="a8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Мощность сооружения позволяет обеспечить чистой водой всё, почти двадцатитысячное население р.п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 xml:space="preserve">альменка. Но разводящие сети ветхие, поэтому  некоторые жители жалуются мне в </w:t>
      </w:r>
      <w:proofErr w:type="spellStart"/>
      <w:r>
        <w:rPr>
          <w:sz w:val="28"/>
          <w:szCs w:val="28"/>
        </w:rPr>
        <w:t>Телеграм</w:t>
      </w:r>
      <w:proofErr w:type="spellEnd"/>
      <w:r>
        <w:rPr>
          <w:sz w:val="28"/>
          <w:szCs w:val="28"/>
        </w:rPr>
        <w:t xml:space="preserve"> на качество воды. Решение вопроса требует создания отдельной программы. </w:t>
      </w:r>
    </w:p>
    <w:p w:rsidR="001605F4" w:rsidRDefault="001605F4" w:rsidP="001605F4">
      <w:pPr>
        <w:pStyle w:val="a8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поставлен на изучение в парламент края. Пока ремонтом особо проблемных участков занимается концессионер – ООО «Каскад». </w:t>
      </w:r>
    </w:p>
    <w:p w:rsidR="001605F4" w:rsidRDefault="001605F4" w:rsidP="001605F4">
      <w:pPr>
        <w:pStyle w:val="a8"/>
        <w:spacing w:after="0" w:afterAutospacing="0"/>
        <w:jc w:val="both"/>
        <w:rPr>
          <w:rStyle w:val="ab"/>
          <w:szCs w:val="28"/>
        </w:rPr>
      </w:pPr>
      <w:r>
        <w:rPr>
          <w:rStyle w:val="ab"/>
          <w:szCs w:val="28"/>
        </w:rPr>
        <w:t xml:space="preserve">Они заменили полтора километра </w:t>
      </w:r>
      <w:r w:rsidRPr="00A91ACD">
        <w:rPr>
          <w:rStyle w:val="ab"/>
          <w:szCs w:val="28"/>
        </w:rPr>
        <w:t>магистр</w:t>
      </w:r>
      <w:r>
        <w:rPr>
          <w:rStyle w:val="ab"/>
          <w:szCs w:val="28"/>
        </w:rPr>
        <w:t>альных сетей водопровода,  пробурены 4 новых артезианских скважины, сделаны</w:t>
      </w:r>
      <w:r w:rsidRPr="00A91ACD">
        <w:rPr>
          <w:rStyle w:val="ab"/>
          <w:szCs w:val="28"/>
        </w:rPr>
        <w:t xml:space="preserve"> </w:t>
      </w:r>
      <w:r>
        <w:rPr>
          <w:rStyle w:val="ab"/>
          <w:szCs w:val="28"/>
        </w:rPr>
        <w:t>63 технологических присоединения</w:t>
      </w:r>
      <w:r w:rsidRPr="00A91ACD">
        <w:rPr>
          <w:rStyle w:val="ab"/>
          <w:szCs w:val="28"/>
        </w:rPr>
        <w:t xml:space="preserve"> к новым сетям.</w:t>
      </w:r>
    </w:p>
    <w:p w:rsidR="001605F4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5F4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ACD">
        <w:rPr>
          <w:rFonts w:ascii="Times New Roman" w:hAnsi="Times New Roman" w:cs="Times New Roman"/>
          <w:sz w:val="28"/>
          <w:szCs w:val="28"/>
        </w:rPr>
        <w:t>По программ</w:t>
      </w:r>
      <w:r>
        <w:rPr>
          <w:rFonts w:ascii="Times New Roman" w:hAnsi="Times New Roman" w:cs="Times New Roman"/>
          <w:sz w:val="28"/>
          <w:szCs w:val="28"/>
        </w:rPr>
        <w:t>е «Ремонт 100 скважин» в 2022 году установлены  две водонапорные</w:t>
      </w:r>
      <w:r w:rsidRPr="00A91ACD">
        <w:rPr>
          <w:rFonts w:ascii="Times New Roman" w:hAnsi="Times New Roman" w:cs="Times New Roman"/>
          <w:sz w:val="28"/>
          <w:szCs w:val="28"/>
        </w:rPr>
        <w:t xml:space="preserve"> скважин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91ACD">
        <w:rPr>
          <w:rFonts w:ascii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 xml:space="preserve">ёлах </w:t>
      </w:r>
      <w:r w:rsidRPr="00A91ACD">
        <w:rPr>
          <w:rFonts w:ascii="Times New Roman" w:hAnsi="Times New Roman" w:cs="Times New Roman"/>
          <w:sz w:val="28"/>
          <w:szCs w:val="28"/>
        </w:rPr>
        <w:t>Выползово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91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ACD">
        <w:rPr>
          <w:rFonts w:ascii="Times New Roman" w:hAnsi="Times New Roman" w:cs="Times New Roman"/>
          <w:sz w:val="28"/>
          <w:szCs w:val="28"/>
        </w:rPr>
        <w:t>Лушниково</w:t>
      </w:r>
      <w:proofErr w:type="spellEnd"/>
      <w:r w:rsidRPr="009D17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5F4" w:rsidRPr="009D1731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731">
        <w:rPr>
          <w:rFonts w:ascii="Times New Roman" w:hAnsi="Times New Roman" w:cs="Times New Roman"/>
          <w:sz w:val="28"/>
          <w:szCs w:val="28"/>
        </w:rPr>
        <w:t xml:space="preserve">Всего за 5 лет в селах района  </w:t>
      </w:r>
      <w:r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Pr="009D1731">
        <w:rPr>
          <w:rFonts w:ascii="Times New Roman" w:hAnsi="Times New Roman" w:cs="Times New Roman"/>
          <w:sz w:val="28"/>
          <w:szCs w:val="28"/>
        </w:rPr>
        <w:t>14 скважин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9D1731">
        <w:rPr>
          <w:rFonts w:ascii="Times New Roman" w:hAnsi="Times New Roman" w:cs="Times New Roman"/>
          <w:sz w:val="28"/>
          <w:szCs w:val="28"/>
        </w:rPr>
        <w:t xml:space="preserve"> 31 миллион рублей.</w:t>
      </w:r>
    </w:p>
    <w:p w:rsidR="001605F4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с водой на станции Озерки. Нами сдела</w:t>
      </w:r>
      <w:r w:rsidRPr="00A91ACD">
        <w:rPr>
          <w:rFonts w:ascii="Times New Roman" w:hAnsi="Times New Roman" w:cs="Times New Roman"/>
          <w:sz w:val="28"/>
          <w:szCs w:val="28"/>
        </w:rPr>
        <w:t xml:space="preserve">ны </w:t>
      </w:r>
      <w:proofErr w:type="spellStart"/>
      <w:r w:rsidRPr="00A91ACD">
        <w:rPr>
          <w:rFonts w:ascii="Times New Roman" w:hAnsi="Times New Roman" w:cs="Times New Roman"/>
          <w:sz w:val="28"/>
          <w:szCs w:val="28"/>
        </w:rPr>
        <w:t>предпроектные</w:t>
      </w:r>
      <w:proofErr w:type="spellEnd"/>
      <w:r w:rsidRPr="00A91ACD">
        <w:rPr>
          <w:rFonts w:ascii="Times New Roman" w:hAnsi="Times New Roman" w:cs="Times New Roman"/>
          <w:sz w:val="28"/>
          <w:szCs w:val="28"/>
        </w:rPr>
        <w:t xml:space="preserve"> работы по водозаборным сооружениям с</w:t>
      </w:r>
      <w:r>
        <w:rPr>
          <w:rFonts w:ascii="Times New Roman" w:hAnsi="Times New Roman" w:cs="Times New Roman"/>
          <w:sz w:val="28"/>
          <w:szCs w:val="28"/>
        </w:rPr>
        <w:t xml:space="preserve"> разводящими сетями, </w:t>
      </w:r>
    </w:p>
    <w:p w:rsidR="001605F4" w:rsidRPr="00A91ACD" w:rsidRDefault="001605F4" w:rsidP="00160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</w:t>
      </w:r>
      <w:r w:rsidRPr="00A91AC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разработку ПСД необходимо  найти 19 миллионов </w:t>
      </w:r>
      <w:r w:rsidRPr="00A91ACD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A91ACD">
        <w:rPr>
          <w:rFonts w:ascii="Times New Roman" w:hAnsi="Times New Roman" w:cs="Times New Roman"/>
          <w:sz w:val="28"/>
          <w:szCs w:val="28"/>
        </w:rPr>
        <w:t>.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2C1">
        <w:rPr>
          <w:rFonts w:ascii="Times New Roman" w:hAnsi="Times New Roman" w:cs="Times New Roman"/>
          <w:b/>
          <w:sz w:val="28"/>
          <w:szCs w:val="28"/>
        </w:rPr>
        <w:lastRenderedPageBreak/>
        <w:t>ЖКХ.</w:t>
      </w:r>
      <w:r w:rsidRPr="00F00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5F4" w:rsidRPr="00F002C1" w:rsidRDefault="001605F4" w:rsidP="001605F4">
      <w:pPr>
        <w:spacing w:after="0" w:line="240" w:lineRule="auto"/>
        <w:ind w:left="-76"/>
        <w:jc w:val="both"/>
        <w:rPr>
          <w:rStyle w:val="ab"/>
          <w:rFonts w:cs="Times New Roman"/>
          <w:szCs w:val="28"/>
        </w:rPr>
      </w:pPr>
      <w:r w:rsidRPr="00F002C1">
        <w:rPr>
          <w:rStyle w:val="ab"/>
          <w:rFonts w:cs="Times New Roman"/>
          <w:szCs w:val="28"/>
        </w:rPr>
        <w:t xml:space="preserve">Коммунальные услуги предоставляются на основании концессионных соглашений: в сфере теплоснабжения ООО «Темп», в сфере водоснабжения и водоотведения ООО «Каскад». </w:t>
      </w:r>
    </w:p>
    <w:p w:rsidR="001605F4" w:rsidRPr="00A91ACD" w:rsidRDefault="001605F4" w:rsidP="001605F4">
      <w:pPr>
        <w:pStyle w:val="a8"/>
        <w:spacing w:before="120" w:after="0" w:afterAutospacing="0"/>
        <w:jc w:val="both"/>
        <w:rPr>
          <w:rStyle w:val="ab"/>
          <w:szCs w:val="28"/>
        </w:rPr>
      </w:pPr>
      <w:r>
        <w:rPr>
          <w:rStyle w:val="ab"/>
          <w:szCs w:val="28"/>
        </w:rPr>
        <w:t xml:space="preserve">15 ноября </w:t>
      </w:r>
      <w:r w:rsidRPr="00A91ACD">
        <w:rPr>
          <w:rStyle w:val="ab"/>
          <w:szCs w:val="28"/>
        </w:rPr>
        <w:t>2022 года</w:t>
      </w:r>
      <w:r>
        <w:rPr>
          <w:rStyle w:val="ab"/>
          <w:szCs w:val="28"/>
        </w:rPr>
        <w:t>, впервые район  своевременно,</w:t>
      </w:r>
      <w:r w:rsidRPr="00A91ACD">
        <w:rPr>
          <w:rStyle w:val="ab"/>
          <w:szCs w:val="28"/>
        </w:rPr>
        <w:t xml:space="preserve"> получ</w:t>
      </w:r>
      <w:r>
        <w:rPr>
          <w:rStyle w:val="ab"/>
          <w:szCs w:val="28"/>
        </w:rPr>
        <w:t>ил</w:t>
      </w:r>
      <w:r w:rsidRPr="00A91ACD">
        <w:rPr>
          <w:rStyle w:val="ab"/>
          <w:szCs w:val="28"/>
        </w:rPr>
        <w:t xml:space="preserve"> паспорт готовности </w:t>
      </w:r>
      <w:r>
        <w:rPr>
          <w:rStyle w:val="ab"/>
          <w:szCs w:val="28"/>
        </w:rPr>
        <w:t xml:space="preserve"> </w:t>
      </w:r>
      <w:r w:rsidRPr="00A91ACD">
        <w:rPr>
          <w:rStyle w:val="ab"/>
          <w:szCs w:val="28"/>
        </w:rPr>
        <w:t xml:space="preserve">к отопительному сезону 2022/2023 года. </w:t>
      </w:r>
    </w:p>
    <w:p w:rsidR="001605F4" w:rsidRPr="001605F4" w:rsidRDefault="001605F4" w:rsidP="001605F4">
      <w:pPr>
        <w:pStyle w:val="a8"/>
        <w:spacing w:before="120" w:after="0" w:afterAutospacing="0"/>
        <w:jc w:val="both"/>
        <w:rPr>
          <w:iCs/>
          <w:sz w:val="28"/>
          <w:szCs w:val="28"/>
        </w:rPr>
      </w:pPr>
      <w:r w:rsidRPr="00A91ACD">
        <w:rPr>
          <w:sz w:val="28"/>
          <w:szCs w:val="28"/>
        </w:rPr>
        <w:t>Концессионерами в 2022</w:t>
      </w:r>
      <w:r>
        <w:rPr>
          <w:sz w:val="28"/>
          <w:szCs w:val="28"/>
        </w:rPr>
        <w:t xml:space="preserve"> </w:t>
      </w:r>
      <w:r w:rsidRPr="00A91ACD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A91ACD">
        <w:rPr>
          <w:sz w:val="28"/>
          <w:szCs w:val="28"/>
        </w:rPr>
        <w:t xml:space="preserve"> выполнены работы по </w:t>
      </w:r>
      <w:r>
        <w:rPr>
          <w:rStyle w:val="ab"/>
          <w:szCs w:val="28"/>
        </w:rPr>
        <w:t>замене 200 метров</w:t>
      </w:r>
      <w:r w:rsidRPr="00A91ACD">
        <w:rPr>
          <w:rStyle w:val="ab"/>
          <w:szCs w:val="28"/>
        </w:rPr>
        <w:t xml:space="preserve"> тепловых сетей, восстановлена теплоизоляция се</w:t>
      </w:r>
      <w:r>
        <w:rPr>
          <w:rStyle w:val="ab"/>
          <w:szCs w:val="28"/>
        </w:rPr>
        <w:t>тей общей протяженностью 1500 метров</w:t>
      </w:r>
      <w:r w:rsidRPr="00A91ACD">
        <w:rPr>
          <w:rStyle w:val="ab"/>
          <w:szCs w:val="28"/>
        </w:rPr>
        <w:t>, приобретены и заменены 8 твердотопливн</w:t>
      </w:r>
      <w:r>
        <w:rPr>
          <w:rStyle w:val="ab"/>
          <w:szCs w:val="28"/>
        </w:rPr>
        <w:t>ых котлов отопления.</w:t>
      </w:r>
    </w:p>
    <w:p w:rsidR="001605F4" w:rsidRDefault="001605F4" w:rsidP="001605F4">
      <w:pPr>
        <w:pStyle w:val="a8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Напомню, с 1 января </w:t>
      </w:r>
      <w:r w:rsidRPr="00A91ACD">
        <w:rPr>
          <w:sz w:val="28"/>
          <w:szCs w:val="28"/>
        </w:rPr>
        <w:t>2019 года сбор ТКО осуществляется с металлических контейнеров объемом 0,75 м</w:t>
      </w:r>
      <w:r w:rsidRPr="00A91ACD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и бестарным способом.  </w:t>
      </w:r>
      <w:r w:rsidRPr="00A91ACD">
        <w:rPr>
          <w:sz w:val="28"/>
          <w:szCs w:val="28"/>
        </w:rPr>
        <w:t>Установлен</w:t>
      </w:r>
      <w:r>
        <w:rPr>
          <w:sz w:val="28"/>
          <w:szCs w:val="28"/>
        </w:rPr>
        <w:t xml:space="preserve">  </w:t>
      </w:r>
      <w:r w:rsidRPr="00A91ACD">
        <w:rPr>
          <w:sz w:val="28"/>
          <w:szCs w:val="28"/>
        </w:rPr>
        <w:t xml:space="preserve">971 контейнер. </w:t>
      </w:r>
      <w:r>
        <w:rPr>
          <w:sz w:val="28"/>
          <w:szCs w:val="28"/>
        </w:rPr>
        <w:t>Р</w:t>
      </w:r>
      <w:r w:rsidRPr="00A91ACD">
        <w:rPr>
          <w:sz w:val="28"/>
          <w:szCs w:val="28"/>
        </w:rPr>
        <w:t>айон испытывает потребность в приобретении</w:t>
      </w:r>
      <w:r>
        <w:rPr>
          <w:sz w:val="28"/>
          <w:szCs w:val="28"/>
        </w:rPr>
        <w:t xml:space="preserve"> еще </w:t>
      </w:r>
      <w:r w:rsidRPr="00A91ACD">
        <w:rPr>
          <w:sz w:val="28"/>
          <w:szCs w:val="28"/>
        </w:rPr>
        <w:t xml:space="preserve"> 405 контейнеров и строительстве 832 площадок для размещения</w:t>
      </w:r>
      <w:r>
        <w:rPr>
          <w:sz w:val="28"/>
          <w:szCs w:val="28"/>
        </w:rPr>
        <w:t xml:space="preserve"> контейнеров. </w:t>
      </w:r>
      <w:r w:rsidRPr="00A91ACD">
        <w:rPr>
          <w:sz w:val="28"/>
          <w:szCs w:val="28"/>
        </w:rPr>
        <w:t xml:space="preserve"> </w:t>
      </w:r>
      <w:r>
        <w:rPr>
          <w:sz w:val="28"/>
          <w:szCs w:val="28"/>
        </w:rPr>
        <w:t>Для этого необходимо более 37 миллионов рублей.  Ищем пути решения и возможности.</w:t>
      </w:r>
    </w:p>
    <w:p w:rsidR="001605F4" w:rsidRPr="00A91ACD" w:rsidRDefault="001605F4" w:rsidP="001605F4">
      <w:pPr>
        <w:pStyle w:val="a8"/>
        <w:spacing w:after="0" w:afterAutospacing="0"/>
        <w:jc w:val="both"/>
        <w:rPr>
          <w:sz w:val="28"/>
          <w:szCs w:val="28"/>
        </w:rPr>
      </w:pPr>
      <w:r w:rsidRPr="00A91ACD">
        <w:rPr>
          <w:sz w:val="28"/>
          <w:szCs w:val="28"/>
        </w:rPr>
        <w:t xml:space="preserve">Из 144 многоквартирных жилых домов </w:t>
      </w:r>
      <w:r w:rsidRPr="00A91ACD">
        <w:rPr>
          <w:rFonts w:eastAsia="Calibri"/>
          <w:sz w:val="28"/>
          <w:szCs w:val="28"/>
        </w:rPr>
        <w:t>с 2014 года по программе</w:t>
      </w:r>
      <w:r>
        <w:rPr>
          <w:rFonts w:eastAsia="Calibri"/>
          <w:sz w:val="28"/>
          <w:szCs w:val="28"/>
        </w:rPr>
        <w:t xml:space="preserve"> капремонта МКД  отремонтирован </w:t>
      </w:r>
      <w:r w:rsidRPr="00A91AC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A91ACD">
        <w:rPr>
          <w:rFonts w:eastAsia="Calibri"/>
          <w:sz w:val="28"/>
          <w:szCs w:val="28"/>
        </w:rPr>
        <w:t xml:space="preserve">21 </w:t>
      </w:r>
      <w:r>
        <w:rPr>
          <w:rFonts w:eastAsia="Calibri"/>
          <w:sz w:val="28"/>
          <w:szCs w:val="28"/>
        </w:rPr>
        <w:t xml:space="preserve">дом </w:t>
      </w:r>
      <w:r w:rsidRPr="00A91ACD">
        <w:rPr>
          <w:rFonts w:eastAsia="Calibri"/>
          <w:sz w:val="28"/>
          <w:szCs w:val="28"/>
        </w:rPr>
        <w:t xml:space="preserve"> на сумму </w:t>
      </w:r>
      <w:r>
        <w:rPr>
          <w:rFonts w:eastAsia="Calibri"/>
          <w:sz w:val="28"/>
          <w:szCs w:val="28"/>
        </w:rPr>
        <w:t xml:space="preserve"> свыше 46 миллионов</w:t>
      </w:r>
      <w:r w:rsidRPr="00A91ACD">
        <w:rPr>
          <w:rFonts w:eastAsia="Calibri"/>
          <w:sz w:val="28"/>
          <w:szCs w:val="28"/>
        </w:rPr>
        <w:t xml:space="preserve"> рублей.</w:t>
      </w:r>
    </w:p>
    <w:p w:rsidR="001605F4" w:rsidRDefault="001605F4" w:rsidP="001605F4">
      <w:pPr>
        <w:pStyle w:val="a8"/>
        <w:spacing w:after="0" w:afterAutospacing="0"/>
        <w:jc w:val="both"/>
        <w:rPr>
          <w:sz w:val="28"/>
          <w:szCs w:val="28"/>
          <w:shd w:val="clear" w:color="auto" w:fill="FFFFFF"/>
        </w:rPr>
      </w:pPr>
      <w:r w:rsidRPr="00B525B5">
        <w:rPr>
          <w:sz w:val="28"/>
          <w:szCs w:val="28"/>
        </w:rPr>
        <w:t>По различным госпрограммам</w:t>
      </w:r>
      <w:r w:rsidRPr="00CB0129">
        <w:rPr>
          <w:color w:val="444455"/>
          <w:sz w:val="28"/>
          <w:szCs w:val="28"/>
          <w:shd w:val="clear" w:color="auto" w:fill="FFFFFF"/>
        </w:rPr>
        <w:t xml:space="preserve"> </w:t>
      </w:r>
      <w:r w:rsidRPr="00CB0129">
        <w:rPr>
          <w:sz w:val="28"/>
          <w:szCs w:val="28"/>
          <w:shd w:val="clear" w:color="auto" w:fill="FFFFFF"/>
        </w:rPr>
        <w:t xml:space="preserve">35 жителей  района за </w:t>
      </w:r>
      <w:proofErr w:type="gramStart"/>
      <w:r w:rsidRPr="00CB0129">
        <w:rPr>
          <w:sz w:val="28"/>
          <w:szCs w:val="28"/>
          <w:shd w:val="clear" w:color="auto" w:fill="FFFFFF"/>
        </w:rPr>
        <w:t>последн</w:t>
      </w:r>
      <w:r>
        <w:rPr>
          <w:sz w:val="28"/>
          <w:szCs w:val="28"/>
          <w:shd w:val="clear" w:color="auto" w:fill="FFFFFF"/>
        </w:rPr>
        <w:t>ие</w:t>
      </w:r>
      <w:proofErr w:type="gramEnd"/>
      <w:r>
        <w:rPr>
          <w:sz w:val="28"/>
          <w:szCs w:val="28"/>
          <w:shd w:val="clear" w:color="auto" w:fill="FFFFFF"/>
        </w:rPr>
        <w:t xml:space="preserve"> 3 года получили более 50 миллионов</w:t>
      </w:r>
      <w:r w:rsidRPr="00CB0129">
        <w:rPr>
          <w:sz w:val="28"/>
          <w:szCs w:val="28"/>
          <w:shd w:val="clear" w:color="auto" w:fill="FFFFFF"/>
        </w:rPr>
        <w:t xml:space="preserve"> рублей на улучшение жилищных условий.</w:t>
      </w:r>
      <w:r w:rsidRPr="00B525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Отмечу, что </w:t>
      </w:r>
      <w:r w:rsidRPr="00A91ACD">
        <w:rPr>
          <w:sz w:val="28"/>
          <w:szCs w:val="28"/>
        </w:rPr>
        <w:t xml:space="preserve">83 человека нуждаются в улучшении жилищных условий, </w:t>
      </w:r>
      <w:r>
        <w:rPr>
          <w:sz w:val="28"/>
          <w:szCs w:val="28"/>
        </w:rPr>
        <w:t>Р</w:t>
      </w:r>
      <w:r w:rsidRPr="00A91ACD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 </w:t>
      </w:r>
      <w:r w:rsidRPr="00A91ACD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 с жильем сложное,  вопросы стоят перед властями всех  уровней</w:t>
      </w:r>
      <w:r>
        <w:rPr>
          <w:sz w:val="28"/>
          <w:szCs w:val="28"/>
          <w:shd w:val="clear" w:color="auto" w:fill="FFFFFF"/>
        </w:rPr>
        <w:t>.</w:t>
      </w:r>
    </w:p>
    <w:p w:rsidR="001605F4" w:rsidRDefault="001605F4" w:rsidP="001605F4">
      <w:pPr>
        <w:pStyle w:val="a8"/>
        <w:spacing w:after="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Отмечу, что </w:t>
      </w:r>
      <w:r w:rsidRPr="00EB3DF3">
        <w:rPr>
          <w:b/>
          <w:sz w:val="28"/>
          <w:szCs w:val="28"/>
          <w:shd w:val="clear" w:color="auto" w:fill="FFFFFF"/>
        </w:rPr>
        <w:t xml:space="preserve"> Президент</w:t>
      </w:r>
      <w:r>
        <w:rPr>
          <w:b/>
          <w:sz w:val="28"/>
          <w:szCs w:val="28"/>
          <w:shd w:val="clear" w:color="auto" w:fill="FFFFFF"/>
        </w:rPr>
        <w:t xml:space="preserve">ом Российской Федерации Владимиром Владимировичем </w:t>
      </w:r>
      <w:r w:rsidRPr="00EB3DF3">
        <w:rPr>
          <w:b/>
          <w:sz w:val="28"/>
          <w:szCs w:val="28"/>
          <w:shd w:val="clear" w:color="auto" w:fill="FFFFFF"/>
        </w:rPr>
        <w:t xml:space="preserve"> Путин</w:t>
      </w:r>
      <w:r>
        <w:rPr>
          <w:b/>
          <w:sz w:val="28"/>
          <w:szCs w:val="28"/>
          <w:shd w:val="clear" w:color="auto" w:fill="FFFFFF"/>
        </w:rPr>
        <w:t xml:space="preserve">ым </w:t>
      </w:r>
      <w:r w:rsidRPr="00EB3DF3">
        <w:rPr>
          <w:b/>
          <w:sz w:val="28"/>
          <w:szCs w:val="28"/>
          <w:shd w:val="clear" w:color="auto" w:fill="FFFFFF"/>
        </w:rPr>
        <w:t xml:space="preserve"> в обращении к Федеральному собранию</w:t>
      </w:r>
      <w:r>
        <w:rPr>
          <w:b/>
          <w:sz w:val="28"/>
          <w:szCs w:val="28"/>
          <w:shd w:val="clear" w:color="auto" w:fill="FFFFFF"/>
        </w:rPr>
        <w:t xml:space="preserve"> сказано, что </w:t>
      </w:r>
      <w:r w:rsidRPr="00EB3DF3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 xml:space="preserve">с </w:t>
      </w:r>
      <w:r w:rsidRPr="00EB3DF3">
        <w:rPr>
          <w:b/>
          <w:sz w:val="28"/>
          <w:szCs w:val="28"/>
          <w:shd w:val="clear" w:color="auto" w:fill="FFFFFF"/>
        </w:rPr>
        <w:t xml:space="preserve"> этого года начинается большая программа по строительству и ремонту систем ЖКХ.</w:t>
      </w:r>
    </w:p>
    <w:p w:rsidR="001605F4" w:rsidRDefault="001605F4" w:rsidP="001605F4">
      <w:pPr>
        <w:pStyle w:val="a8"/>
        <w:spacing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EB3DF3">
        <w:rPr>
          <w:b/>
          <w:sz w:val="28"/>
          <w:szCs w:val="28"/>
          <w:shd w:val="clear" w:color="auto" w:fill="FFFFFF"/>
        </w:rPr>
        <w:t xml:space="preserve"> В течение </w:t>
      </w:r>
      <w:proofErr w:type="gramStart"/>
      <w:r w:rsidRPr="00EB3DF3">
        <w:rPr>
          <w:b/>
          <w:sz w:val="28"/>
          <w:szCs w:val="28"/>
          <w:shd w:val="clear" w:color="auto" w:fill="FFFFFF"/>
        </w:rPr>
        <w:t>десяти лет планируется</w:t>
      </w:r>
      <w:proofErr w:type="gramEnd"/>
      <w:r w:rsidRPr="00EB3DF3">
        <w:rPr>
          <w:b/>
          <w:sz w:val="28"/>
          <w:szCs w:val="28"/>
          <w:shd w:val="clear" w:color="auto" w:fill="FFFFFF"/>
        </w:rPr>
        <w:t xml:space="preserve"> инвестировать в эту сферу не менее 4,5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EB3DF3">
        <w:rPr>
          <w:b/>
          <w:sz w:val="28"/>
          <w:szCs w:val="28"/>
          <w:shd w:val="clear" w:color="auto" w:fill="FFFFFF"/>
        </w:rPr>
        <w:t xml:space="preserve"> триллион</w:t>
      </w:r>
      <w:r>
        <w:rPr>
          <w:b/>
          <w:sz w:val="28"/>
          <w:szCs w:val="28"/>
          <w:shd w:val="clear" w:color="auto" w:fill="FFFFFF"/>
        </w:rPr>
        <w:t>ов</w:t>
      </w:r>
      <w:r w:rsidRPr="00EB3DF3">
        <w:rPr>
          <w:b/>
          <w:sz w:val="28"/>
          <w:szCs w:val="28"/>
          <w:shd w:val="clear" w:color="auto" w:fill="FFFFFF"/>
        </w:rPr>
        <w:t xml:space="preserve"> рублей. </w:t>
      </w:r>
      <w:r>
        <w:rPr>
          <w:b/>
          <w:sz w:val="28"/>
          <w:szCs w:val="28"/>
          <w:shd w:val="clear" w:color="auto" w:fill="FFFFFF"/>
        </w:rPr>
        <w:t xml:space="preserve"> </w:t>
      </w:r>
    </w:p>
    <w:p w:rsidR="001605F4" w:rsidRPr="001605F4" w:rsidRDefault="001605F4" w:rsidP="001605F4">
      <w:pPr>
        <w:pStyle w:val="a8"/>
        <w:spacing w:after="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С нашей стороны, мы сделаем все возможное для включения объектов района в проекты </w:t>
      </w:r>
      <w:proofErr w:type="spellStart"/>
      <w:r>
        <w:rPr>
          <w:b/>
          <w:sz w:val="28"/>
          <w:szCs w:val="28"/>
          <w:shd w:val="clear" w:color="auto" w:fill="FFFFFF"/>
        </w:rPr>
        <w:t>госфинансирования</w:t>
      </w:r>
      <w:proofErr w:type="spellEnd"/>
      <w:r>
        <w:rPr>
          <w:b/>
          <w:sz w:val="28"/>
          <w:szCs w:val="28"/>
          <w:shd w:val="clear" w:color="auto" w:fill="FFFFFF"/>
        </w:rPr>
        <w:t>.</w:t>
      </w:r>
    </w:p>
    <w:p w:rsidR="001605F4" w:rsidRPr="00A91ACD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CD">
        <w:rPr>
          <w:rFonts w:ascii="Times New Roman" w:hAnsi="Times New Roman" w:cs="Times New Roman"/>
          <w:b/>
          <w:sz w:val="28"/>
          <w:szCs w:val="28"/>
        </w:rPr>
        <w:t xml:space="preserve">Безопасность. </w:t>
      </w:r>
      <w:r w:rsidRPr="00A91ACD">
        <w:rPr>
          <w:rFonts w:ascii="Times New Roman" w:hAnsi="Times New Roman" w:cs="Times New Roman"/>
          <w:sz w:val="28"/>
          <w:szCs w:val="28"/>
        </w:rPr>
        <w:t>Главная угроза Тальменского района – паводок.</w:t>
      </w:r>
    </w:p>
    <w:p w:rsidR="001605F4" w:rsidRPr="00136BC5" w:rsidRDefault="001605F4" w:rsidP="00160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36BC5">
        <w:rPr>
          <w:rFonts w:ascii="Times New Roman" w:hAnsi="Times New Roman" w:cs="Times New Roman"/>
          <w:sz w:val="28"/>
          <w:szCs w:val="28"/>
        </w:rPr>
        <w:t xml:space="preserve">Все помнят события  весны 2018 года, когда затопило часть Тальменки. При поддержке губернатора края  разработана проектно – сметная документация  на капремонт правобережной ограждающей дамбы реки Тальменка. Стоимость 50   миллионов рублей. Выделены  средства федеральной целевой программы «Воспроизводство и использование природных ресурсов». Работы  полностью должны быть завершены осенью этого года. </w:t>
      </w:r>
    </w:p>
    <w:p w:rsidR="001605F4" w:rsidRPr="00B525B5" w:rsidRDefault="001605F4" w:rsidP="001605F4">
      <w:pPr>
        <w:pStyle w:val="a5"/>
        <w:spacing w:before="120"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002C1">
        <w:rPr>
          <w:rFonts w:ascii="Times New Roman" w:hAnsi="Times New Roman" w:cs="Times New Roman"/>
          <w:sz w:val="28"/>
          <w:szCs w:val="28"/>
        </w:rPr>
        <w:t>Также всем известна долголетняя история с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002C1">
        <w:rPr>
          <w:rFonts w:ascii="Times New Roman" w:hAnsi="Times New Roman" w:cs="Times New Roman"/>
          <w:sz w:val="28"/>
          <w:szCs w:val="28"/>
        </w:rPr>
        <w:t xml:space="preserve">рушением берега </w:t>
      </w:r>
      <w:proofErr w:type="spellStart"/>
      <w:r w:rsidRPr="00F002C1">
        <w:rPr>
          <w:rFonts w:ascii="Times New Roman" w:hAnsi="Times New Roman" w:cs="Times New Roman"/>
          <w:sz w:val="28"/>
          <w:szCs w:val="28"/>
        </w:rPr>
        <w:t>Чумыша</w:t>
      </w:r>
      <w:proofErr w:type="spellEnd"/>
      <w:r w:rsidRPr="00F002C1">
        <w:rPr>
          <w:rFonts w:ascii="Times New Roman" w:hAnsi="Times New Roman" w:cs="Times New Roman"/>
          <w:sz w:val="28"/>
          <w:szCs w:val="28"/>
        </w:rPr>
        <w:t xml:space="preserve"> в селе Новотроицк. </w:t>
      </w:r>
      <w:r>
        <w:rPr>
          <w:rFonts w:ascii="Times New Roman" w:hAnsi="Times New Roman" w:cs="Times New Roman"/>
          <w:sz w:val="28"/>
          <w:szCs w:val="28"/>
        </w:rPr>
        <w:t xml:space="preserve">Угроза продолжалась более 40 лет. </w:t>
      </w:r>
      <w:r w:rsidRPr="00F002C1">
        <w:rPr>
          <w:rFonts w:ascii="Times New Roman" w:hAnsi="Times New Roman" w:cs="Times New Roman"/>
          <w:sz w:val="28"/>
          <w:szCs w:val="28"/>
        </w:rPr>
        <w:t xml:space="preserve">Сейчас там идут работы по устройству ограждающей дамбы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02C1">
        <w:rPr>
          <w:rFonts w:ascii="Times New Roman" w:hAnsi="Times New Roman" w:cs="Times New Roman"/>
          <w:sz w:val="28"/>
          <w:szCs w:val="28"/>
        </w:rPr>
        <w:t xml:space="preserve"> на 117 миллионов рублей. </w:t>
      </w:r>
    </w:p>
    <w:p w:rsidR="001605F4" w:rsidRPr="001605F4" w:rsidRDefault="001605F4" w:rsidP="001605F4">
      <w:pPr>
        <w:pStyle w:val="a5"/>
        <w:spacing w:before="120"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002C1">
        <w:rPr>
          <w:rFonts w:ascii="Times New Roman" w:hAnsi="Times New Roman" w:cs="Times New Roman"/>
          <w:sz w:val="28"/>
          <w:szCs w:val="28"/>
        </w:rPr>
        <w:t xml:space="preserve">10 апреля работы будут завершены.  </w:t>
      </w:r>
    </w:p>
    <w:p w:rsidR="001605F4" w:rsidRPr="00A91ACD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Что мы в силах сделать вместе? </w:t>
      </w:r>
      <w:r>
        <w:rPr>
          <w:rFonts w:ascii="Times New Roman" w:hAnsi="Times New Roman" w:cs="Times New Roman"/>
          <w:sz w:val="28"/>
          <w:szCs w:val="28"/>
        </w:rPr>
        <w:t>В ноябре-декабре 2022</w:t>
      </w:r>
      <w:r w:rsidRPr="00A91ACD">
        <w:rPr>
          <w:rFonts w:ascii="Times New Roman" w:hAnsi="Times New Roman" w:cs="Times New Roman"/>
          <w:sz w:val="28"/>
          <w:szCs w:val="28"/>
        </w:rPr>
        <w:t xml:space="preserve"> года вместе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A91ACD">
        <w:rPr>
          <w:rFonts w:ascii="Times New Roman" w:hAnsi="Times New Roman" w:cs="Times New Roman"/>
          <w:sz w:val="28"/>
          <w:szCs w:val="28"/>
        </w:rPr>
        <w:t>депутатами и своими замами проехали по сельсоветам с комплексным анализом территорий. В результате общения с жителями сел были  выявлены наиболее актуальные проблемы и намечены пути их решения.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CD">
        <w:rPr>
          <w:rFonts w:ascii="Times New Roman" w:hAnsi="Times New Roman" w:cs="Times New Roman"/>
          <w:sz w:val="28"/>
          <w:szCs w:val="28"/>
        </w:rPr>
        <w:t>На сегодняшний день  разработана за счет средств 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 на сумму более 12 миллионов </w:t>
      </w:r>
      <w:r w:rsidRPr="00A91ACD">
        <w:rPr>
          <w:rFonts w:ascii="Times New Roman" w:hAnsi="Times New Roman" w:cs="Times New Roman"/>
          <w:sz w:val="28"/>
          <w:szCs w:val="28"/>
        </w:rPr>
        <w:t xml:space="preserve">рублей проектно-сметная документация  на 15 объектов образования, 3 объекта культуры,  5 объектов спорта, 4 объекта ЖКХ.  Получено положительное решение </w:t>
      </w:r>
      <w:proofErr w:type="spellStart"/>
      <w:r w:rsidRPr="00A91ACD">
        <w:rPr>
          <w:rFonts w:ascii="Times New Roman" w:hAnsi="Times New Roman" w:cs="Times New Roman"/>
          <w:sz w:val="28"/>
          <w:szCs w:val="28"/>
        </w:rPr>
        <w:t>госэкспертизы</w:t>
      </w:r>
      <w:proofErr w:type="spellEnd"/>
      <w:r w:rsidRPr="00A91A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605F4" w:rsidRDefault="001605F4" w:rsidP="00160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сформированы заявки в профильные министерства на финансирование: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129">
        <w:rPr>
          <w:rFonts w:ascii="Times New Roman" w:hAnsi="Times New Roman" w:cs="Times New Roman"/>
          <w:b/>
          <w:sz w:val="28"/>
          <w:szCs w:val="28"/>
        </w:rPr>
        <w:t xml:space="preserve">В текущей политической ситуации, нам всем важно понимать, что мы живем в стране, богатой на ресурсы. </w:t>
      </w:r>
      <w:r>
        <w:rPr>
          <w:rFonts w:ascii="Times New Roman" w:hAnsi="Times New Roman" w:cs="Times New Roman"/>
          <w:b/>
          <w:sz w:val="28"/>
          <w:szCs w:val="28"/>
        </w:rPr>
        <w:t xml:space="preserve">Попытки Запада провалить российскую экономику, чтобы «дестабилизировать наше общество изнутри»,  не увенчались успехом. </w:t>
      </w:r>
    </w:p>
    <w:p w:rsidR="001605F4" w:rsidRPr="00CB0129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5F4" w:rsidRDefault="001605F4" w:rsidP="00160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примере нашего района приведу цифры, как в масштабах пятилетки развиваются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тальменские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агропромышленный комплекс и промышленность.</w:t>
      </w:r>
    </w:p>
    <w:p w:rsidR="001605F4" w:rsidRPr="00A91ACD" w:rsidRDefault="001605F4" w:rsidP="0016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D1AE1">
        <w:rPr>
          <w:rFonts w:ascii="Times New Roman" w:eastAsia="Times New Roman" w:hAnsi="Times New Roman" w:cs="Times New Roman"/>
          <w:sz w:val="28"/>
          <w:szCs w:val="28"/>
        </w:rPr>
        <w:t>В районе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91ACD">
        <w:rPr>
          <w:rFonts w:ascii="Times New Roman" w:hAnsi="Times New Roman" w:cs="Times New Roman"/>
          <w:sz w:val="28"/>
          <w:szCs w:val="28"/>
        </w:rPr>
        <w:t>47</w:t>
      </w:r>
      <w:r w:rsidRPr="00A91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1ACD">
        <w:rPr>
          <w:rFonts w:ascii="Times New Roman" w:eastAsia="Times New Roman" w:hAnsi="Times New Roman" w:cs="Times New Roman"/>
          <w:sz w:val="28"/>
          <w:szCs w:val="28"/>
        </w:rPr>
        <w:t>сельскохозпредприятий</w:t>
      </w:r>
      <w:proofErr w:type="spellEnd"/>
      <w:r w:rsidRPr="00A91ACD">
        <w:rPr>
          <w:rFonts w:ascii="Times New Roman" w:hAnsi="Times New Roman" w:cs="Times New Roman"/>
          <w:sz w:val="28"/>
          <w:szCs w:val="28"/>
        </w:rPr>
        <w:t>, на которых работают более 800 человек.</w:t>
      </w:r>
      <w:r w:rsidRPr="00A91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05F4" w:rsidRPr="00A91ACD" w:rsidRDefault="001605F4" w:rsidP="0016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91ACD">
        <w:rPr>
          <w:rFonts w:ascii="Times New Roman" w:hAnsi="Times New Roman" w:cs="Times New Roman"/>
          <w:color w:val="000000"/>
          <w:sz w:val="28"/>
          <w:szCs w:val="28"/>
        </w:rPr>
        <w:t>тмечается устойчивая динамика увеличения посевных площадей</w:t>
      </w:r>
      <w:r>
        <w:rPr>
          <w:rFonts w:ascii="Times New Roman" w:hAnsi="Times New Roman" w:cs="Times New Roman"/>
          <w:color w:val="000000"/>
          <w:sz w:val="28"/>
          <w:szCs w:val="28"/>
        </w:rPr>
        <w:t>.  Зерновые и технические культуры в  2022 году  были размещены на площади 45 тысяч гектаров.</w:t>
      </w:r>
      <w:r w:rsidRPr="00A91A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Отмечена высокая у</w:t>
      </w:r>
      <w:r w:rsidRPr="00A91ACD">
        <w:rPr>
          <w:rFonts w:ascii="Times New Roman" w:eastAsia="Times New Roman" w:hAnsi="Times New Roman" w:cs="Times New Roman"/>
          <w:sz w:val="28"/>
          <w:szCs w:val="28"/>
        </w:rPr>
        <w:t>рожайность зерновых культур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91AC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прошлом </w:t>
      </w:r>
      <w:r w:rsidRPr="00A91ACD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>25 центнеров с гектара.</w:t>
      </w:r>
    </w:p>
    <w:p w:rsidR="001605F4" w:rsidRPr="00A91ACD" w:rsidRDefault="001605F4" w:rsidP="001605F4">
      <w:pPr>
        <w:pStyle w:val="a8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 площади пашни: если в 2018 году  обрабатывалось 47 тысяч</w:t>
      </w:r>
      <w:r w:rsidRPr="00A91A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гектаров </w:t>
      </w:r>
      <w:r w:rsidRPr="00A91ACD">
        <w:rPr>
          <w:color w:val="000000"/>
          <w:sz w:val="28"/>
          <w:szCs w:val="28"/>
        </w:rPr>
        <w:t xml:space="preserve">пашни, </w:t>
      </w:r>
      <w:r>
        <w:rPr>
          <w:color w:val="000000"/>
          <w:sz w:val="28"/>
          <w:szCs w:val="28"/>
        </w:rPr>
        <w:t>то  в 2022 году - 67 тысяч  гектаров</w:t>
      </w:r>
      <w:r w:rsidRPr="00A91ACD">
        <w:rPr>
          <w:color w:val="000000"/>
          <w:sz w:val="28"/>
          <w:szCs w:val="28"/>
        </w:rPr>
        <w:t>.</w:t>
      </w:r>
    </w:p>
    <w:p w:rsidR="001605F4" w:rsidRPr="00A91ACD" w:rsidRDefault="001605F4" w:rsidP="001605F4">
      <w:pPr>
        <w:pStyle w:val="a8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A91ACD">
        <w:rPr>
          <w:color w:val="000000"/>
          <w:sz w:val="28"/>
          <w:szCs w:val="28"/>
        </w:rPr>
        <w:t>Это связа</w:t>
      </w:r>
      <w:r>
        <w:rPr>
          <w:color w:val="000000"/>
          <w:sz w:val="28"/>
          <w:szCs w:val="28"/>
        </w:rPr>
        <w:t>но с приходом  новых предприятий</w:t>
      </w:r>
      <w:r w:rsidRPr="00A91ACD">
        <w:rPr>
          <w:color w:val="000000"/>
          <w:sz w:val="28"/>
          <w:szCs w:val="28"/>
        </w:rPr>
        <w:t xml:space="preserve"> ООО «</w:t>
      </w:r>
      <w:proofErr w:type="spellStart"/>
      <w:r w:rsidRPr="00A91ACD">
        <w:rPr>
          <w:color w:val="000000"/>
          <w:sz w:val="28"/>
          <w:szCs w:val="28"/>
        </w:rPr>
        <w:t>ЭкоНива</w:t>
      </w:r>
      <w:proofErr w:type="spellEnd"/>
      <w:r w:rsidRPr="00A91ACD">
        <w:rPr>
          <w:color w:val="000000"/>
          <w:sz w:val="28"/>
          <w:szCs w:val="28"/>
        </w:rPr>
        <w:t xml:space="preserve"> Алтай», ООО «</w:t>
      </w:r>
      <w:proofErr w:type="spellStart"/>
      <w:r w:rsidRPr="00A91ACD">
        <w:rPr>
          <w:color w:val="000000"/>
          <w:sz w:val="28"/>
          <w:szCs w:val="28"/>
        </w:rPr>
        <w:t>Чумышское</w:t>
      </w:r>
      <w:proofErr w:type="spellEnd"/>
      <w:r w:rsidRPr="00A91ACD">
        <w:rPr>
          <w:color w:val="000000"/>
          <w:sz w:val="28"/>
          <w:szCs w:val="28"/>
        </w:rPr>
        <w:t>» и</w:t>
      </w:r>
      <w:r>
        <w:rPr>
          <w:color w:val="000000"/>
          <w:sz w:val="28"/>
          <w:szCs w:val="28"/>
        </w:rPr>
        <w:t xml:space="preserve"> возросшим интересом к</w:t>
      </w:r>
      <w:r w:rsidRPr="00A91ACD">
        <w:rPr>
          <w:color w:val="000000"/>
          <w:sz w:val="28"/>
          <w:szCs w:val="28"/>
        </w:rPr>
        <w:t xml:space="preserve"> земле давно работающих  </w:t>
      </w:r>
      <w:r>
        <w:rPr>
          <w:color w:val="000000"/>
          <w:sz w:val="28"/>
          <w:szCs w:val="28"/>
        </w:rPr>
        <w:t>предприятий</w:t>
      </w:r>
      <w:r w:rsidRPr="00A91ACD">
        <w:rPr>
          <w:color w:val="000000"/>
          <w:sz w:val="28"/>
          <w:szCs w:val="28"/>
        </w:rPr>
        <w:t>.</w:t>
      </w:r>
    </w:p>
    <w:p w:rsidR="001605F4" w:rsidRDefault="001605F4" w:rsidP="001605F4">
      <w:pPr>
        <w:pStyle w:val="a8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91ACD">
        <w:rPr>
          <w:sz w:val="28"/>
          <w:szCs w:val="28"/>
        </w:rPr>
        <w:t>а  техническое перевооружение и модернизацию</w:t>
      </w:r>
      <w:r>
        <w:rPr>
          <w:sz w:val="28"/>
          <w:szCs w:val="28"/>
        </w:rPr>
        <w:t xml:space="preserve"> сельхозпредприятий,</w:t>
      </w:r>
      <w:r w:rsidRPr="00F25E95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A91ACD">
        <w:rPr>
          <w:sz w:val="28"/>
          <w:szCs w:val="28"/>
        </w:rPr>
        <w:t xml:space="preserve">а </w:t>
      </w:r>
      <w:proofErr w:type="gramStart"/>
      <w:r w:rsidRPr="00A91ACD">
        <w:rPr>
          <w:sz w:val="28"/>
          <w:szCs w:val="28"/>
        </w:rPr>
        <w:t>последние</w:t>
      </w:r>
      <w:proofErr w:type="gramEnd"/>
      <w:r w:rsidRPr="00A91ACD">
        <w:rPr>
          <w:sz w:val="28"/>
          <w:szCs w:val="28"/>
        </w:rPr>
        <w:t xml:space="preserve"> 5 лет</w:t>
      </w:r>
      <w:r>
        <w:rPr>
          <w:sz w:val="28"/>
          <w:szCs w:val="28"/>
        </w:rPr>
        <w:t>,  направлено  более 1 миллиарда</w:t>
      </w:r>
      <w:r w:rsidRPr="00A91ACD">
        <w:rPr>
          <w:sz w:val="28"/>
          <w:szCs w:val="28"/>
        </w:rPr>
        <w:t xml:space="preserve"> рублей.</w:t>
      </w:r>
    </w:p>
    <w:p w:rsidR="001605F4" w:rsidRPr="00A91ACD" w:rsidRDefault="001605F4" w:rsidP="001605F4">
      <w:pPr>
        <w:pStyle w:val="a8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A91ACD">
        <w:rPr>
          <w:sz w:val="28"/>
          <w:szCs w:val="28"/>
        </w:rPr>
        <w:t xml:space="preserve"> Значительно возросли объемы применения удобрений и сред</w:t>
      </w:r>
      <w:r>
        <w:rPr>
          <w:sz w:val="28"/>
          <w:szCs w:val="28"/>
        </w:rPr>
        <w:t>ств защиты растений: 5 лет назад было внесено менее 1 тысячи</w:t>
      </w:r>
      <w:r w:rsidRPr="00A91ACD">
        <w:rPr>
          <w:sz w:val="28"/>
          <w:szCs w:val="28"/>
        </w:rPr>
        <w:t xml:space="preserve"> тонн минеральных удобрени</w:t>
      </w:r>
      <w:r>
        <w:rPr>
          <w:sz w:val="28"/>
          <w:szCs w:val="28"/>
        </w:rPr>
        <w:t xml:space="preserve">й, </w:t>
      </w:r>
      <w:r w:rsidRPr="00A91AC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2022 году  - уже более 4-х тысяч</w:t>
      </w:r>
      <w:r w:rsidRPr="00A91ACD">
        <w:rPr>
          <w:sz w:val="28"/>
          <w:szCs w:val="28"/>
        </w:rPr>
        <w:t xml:space="preserve"> тонн. </w:t>
      </w:r>
    </w:p>
    <w:p w:rsidR="001605F4" w:rsidRPr="00A91ACD" w:rsidRDefault="001605F4" w:rsidP="0016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CD">
        <w:rPr>
          <w:rFonts w:ascii="Times New Roman" w:eastAsia="Times New Roman" w:hAnsi="Times New Roman" w:cs="Times New Roman"/>
          <w:sz w:val="28"/>
          <w:szCs w:val="28"/>
        </w:rPr>
        <w:t>Производство зерна за последние пять лет возросло более</w:t>
      </w:r>
      <w:proofErr w:type="gramStart"/>
      <w:r w:rsidRPr="00A91AC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91ACD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в 2 раза и составило 94 тысячи </w:t>
      </w:r>
      <w:r w:rsidRPr="00A91ACD">
        <w:rPr>
          <w:rFonts w:ascii="Times New Roman" w:eastAsia="Times New Roman" w:hAnsi="Times New Roman" w:cs="Times New Roman"/>
          <w:sz w:val="28"/>
          <w:szCs w:val="28"/>
        </w:rPr>
        <w:t>тонн.</w:t>
      </w:r>
    </w:p>
    <w:p w:rsidR="001605F4" w:rsidRDefault="001605F4" w:rsidP="0016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CD">
        <w:rPr>
          <w:rFonts w:ascii="Times New Roman" w:eastAsia="Times New Roman" w:hAnsi="Times New Roman" w:cs="Times New Roman"/>
          <w:sz w:val="28"/>
          <w:szCs w:val="28"/>
        </w:rPr>
        <w:t xml:space="preserve">За 9 месяцев 2022 года в хозяйствах всех категорий произведено </w:t>
      </w:r>
      <w:r>
        <w:rPr>
          <w:rFonts w:ascii="Times New Roman" w:eastAsia="Times New Roman" w:hAnsi="Times New Roman" w:cs="Times New Roman"/>
          <w:sz w:val="28"/>
          <w:szCs w:val="28"/>
        </w:rPr>
        <w:t>почти 12 тысяч тонн молока и 14 тысяч</w:t>
      </w:r>
      <w:r w:rsidRPr="00A91ACD">
        <w:rPr>
          <w:rFonts w:ascii="Times New Roman" w:eastAsia="Times New Roman" w:hAnsi="Times New Roman" w:cs="Times New Roman"/>
          <w:sz w:val="28"/>
          <w:szCs w:val="28"/>
        </w:rPr>
        <w:t xml:space="preserve"> тонн мяса на убой в живом весе. </w:t>
      </w:r>
    </w:p>
    <w:p w:rsidR="001605F4" w:rsidRDefault="001605F4" w:rsidP="0016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CD">
        <w:rPr>
          <w:rFonts w:ascii="Times New Roman" w:eastAsia="Times New Roman" w:hAnsi="Times New Roman" w:cs="Times New Roman"/>
          <w:sz w:val="28"/>
          <w:szCs w:val="28"/>
        </w:rPr>
        <w:t>По производству мяса наш район занимает второе место в крае.</w:t>
      </w:r>
    </w:p>
    <w:p w:rsidR="001605F4" w:rsidRPr="00A91ACD" w:rsidRDefault="001605F4" w:rsidP="0016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5F4" w:rsidRDefault="001605F4" w:rsidP="0016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CD">
        <w:rPr>
          <w:rFonts w:ascii="Times New Roman" w:eastAsia="Times New Roman" w:hAnsi="Times New Roman" w:cs="Times New Roman"/>
          <w:sz w:val="28"/>
          <w:szCs w:val="28"/>
        </w:rPr>
        <w:t>С сентября 2022 года возобновилась реализация крупного инвестиционного  проекта по строительству животноводч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еского комплекса на 6000 коров </w:t>
      </w:r>
      <w:r w:rsidRPr="00A91ACD"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proofErr w:type="spellStart"/>
      <w:r w:rsidRPr="00A91ACD">
        <w:rPr>
          <w:rFonts w:ascii="Times New Roman" w:eastAsia="Times New Roman" w:hAnsi="Times New Roman" w:cs="Times New Roman"/>
          <w:sz w:val="28"/>
          <w:szCs w:val="28"/>
        </w:rPr>
        <w:t>ЭкоНива</w:t>
      </w:r>
      <w:proofErr w:type="spellEnd"/>
      <w:r w:rsidRPr="00A91ACD">
        <w:rPr>
          <w:rFonts w:ascii="Times New Roman" w:eastAsia="Times New Roman" w:hAnsi="Times New Roman" w:cs="Times New Roman"/>
          <w:sz w:val="28"/>
          <w:szCs w:val="28"/>
        </w:rPr>
        <w:t xml:space="preserve"> Алтай». На сегодняшний день завершено строительство одного коровника, завезено более 1000 голов крупного рогатого скота, в настоящее время ведется монтаж коровника с молочно-доильным блоком. </w:t>
      </w:r>
    </w:p>
    <w:p w:rsidR="001605F4" w:rsidRDefault="001605F4" w:rsidP="0016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CD">
        <w:rPr>
          <w:rFonts w:ascii="Times New Roman" w:eastAsia="Times New Roman" w:hAnsi="Times New Roman" w:cs="Times New Roman"/>
          <w:sz w:val="28"/>
          <w:szCs w:val="28"/>
        </w:rPr>
        <w:lastRenderedPageBreak/>
        <w:t>На начало года в реализацию п</w:t>
      </w:r>
      <w:r>
        <w:rPr>
          <w:rFonts w:ascii="Times New Roman" w:eastAsia="Times New Roman" w:hAnsi="Times New Roman" w:cs="Times New Roman"/>
          <w:sz w:val="28"/>
          <w:szCs w:val="28"/>
        </w:rPr>
        <w:t>роекта вложено 362 миллиона</w:t>
      </w:r>
      <w:r w:rsidRPr="00A91ACD"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 w:rsidR="001605F4" w:rsidRDefault="001605F4" w:rsidP="0016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CD">
        <w:rPr>
          <w:rFonts w:ascii="Times New Roman" w:eastAsia="Times New Roman" w:hAnsi="Times New Roman" w:cs="Times New Roman"/>
          <w:sz w:val="28"/>
          <w:szCs w:val="28"/>
        </w:rPr>
        <w:t xml:space="preserve">К концу текущего года на предприятии планируется содержать </w:t>
      </w:r>
    </w:p>
    <w:p w:rsidR="001605F4" w:rsidRPr="00A91ACD" w:rsidRDefault="001605F4" w:rsidP="0016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C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тысячи </w:t>
      </w:r>
      <w:r w:rsidRPr="00A91ACD"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91ACD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олов КРС</w:t>
      </w:r>
      <w:r w:rsidRPr="00A91A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05F4" w:rsidRPr="00A91ACD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CD">
        <w:rPr>
          <w:rFonts w:ascii="Times New Roman" w:hAnsi="Times New Roman" w:cs="Times New Roman"/>
          <w:sz w:val="28"/>
          <w:szCs w:val="28"/>
        </w:rPr>
        <w:t>Развивается ООО «</w:t>
      </w:r>
      <w:proofErr w:type="spellStart"/>
      <w:r w:rsidRPr="00A91ACD">
        <w:rPr>
          <w:rFonts w:ascii="Times New Roman" w:hAnsi="Times New Roman" w:cs="Times New Roman"/>
          <w:sz w:val="28"/>
          <w:szCs w:val="28"/>
        </w:rPr>
        <w:t>Чумышское</w:t>
      </w:r>
      <w:proofErr w:type="spellEnd"/>
      <w:r w:rsidRPr="00A91ACD">
        <w:rPr>
          <w:rFonts w:ascii="Times New Roman" w:hAnsi="Times New Roman" w:cs="Times New Roman"/>
          <w:sz w:val="28"/>
          <w:szCs w:val="28"/>
        </w:rPr>
        <w:t>»: здесь уже выращив</w:t>
      </w:r>
      <w:r>
        <w:rPr>
          <w:rFonts w:ascii="Times New Roman" w:hAnsi="Times New Roman" w:cs="Times New Roman"/>
          <w:sz w:val="28"/>
          <w:szCs w:val="28"/>
        </w:rPr>
        <w:t>ается более 2 тысяч</w:t>
      </w:r>
      <w:r w:rsidRPr="00A91ACD">
        <w:rPr>
          <w:rFonts w:ascii="Times New Roman" w:hAnsi="Times New Roman" w:cs="Times New Roman"/>
          <w:sz w:val="28"/>
          <w:szCs w:val="28"/>
        </w:rPr>
        <w:t xml:space="preserve"> голов  КРС мясных пород. В перспективе планируется довести поголо</w:t>
      </w:r>
      <w:r>
        <w:rPr>
          <w:rFonts w:ascii="Times New Roman" w:hAnsi="Times New Roman" w:cs="Times New Roman"/>
          <w:sz w:val="28"/>
          <w:szCs w:val="28"/>
        </w:rPr>
        <w:t xml:space="preserve">вье животных на откорме до 5 тысяч </w:t>
      </w:r>
      <w:r w:rsidRPr="00A91ACD">
        <w:rPr>
          <w:rFonts w:ascii="Times New Roman" w:hAnsi="Times New Roman" w:cs="Times New Roman"/>
          <w:sz w:val="28"/>
          <w:szCs w:val="28"/>
        </w:rPr>
        <w:t>голов.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Pr="00A91ACD">
        <w:rPr>
          <w:rFonts w:ascii="Times New Roman" w:hAnsi="Times New Roman" w:cs="Times New Roman"/>
          <w:sz w:val="28"/>
          <w:szCs w:val="28"/>
        </w:rPr>
        <w:t xml:space="preserve"> году выручка от реализации сельхозпродукции составила </w:t>
      </w:r>
      <w:r>
        <w:rPr>
          <w:rFonts w:ascii="Times New Roman" w:hAnsi="Times New Roman" w:cs="Times New Roman"/>
          <w:sz w:val="28"/>
          <w:szCs w:val="28"/>
        </w:rPr>
        <w:t>свыше 5 миллиардов рублей. П</w:t>
      </w:r>
      <w:r w:rsidRPr="00A91ACD">
        <w:rPr>
          <w:rFonts w:ascii="Times New Roman" w:hAnsi="Times New Roman" w:cs="Times New Roman"/>
          <w:sz w:val="28"/>
          <w:szCs w:val="28"/>
        </w:rPr>
        <w:t>рибыль хозяйств</w:t>
      </w:r>
      <w:r>
        <w:rPr>
          <w:rFonts w:ascii="Times New Roman" w:hAnsi="Times New Roman" w:cs="Times New Roman"/>
          <w:sz w:val="28"/>
          <w:szCs w:val="28"/>
        </w:rPr>
        <w:t xml:space="preserve">: 575  миллионов </w:t>
      </w:r>
      <w:r w:rsidRPr="00A91ACD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A91ACD">
        <w:rPr>
          <w:rFonts w:ascii="Times New Roman" w:hAnsi="Times New Roman" w:cs="Times New Roman"/>
          <w:sz w:val="28"/>
          <w:szCs w:val="28"/>
        </w:rPr>
        <w:t xml:space="preserve">Госпрограмме «Развитие сельского хозяйства Алтайского края» </w:t>
      </w:r>
    </w:p>
    <w:p w:rsidR="001605F4" w:rsidRPr="00A91ACD" w:rsidRDefault="001605F4" w:rsidP="001605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ACD">
        <w:rPr>
          <w:rFonts w:ascii="Times New Roman" w:hAnsi="Times New Roman" w:cs="Times New Roman"/>
          <w:sz w:val="28"/>
          <w:szCs w:val="28"/>
        </w:rPr>
        <w:t xml:space="preserve">за   2018-2022 годы получено </w:t>
      </w:r>
      <w:r>
        <w:rPr>
          <w:rFonts w:ascii="Times New Roman" w:hAnsi="Times New Roman" w:cs="Times New Roman"/>
          <w:sz w:val="28"/>
          <w:szCs w:val="28"/>
        </w:rPr>
        <w:t>порядка 137 миллионов</w:t>
      </w:r>
      <w:r w:rsidRPr="00A91ACD">
        <w:rPr>
          <w:rFonts w:ascii="Times New Roman" w:hAnsi="Times New Roman" w:cs="Times New Roman"/>
          <w:sz w:val="28"/>
          <w:szCs w:val="28"/>
        </w:rPr>
        <w:t xml:space="preserve"> рублей поддержки по различным направлени</w:t>
      </w:r>
      <w:r>
        <w:rPr>
          <w:rFonts w:ascii="Times New Roman" w:hAnsi="Times New Roman" w:cs="Times New Roman"/>
          <w:sz w:val="28"/>
          <w:szCs w:val="28"/>
        </w:rPr>
        <w:t xml:space="preserve">ям, в том числе за прошлый  год  - около 36 миллионов </w:t>
      </w:r>
      <w:r w:rsidRPr="00A91ACD">
        <w:rPr>
          <w:rFonts w:ascii="Times New Roman" w:hAnsi="Times New Roman" w:cs="Times New Roman"/>
          <w:sz w:val="28"/>
          <w:szCs w:val="28"/>
        </w:rPr>
        <w:t>рублей.</w:t>
      </w:r>
    </w:p>
    <w:p w:rsidR="001605F4" w:rsidRPr="00A91ACD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CD">
        <w:rPr>
          <w:rFonts w:ascii="Times New Roman" w:hAnsi="Times New Roman" w:cs="Times New Roman"/>
          <w:sz w:val="28"/>
          <w:szCs w:val="28"/>
        </w:rPr>
        <w:t>Ежегодно в аграрном секторе отмечается рост с</w:t>
      </w:r>
      <w:r>
        <w:rPr>
          <w:rFonts w:ascii="Times New Roman" w:hAnsi="Times New Roman" w:cs="Times New Roman"/>
          <w:sz w:val="28"/>
          <w:szCs w:val="28"/>
        </w:rPr>
        <w:t>реднего уровня заработной платы: з</w:t>
      </w:r>
      <w:r w:rsidRPr="00A91ACD">
        <w:rPr>
          <w:rFonts w:ascii="Times New Roman" w:hAnsi="Times New Roman" w:cs="Times New Roman"/>
          <w:sz w:val="28"/>
          <w:szCs w:val="28"/>
        </w:rPr>
        <w:t>а последние пять лет она выросла более</w:t>
      </w:r>
      <w:proofErr w:type="gramStart"/>
      <w:r w:rsidRPr="00A91A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91ACD">
        <w:rPr>
          <w:rFonts w:ascii="Times New Roman" w:hAnsi="Times New Roman" w:cs="Times New Roman"/>
          <w:sz w:val="28"/>
          <w:szCs w:val="28"/>
        </w:rPr>
        <w:t xml:space="preserve"> чем в 2 раза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1ACD">
        <w:rPr>
          <w:rFonts w:ascii="Times New Roman" w:hAnsi="Times New Roman" w:cs="Times New Roman"/>
          <w:sz w:val="28"/>
          <w:szCs w:val="28"/>
        </w:rPr>
        <w:t xml:space="preserve"> и сос</w:t>
      </w:r>
      <w:r>
        <w:rPr>
          <w:rFonts w:ascii="Times New Roman" w:hAnsi="Times New Roman" w:cs="Times New Roman"/>
          <w:sz w:val="28"/>
          <w:szCs w:val="28"/>
        </w:rPr>
        <w:t xml:space="preserve">тавила в 2022 году почти 40 тысяч </w:t>
      </w:r>
      <w:r w:rsidRPr="00A91ACD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1605F4" w:rsidRP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CD">
        <w:rPr>
          <w:rFonts w:ascii="Times New Roman" w:hAnsi="Times New Roman" w:cs="Times New Roman"/>
          <w:sz w:val="28"/>
          <w:szCs w:val="28"/>
        </w:rPr>
        <w:t>Ежегодно увеличиваются поступления финансовых сре</w:t>
      </w:r>
      <w:proofErr w:type="gramStart"/>
      <w:r w:rsidRPr="00A91ACD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A91ACD">
        <w:rPr>
          <w:rFonts w:ascii="Times New Roman" w:hAnsi="Times New Roman" w:cs="Times New Roman"/>
          <w:sz w:val="28"/>
          <w:szCs w:val="28"/>
        </w:rPr>
        <w:t xml:space="preserve">юджет района от </w:t>
      </w:r>
      <w:proofErr w:type="spellStart"/>
      <w:r w:rsidRPr="00A91ACD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A91ACD">
        <w:rPr>
          <w:rFonts w:ascii="Times New Roman" w:hAnsi="Times New Roman" w:cs="Times New Roman"/>
          <w:sz w:val="28"/>
          <w:szCs w:val="28"/>
        </w:rPr>
        <w:t xml:space="preserve">. Так, в 2022 году  в местный бюджет сельхозпредприятия перечислили </w:t>
      </w:r>
      <w:r>
        <w:rPr>
          <w:rFonts w:ascii="Times New Roman" w:hAnsi="Times New Roman" w:cs="Times New Roman"/>
          <w:sz w:val="28"/>
          <w:szCs w:val="28"/>
        </w:rPr>
        <w:t xml:space="preserve"> более 64 миллионов  </w:t>
      </w:r>
      <w:r w:rsidRPr="00A91ACD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блей, в то время как  5 лет назад  -  только 13 миллионов</w:t>
      </w:r>
      <w:r w:rsidRPr="00A91AC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605F4" w:rsidRDefault="001605F4" w:rsidP="001605F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A310E">
        <w:rPr>
          <w:rFonts w:ascii="Times New Roman" w:hAnsi="Times New Roman"/>
          <w:b/>
          <w:sz w:val="28"/>
          <w:szCs w:val="28"/>
        </w:rPr>
        <w:t>Промышленность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5102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территории района  развита</w:t>
      </w:r>
      <w:r w:rsidRPr="00451028">
        <w:rPr>
          <w:rFonts w:ascii="Times New Roman" w:hAnsi="Times New Roman"/>
          <w:sz w:val="28"/>
          <w:szCs w:val="28"/>
        </w:rPr>
        <w:t xml:space="preserve"> сеть</w:t>
      </w:r>
      <w:r>
        <w:rPr>
          <w:rFonts w:ascii="Times New Roman" w:hAnsi="Times New Roman"/>
          <w:sz w:val="28"/>
          <w:szCs w:val="28"/>
        </w:rPr>
        <w:t xml:space="preserve"> финансово стабильных промышленных предприятий.</w:t>
      </w:r>
    </w:p>
    <w:p w:rsidR="001605F4" w:rsidRDefault="001605F4" w:rsidP="001605F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Наиболее крупные: </w:t>
      </w:r>
      <w:r w:rsidRPr="00451028">
        <w:rPr>
          <w:rFonts w:ascii="Times New Roman" w:hAnsi="Times New Roman"/>
          <w:sz w:val="28"/>
          <w:szCs w:val="28"/>
        </w:rPr>
        <w:t xml:space="preserve">ООО «Алтай - </w:t>
      </w:r>
      <w:proofErr w:type="spellStart"/>
      <w:r w:rsidRPr="00451028">
        <w:rPr>
          <w:rFonts w:ascii="Times New Roman" w:hAnsi="Times New Roman"/>
          <w:sz w:val="28"/>
          <w:szCs w:val="28"/>
        </w:rPr>
        <w:t>Форест</w:t>
      </w:r>
      <w:proofErr w:type="spellEnd"/>
      <w:r w:rsidRPr="00451028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/>
          <w:sz w:val="28"/>
          <w:szCs w:val="28"/>
        </w:rPr>
        <w:t>Форест-Партнер</w:t>
      </w:r>
      <w:proofErr w:type="spellEnd"/>
      <w:r>
        <w:rPr>
          <w:rFonts w:ascii="Times New Roman" w:hAnsi="Times New Roman"/>
          <w:sz w:val="28"/>
          <w:szCs w:val="28"/>
        </w:rPr>
        <w:t>»,</w:t>
      </w:r>
    </w:p>
    <w:p w:rsidR="001605F4" w:rsidRDefault="001605F4" w:rsidP="001605F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510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1028">
        <w:rPr>
          <w:rFonts w:ascii="Times New Roman" w:hAnsi="Times New Roman"/>
          <w:sz w:val="28"/>
          <w:szCs w:val="28"/>
        </w:rPr>
        <w:t xml:space="preserve">ПО «Тальменский </w:t>
      </w:r>
      <w:proofErr w:type="spellStart"/>
      <w:r w:rsidRPr="00451028">
        <w:rPr>
          <w:rFonts w:ascii="Times New Roman" w:hAnsi="Times New Roman"/>
          <w:sz w:val="28"/>
          <w:szCs w:val="28"/>
        </w:rPr>
        <w:t>Хлебокомбинат</w:t>
      </w:r>
      <w:proofErr w:type="spellEnd"/>
      <w:r w:rsidRPr="00451028">
        <w:rPr>
          <w:rFonts w:ascii="Times New Roman" w:hAnsi="Times New Roman"/>
          <w:sz w:val="28"/>
          <w:szCs w:val="28"/>
        </w:rPr>
        <w:t>», ООО «</w:t>
      </w:r>
      <w:proofErr w:type="spellStart"/>
      <w:r w:rsidRPr="00451028">
        <w:rPr>
          <w:rFonts w:ascii="Times New Roman" w:hAnsi="Times New Roman"/>
          <w:sz w:val="28"/>
          <w:szCs w:val="28"/>
        </w:rPr>
        <w:t>Магтал</w:t>
      </w:r>
      <w:proofErr w:type="spellEnd"/>
      <w:r w:rsidRPr="00451028">
        <w:rPr>
          <w:rFonts w:ascii="Times New Roman" w:hAnsi="Times New Roman"/>
          <w:sz w:val="28"/>
          <w:szCs w:val="28"/>
        </w:rPr>
        <w:t>», ООО РК «Алтай Рыба», ООО «Очаров</w:t>
      </w:r>
      <w:r>
        <w:rPr>
          <w:rFonts w:ascii="Times New Roman" w:hAnsi="Times New Roman"/>
          <w:sz w:val="28"/>
          <w:szCs w:val="28"/>
        </w:rPr>
        <w:t>ание», ООО «Аврора Алтая»,  ПО «Хлеб»</w:t>
      </w:r>
      <w:r w:rsidRPr="00451028">
        <w:rPr>
          <w:rFonts w:ascii="Times New Roman" w:hAnsi="Times New Roman"/>
          <w:sz w:val="28"/>
          <w:szCs w:val="28"/>
        </w:rPr>
        <w:t>.</w:t>
      </w:r>
      <w:proofErr w:type="gramEnd"/>
    </w:p>
    <w:p w:rsidR="001605F4" w:rsidRDefault="001605F4" w:rsidP="001605F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последнюю пятилетку объем производства товаров по видам продукции составил:</w:t>
      </w:r>
    </w:p>
    <w:p w:rsidR="001605F4" w:rsidRDefault="001605F4" w:rsidP="001605F4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337 тысяч кубометров – пиломатериал</w:t>
      </w:r>
      <w:r w:rsidRPr="00784AD3">
        <w:rPr>
          <w:rFonts w:ascii="Times New Roman" w:hAnsi="Times New Roman"/>
          <w:color w:val="FF0000"/>
          <w:sz w:val="28"/>
          <w:szCs w:val="28"/>
          <w:u w:val="single"/>
        </w:rPr>
        <w:t>ов</w:t>
      </w:r>
      <w:r w:rsidRPr="00784AD3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хвойных пород (ООО «</w:t>
      </w:r>
      <w:proofErr w:type="spellStart"/>
      <w:r>
        <w:rPr>
          <w:rFonts w:ascii="Times New Roman" w:hAnsi="Times New Roman"/>
          <w:sz w:val="28"/>
          <w:szCs w:val="28"/>
        </w:rPr>
        <w:t>Алтай-Форест</w:t>
      </w:r>
      <w:proofErr w:type="spellEnd"/>
      <w:r>
        <w:rPr>
          <w:rFonts w:ascii="Times New Roman" w:hAnsi="Times New Roman"/>
          <w:sz w:val="28"/>
          <w:szCs w:val="28"/>
        </w:rPr>
        <w:t xml:space="preserve">», ООО « </w:t>
      </w:r>
      <w:proofErr w:type="spellStart"/>
      <w:r>
        <w:rPr>
          <w:rFonts w:ascii="Times New Roman" w:hAnsi="Times New Roman"/>
          <w:sz w:val="28"/>
          <w:szCs w:val="28"/>
        </w:rPr>
        <w:t>Форест-Партнер</w:t>
      </w:r>
      <w:proofErr w:type="spellEnd"/>
      <w:r>
        <w:rPr>
          <w:rFonts w:ascii="Times New Roman" w:hAnsi="Times New Roman"/>
          <w:sz w:val="28"/>
          <w:szCs w:val="28"/>
        </w:rPr>
        <w:t xml:space="preserve">», ООО « </w:t>
      </w:r>
      <w:proofErr w:type="spellStart"/>
      <w:r>
        <w:rPr>
          <w:rFonts w:ascii="Times New Roman" w:hAnsi="Times New Roman"/>
          <w:sz w:val="28"/>
          <w:szCs w:val="28"/>
        </w:rPr>
        <w:t>Леспром</w:t>
      </w:r>
      <w:proofErr w:type="spellEnd"/>
      <w:r>
        <w:rPr>
          <w:rFonts w:ascii="Times New Roman" w:hAnsi="Times New Roman"/>
          <w:sz w:val="28"/>
          <w:szCs w:val="28"/>
        </w:rPr>
        <w:t>»);</w:t>
      </w:r>
    </w:p>
    <w:p w:rsidR="001605F4" w:rsidRDefault="001605F4" w:rsidP="001605F4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84AD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84AD3">
        <w:rPr>
          <w:rFonts w:ascii="Times New Roman" w:hAnsi="Times New Roman"/>
          <w:color w:val="FF0000"/>
          <w:sz w:val="28"/>
          <w:szCs w:val="28"/>
          <w:u w:val="single"/>
        </w:rPr>
        <w:t>тысячи</w:t>
      </w:r>
      <w:r w:rsidRPr="00784AD3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854 тонны -</w:t>
      </w:r>
      <w:r w:rsidRPr="00A87B52">
        <w:rPr>
          <w:rFonts w:ascii="Times New Roman" w:hAnsi="Times New Roman"/>
          <w:sz w:val="28"/>
          <w:szCs w:val="28"/>
        </w:rPr>
        <w:t xml:space="preserve"> рыбной продукции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B52">
        <w:rPr>
          <w:rFonts w:ascii="Times New Roman" w:hAnsi="Times New Roman"/>
          <w:sz w:val="28"/>
          <w:szCs w:val="28"/>
        </w:rPr>
        <w:t>(ООО «</w:t>
      </w:r>
      <w:proofErr w:type="spellStart"/>
      <w:r w:rsidRPr="00A87B52">
        <w:rPr>
          <w:rFonts w:ascii="Times New Roman" w:hAnsi="Times New Roman"/>
          <w:sz w:val="28"/>
          <w:szCs w:val="28"/>
        </w:rPr>
        <w:t>Магтал</w:t>
      </w:r>
      <w:proofErr w:type="spellEnd"/>
      <w:r w:rsidRPr="00A87B52">
        <w:rPr>
          <w:rFonts w:ascii="Times New Roman" w:hAnsi="Times New Roman"/>
          <w:sz w:val="28"/>
          <w:szCs w:val="28"/>
        </w:rPr>
        <w:t xml:space="preserve">», ООО </w:t>
      </w:r>
      <w:r>
        <w:rPr>
          <w:rFonts w:ascii="Times New Roman" w:hAnsi="Times New Roman"/>
          <w:sz w:val="28"/>
          <w:szCs w:val="28"/>
        </w:rPr>
        <w:t xml:space="preserve">РК </w:t>
      </w:r>
      <w:r w:rsidRPr="00A87B52">
        <w:rPr>
          <w:rFonts w:ascii="Times New Roman" w:hAnsi="Times New Roman"/>
          <w:sz w:val="28"/>
          <w:szCs w:val="28"/>
        </w:rPr>
        <w:t>«</w:t>
      </w:r>
      <w:proofErr w:type="spellStart"/>
      <w:r w:rsidRPr="00A87B52">
        <w:rPr>
          <w:rFonts w:ascii="Times New Roman" w:hAnsi="Times New Roman"/>
          <w:sz w:val="28"/>
          <w:szCs w:val="28"/>
        </w:rPr>
        <w:t>Алтайрыба</w:t>
      </w:r>
      <w:proofErr w:type="spellEnd"/>
      <w:r w:rsidRPr="00A87B52">
        <w:rPr>
          <w:rFonts w:ascii="Times New Roman" w:hAnsi="Times New Roman"/>
          <w:sz w:val="28"/>
          <w:szCs w:val="28"/>
        </w:rPr>
        <w:t>»);</w:t>
      </w:r>
    </w:p>
    <w:p w:rsidR="001605F4" w:rsidRPr="00A87B52" w:rsidRDefault="001605F4" w:rsidP="001605F4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84AD3">
        <w:rPr>
          <w:rFonts w:ascii="Times New Roman" w:hAnsi="Times New Roman"/>
          <w:color w:val="FF0000"/>
          <w:sz w:val="28"/>
          <w:szCs w:val="28"/>
        </w:rPr>
        <w:t xml:space="preserve"> тысячи</w:t>
      </w:r>
      <w:r>
        <w:rPr>
          <w:rFonts w:ascii="Times New Roman" w:hAnsi="Times New Roman"/>
          <w:sz w:val="28"/>
          <w:szCs w:val="28"/>
        </w:rPr>
        <w:t xml:space="preserve"> 635  пар чулочно-носочных изделий (ООО «Аврора Алтая»);</w:t>
      </w:r>
    </w:p>
    <w:p w:rsidR="001605F4" w:rsidRDefault="001605F4" w:rsidP="001605F4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</w:t>
      </w:r>
      <w:r w:rsidRPr="00784AD3">
        <w:rPr>
          <w:rFonts w:ascii="Times New Roman" w:hAnsi="Times New Roman"/>
          <w:color w:val="FF0000"/>
          <w:sz w:val="28"/>
          <w:szCs w:val="28"/>
        </w:rPr>
        <w:t>тысяч</w:t>
      </w:r>
      <w:r>
        <w:rPr>
          <w:rFonts w:ascii="Times New Roman" w:hAnsi="Times New Roman"/>
          <w:sz w:val="28"/>
          <w:szCs w:val="28"/>
        </w:rPr>
        <w:t xml:space="preserve">  203 тонны </w:t>
      </w:r>
      <w:proofErr w:type="gramStart"/>
      <w:r>
        <w:rPr>
          <w:rFonts w:ascii="Times New Roman" w:hAnsi="Times New Roman"/>
          <w:sz w:val="28"/>
          <w:szCs w:val="28"/>
        </w:rPr>
        <w:t>–х</w:t>
      </w:r>
      <w:proofErr w:type="gramEnd"/>
      <w:r>
        <w:rPr>
          <w:rFonts w:ascii="Times New Roman" w:hAnsi="Times New Roman"/>
          <w:sz w:val="28"/>
          <w:szCs w:val="28"/>
        </w:rPr>
        <w:t xml:space="preserve">лебобулочных, кондитерских изделий  </w:t>
      </w:r>
    </w:p>
    <w:p w:rsidR="001605F4" w:rsidRDefault="001605F4" w:rsidP="001605F4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(ПО «Тальменский </w:t>
      </w:r>
      <w:proofErr w:type="spellStart"/>
      <w:r>
        <w:rPr>
          <w:rFonts w:ascii="Times New Roman" w:hAnsi="Times New Roman"/>
          <w:sz w:val="28"/>
          <w:szCs w:val="28"/>
        </w:rPr>
        <w:t>хлебокомбинат</w:t>
      </w:r>
      <w:proofErr w:type="spellEnd"/>
      <w:r>
        <w:rPr>
          <w:rFonts w:ascii="Times New Roman" w:hAnsi="Times New Roman"/>
          <w:sz w:val="28"/>
          <w:szCs w:val="28"/>
        </w:rPr>
        <w:t>», ПО «Хлеб», ООО «Очарование», И.П. Швец).</w:t>
      </w:r>
    </w:p>
    <w:p w:rsidR="001605F4" w:rsidRDefault="001605F4" w:rsidP="001605F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9791C">
        <w:rPr>
          <w:rFonts w:ascii="Times New Roman" w:hAnsi="Times New Roman"/>
          <w:sz w:val="28"/>
          <w:szCs w:val="28"/>
        </w:rPr>
        <w:t>В перспективе структура промышленного комплекса не претерпит существенных изменений. Индекс промышленного производства</w:t>
      </w:r>
      <w:r>
        <w:rPr>
          <w:rFonts w:ascii="Times New Roman" w:hAnsi="Times New Roman"/>
          <w:sz w:val="28"/>
          <w:szCs w:val="28"/>
        </w:rPr>
        <w:t xml:space="preserve"> по кругу крупных и средних организаций</w:t>
      </w:r>
      <w:r w:rsidRPr="0089791C">
        <w:rPr>
          <w:rFonts w:ascii="Times New Roman" w:hAnsi="Times New Roman"/>
          <w:sz w:val="28"/>
          <w:szCs w:val="28"/>
        </w:rPr>
        <w:t>, по оценке 202</w:t>
      </w:r>
      <w:r>
        <w:rPr>
          <w:rFonts w:ascii="Times New Roman" w:hAnsi="Times New Roman"/>
          <w:sz w:val="28"/>
          <w:szCs w:val="28"/>
        </w:rPr>
        <w:t>2 года составляет  95</w:t>
      </w:r>
      <w:r w:rsidRPr="0089791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89791C">
        <w:rPr>
          <w:rFonts w:ascii="Times New Roman" w:hAnsi="Times New Roman"/>
          <w:sz w:val="28"/>
          <w:szCs w:val="28"/>
        </w:rPr>
        <w:t> %.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310E">
        <w:rPr>
          <w:rFonts w:ascii="Times New Roman" w:hAnsi="Times New Roman"/>
          <w:b/>
          <w:sz w:val="28"/>
          <w:szCs w:val="28"/>
        </w:rPr>
        <w:t>Инвестиционная деятельность.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1BC5">
        <w:rPr>
          <w:rFonts w:ascii="Times New Roman" w:hAnsi="Times New Roman"/>
          <w:sz w:val="28"/>
          <w:szCs w:val="28"/>
        </w:rPr>
        <w:t>Объем инвестиций  в основной капитал</w:t>
      </w:r>
      <w:r>
        <w:rPr>
          <w:rFonts w:ascii="Times New Roman" w:hAnsi="Times New Roman"/>
          <w:sz w:val="28"/>
          <w:szCs w:val="28"/>
        </w:rPr>
        <w:t xml:space="preserve"> по крупным и средним организациям</w:t>
      </w:r>
      <w:r w:rsidRPr="007B1BC5">
        <w:rPr>
          <w:rFonts w:ascii="Times New Roman" w:hAnsi="Times New Roman"/>
          <w:sz w:val="28"/>
          <w:szCs w:val="28"/>
        </w:rPr>
        <w:t xml:space="preserve"> за </w:t>
      </w:r>
      <w:proofErr w:type="gramStart"/>
      <w:r w:rsidRPr="007B1BC5">
        <w:rPr>
          <w:rFonts w:ascii="Times New Roman" w:hAnsi="Times New Roman"/>
          <w:sz w:val="28"/>
          <w:szCs w:val="28"/>
        </w:rPr>
        <w:t>прошедшие</w:t>
      </w:r>
      <w:proofErr w:type="gramEnd"/>
      <w:r w:rsidRPr="007B1BC5">
        <w:rPr>
          <w:rFonts w:ascii="Times New Roman" w:hAnsi="Times New Roman"/>
          <w:sz w:val="28"/>
          <w:szCs w:val="28"/>
        </w:rPr>
        <w:t xml:space="preserve"> 5 лет составил </w:t>
      </w:r>
      <w:r>
        <w:rPr>
          <w:rFonts w:ascii="Times New Roman" w:hAnsi="Times New Roman"/>
          <w:sz w:val="28"/>
          <w:szCs w:val="28"/>
        </w:rPr>
        <w:t xml:space="preserve">порядка 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миллиардов </w:t>
      </w:r>
      <w:r w:rsidRPr="007B1BC5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7B1BC5">
        <w:rPr>
          <w:rFonts w:ascii="Times New Roman" w:hAnsi="Times New Roman"/>
          <w:sz w:val="28"/>
          <w:szCs w:val="28"/>
        </w:rPr>
        <w:t xml:space="preserve"> (в том числе за счет собственных сре</w:t>
      </w:r>
      <w:proofErr w:type="gramStart"/>
      <w:r w:rsidRPr="007B1BC5">
        <w:rPr>
          <w:rFonts w:ascii="Times New Roman" w:hAnsi="Times New Roman"/>
          <w:sz w:val="28"/>
          <w:szCs w:val="28"/>
        </w:rPr>
        <w:t>дств пр</w:t>
      </w:r>
      <w:proofErr w:type="gramEnd"/>
      <w:r w:rsidRPr="007B1BC5">
        <w:rPr>
          <w:rFonts w:ascii="Times New Roman" w:hAnsi="Times New Roman"/>
          <w:sz w:val="28"/>
          <w:szCs w:val="28"/>
        </w:rPr>
        <w:t xml:space="preserve">едприятий и организаций </w:t>
      </w:r>
      <w:r>
        <w:rPr>
          <w:rFonts w:ascii="Times New Roman" w:hAnsi="Times New Roman"/>
          <w:sz w:val="28"/>
          <w:szCs w:val="28"/>
        </w:rPr>
        <w:t>943 миллиона</w:t>
      </w:r>
      <w:r w:rsidRPr="007B1BC5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</w:t>
      </w:r>
      <w:r w:rsidRPr="007B1BC5">
        <w:rPr>
          <w:rFonts w:ascii="Times New Roman" w:hAnsi="Times New Roman"/>
          <w:sz w:val="28"/>
          <w:szCs w:val="28"/>
        </w:rPr>
        <w:t>).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Крупные и</w:t>
      </w:r>
      <w:r w:rsidRPr="007B1BC5">
        <w:rPr>
          <w:rFonts w:ascii="Times New Roman" w:hAnsi="Times New Roman"/>
          <w:sz w:val="28"/>
          <w:szCs w:val="28"/>
        </w:rPr>
        <w:t xml:space="preserve">нвестиционные проекты, 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реализованные на территории района с 2018 года</w:t>
      </w:r>
      <w:r w:rsidRPr="007B1BC5">
        <w:rPr>
          <w:rFonts w:ascii="Times New Roman" w:hAnsi="Times New Roman"/>
          <w:sz w:val="28"/>
          <w:szCs w:val="28"/>
        </w:rPr>
        <w:t>:</w:t>
      </w:r>
      <w:proofErr w:type="gramEnd"/>
    </w:p>
    <w:p w:rsidR="001605F4" w:rsidRDefault="001605F4" w:rsidP="001605F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строительство  и  ввод комбикормового  завода, убойного пункта, летней площадки для откорма свиней  ООО «</w:t>
      </w:r>
      <w:proofErr w:type="spellStart"/>
      <w:r>
        <w:rPr>
          <w:rFonts w:ascii="Times New Roman" w:hAnsi="Times New Roman"/>
          <w:sz w:val="28"/>
          <w:szCs w:val="28"/>
        </w:rPr>
        <w:t>МитПром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 Численность работников увеличилась в данной организации   с 234 человек  до 600  человек.</w:t>
      </w:r>
    </w:p>
    <w:p w:rsidR="001605F4" w:rsidRDefault="001605F4" w:rsidP="001605F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76DD2">
        <w:rPr>
          <w:rFonts w:ascii="Times New Roman" w:hAnsi="Times New Roman"/>
          <w:sz w:val="28"/>
          <w:szCs w:val="28"/>
        </w:rPr>
        <w:t xml:space="preserve">строительство </w:t>
      </w:r>
      <w:proofErr w:type="spellStart"/>
      <w:r w:rsidRPr="00776DD2">
        <w:rPr>
          <w:rFonts w:ascii="Times New Roman" w:hAnsi="Times New Roman"/>
          <w:sz w:val="28"/>
          <w:szCs w:val="28"/>
        </w:rPr>
        <w:t>энергокомплекса</w:t>
      </w:r>
      <w:proofErr w:type="spellEnd"/>
      <w:r w:rsidRPr="00776D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DD2">
        <w:rPr>
          <w:rFonts w:ascii="Times New Roman" w:hAnsi="Times New Roman"/>
          <w:sz w:val="28"/>
          <w:szCs w:val="28"/>
        </w:rPr>
        <w:t>ООО «</w:t>
      </w:r>
      <w:proofErr w:type="spellStart"/>
      <w:r w:rsidRPr="00776DD2">
        <w:rPr>
          <w:rFonts w:ascii="Times New Roman" w:hAnsi="Times New Roman"/>
          <w:sz w:val="28"/>
          <w:szCs w:val="28"/>
        </w:rPr>
        <w:t>Алтай-Форест</w:t>
      </w:r>
      <w:proofErr w:type="spellEnd"/>
      <w:r w:rsidRPr="00776DD2"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1605F4" w:rsidRDefault="001605F4" w:rsidP="001605F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строительство 2-х откормочных  площадок ООО «</w:t>
      </w:r>
      <w:proofErr w:type="spellStart"/>
      <w:r>
        <w:rPr>
          <w:rFonts w:ascii="Times New Roman" w:hAnsi="Times New Roman"/>
          <w:sz w:val="28"/>
          <w:szCs w:val="28"/>
        </w:rPr>
        <w:t>Чумышское</w:t>
      </w:r>
      <w:proofErr w:type="spellEnd"/>
      <w:r>
        <w:rPr>
          <w:rFonts w:ascii="Times New Roman" w:hAnsi="Times New Roman"/>
          <w:sz w:val="28"/>
          <w:szCs w:val="28"/>
        </w:rPr>
        <w:t>»   и   приобретение  кормозаготовительной  сельскохозяйственной техники;</w:t>
      </w:r>
    </w:p>
    <w:p w:rsidR="001605F4" w:rsidRDefault="001605F4" w:rsidP="001605F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строительство производственного помещения для хранения и  первичной  переработки зерновых культур и </w:t>
      </w:r>
      <w:proofErr w:type="spellStart"/>
      <w:r>
        <w:rPr>
          <w:rFonts w:ascii="Times New Roman" w:hAnsi="Times New Roman"/>
          <w:sz w:val="28"/>
          <w:szCs w:val="28"/>
        </w:rPr>
        <w:t>мехтока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 семенной линии  ООО «</w:t>
      </w:r>
      <w:proofErr w:type="spellStart"/>
      <w:r>
        <w:rPr>
          <w:rFonts w:ascii="Times New Roman" w:hAnsi="Times New Roman"/>
          <w:sz w:val="28"/>
          <w:szCs w:val="28"/>
        </w:rPr>
        <w:t>Анисимово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605F4" w:rsidRPr="00776DD2" w:rsidRDefault="001605F4" w:rsidP="001605F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CD">
        <w:rPr>
          <w:rFonts w:ascii="Times New Roman" w:hAnsi="Times New Roman" w:cs="Times New Roman"/>
          <w:b/>
          <w:sz w:val="28"/>
          <w:szCs w:val="28"/>
        </w:rPr>
        <w:t xml:space="preserve">Малый бизнес. </w:t>
      </w:r>
      <w:r w:rsidRPr="004B0FE6">
        <w:rPr>
          <w:rFonts w:ascii="Times New Roman" w:hAnsi="Times New Roman" w:cs="Times New Roman"/>
          <w:sz w:val="28"/>
          <w:szCs w:val="28"/>
        </w:rPr>
        <w:t>В районе</w:t>
      </w:r>
      <w:r w:rsidRPr="00A91ACD">
        <w:rPr>
          <w:rFonts w:ascii="Times New Roman" w:hAnsi="Times New Roman" w:cs="Times New Roman"/>
          <w:sz w:val="28"/>
          <w:szCs w:val="28"/>
        </w:rPr>
        <w:t xml:space="preserve"> 813 субъектов малого и среднего предпринимательства, число занятых в данном секторе экономики </w:t>
      </w:r>
      <w:r>
        <w:rPr>
          <w:rFonts w:ascii="Times New Roman" w:hAnsi="Times New Roman" w:cs="Times New Roman"/>
          <w:sz w:val="28"/>
          <w:szCs w:val="28"/>
        </w:rPr>
        <w:t>– порядка 3</w:t>
      </w:r>
      <w:r w:rsidRPr="00A91ACD">
        <w:rPr>
          <w:rFonts w:ascii="Times New Roman" w:hAnsi="Times New Roman" w:cs="Times New Roman"/>
          <w:sz w:val="28"/>
          <w:szCs w:val="28"/>
        </w:rPr>
        <w:t xml:space="preserve"> тысяч человек. 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397A">
        <w:rPr>
          <w:rFonts w:ascii="Times New Roman" w:hAnsi="Times New Roman"/>
          <w:b/>
          <w:sz w:val="28"/>
          <w:szCs w:val="28"/>
        </w:rPr>
        <w:t>Потребительский рынок.</w:t>
      </w:r>
    </w:p>
    <w:p w:rsidR="001605F4" w:rsidRDefault="001605F4" w:rsidP="001605F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E80BA7">
        <w:rPr>
          <w:rFonts w:ascii="Times New Roman" w:hAnsi="Times New Roman"/>
          <w:sz w:val="28"/>
          <w:szCs w:val="28"/>
        </w:rPr>
        <w:t>Продолжает расти торговая сеть</w:t>
      </w:r>
      <w:r>
        <w:rPr>
          <w:rFonts w:ascii="Times New Roman" w:hAnsi="Times New Roman"/>
          <w:sz w:val="28"/>
          <w:szCs w:val="28"/>
        </w:rPr>
        <w:t>, работаю</w:t>
      </w:r>
      <w:r w:rsidRPr="00E80BA7">
        <w:rPr>
          <w:rFonts w:ascii="Times New Roman" w:hAnsi="Times New Roman"/>
          <w:sz w:val="28"/>
          <w:szCs w:val="28"/>
        </w:rPr>
        <w:t>т 26</w:t>
      </w:r>
      <w:r>
        <w:rPr>
          <w:rFonts w:ascii="Times New Roman" w:hAnsi="Times New Roman"/>
          <w:sz w:val="28"/>
          <w:szCs w:val="28"/>
        </w:rPr>
        <w:t xml:space="preserve">0 стационарных торговых объектов.  </w:t>
      </w:r>
      <w:r w:rsidRPr="008C397A">
        <w:rPr>
          <w:rFonts w:ascii="Times New Roman" w:hAnsi="Times New Roman"/>
          <w:sz w:val="28"/>
          <w:szCs w:val="28"/>
        </w:rPr>
        <w:t xml:space="preserve">Обеспеченность населения площадью стационарных торговых объектов на 1000 человек составляет </w:t>
      </w:r>
      <w:r>
        <w:rPr>
          <w:rFonts w:ascii="Times New Roman" w:hAnsi="Times New Roman"/>
          <w:sz w:val="28"/>
          <w:szCs w:val="28"/>
        </w:rPr>
        <w:t xml:space="preserve">562 квадратных </w:t>
      </w:r>
      <w:r w:rsidRPr="008C397A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етра</w:t>
      </w:r>
      <w:r w:rsidRPr="008C397A">
        <w:rPr>
          <w:rFonts w:ascii="Times New Roman" w:hAnsi="Times New Roman"/>
          <w:sz w:val="28"/>
          <w:szCs w:val="28"/>
        </w:rPr>
        <w:t xml:space="preserve">. </w:t>
      </w:r>
    </w:p>
    <w:p w:rsidR="001605F4" w:rsidRPr="00A91ACD" w:rsidRDefault="001605F4" w:rsidP="001605F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C397A">
        <w:rPr>
          <w:rFonts w:ascii="Times New Roman" w:hAnsi="Times New Roman"/>
          <w:sz w:val="28"/>
          <w:szCs w:val="28"/>
        </w:rPr>
        <w:t xml:space="preserve">В районе активно развиваются крупные торговые сети: сеть магазинов «Мария-Ра»,  </w:t>
      </w:r>
      <w:r>
        <w:rPr>
          <w:rFonts w:ascii="Times New Roman" w:hAnsi="Times New Roman"/>
          <w:sz w:val="28"/>
          <w:szCs w:val="28"/>
        </w:rPr>
        <w:t xml:space="preserve">«Магнит», </w:t>
      </w:r>
      <w:r w:rsidRPr="008C397A">
        <w:rPr>
          <w:rFonts w:ascii="Times New Roman" w:hAnsi="Times New Roman"/>
          <w:sz w:val="28"/>
          <w:szCs w:val="28"/>
        </w:rPr>
        <w:t>«</w:t>
      </w:r>
      <w:proofErr w:type="spellStart"/>
      <w:r w:rsidRPr="008C397A">
        <w:rPr>
          <w:rFonts w:ascii="Times New Roman" w:hAnsi="Times New Roman"/>
          <w:sz w:val="28"/>
          <w:szCs w:val="28"/>
        </w:rPr>
        <w:t>Аникс</w:t>
      </w:r>
      <w:proofErr w:type="spellEnd"/>
      <w:r w:rsidRPr="008C397A">
        <w:rPr>
          <w:rFonts w:ascii="Times New Roman" w:hAnsi="Times New Roman"/>
          <w:sz w:val="28"/>
          <w:szCs w:val="28"/>
        </w:rPr>
        <w:t>», «Светофор»</w:t>
      </w:r>
      <w:r>
        <w:rPr>
          <w:rFonts w:ascii="Times New Roman" w:hAnsi="Times New Roman"/>
          <w:sz w:val="28"/>
          <w:szCs w:val="28"/>
        </w:rPr>
        <w:t>, открылись «</w:t>
      </w:r>
      <w:proofErr w:type="spellStart"/>
      <w:r>
        <w:rPr>
          <w:rFonts w:ascii="Times New Roman" w:hAnsi="Times New Roman"/>
          <w:sz w:val="28"/>
          <w:szCs w:val="28"/>
        </w:rPr>
        <w:t>Доброцен</w:t>
      </w:r>
      <w:proofErr w:type="spellEnd"/>
      <w:r>
        <w:rPr>
          <w:rFonts w:ascii="Times New Roman" w:hAnsi="Times New Roman"/>
          <w:sz w:val="28"/>
          <w:szCs w:val="28"/>
        </w:rPr>
        <w:t>» и «Монетка».</w:t>
      </w:r>
      <w:r w:rsidRPr="008C397A">
        <w:rPr>
          <w:rFonts w:ascii="Times New Roman" w:hAnsi="Times New Roman"/>
          <w:sz w:val="28"/>
          <w:szCs w:val="28"/>
        </w:rPr>
        <w:t xml:space="preserve"> </w:t>
      </w:r>
    </w:p>
    <w:p w:rsidR="001605F4" w:rsidRDefault="001605F4" w:rsidP="001605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ACD">
        <w:rPr>
          <w:rFonts w:ascii="Times New Roman" w:hAnsi="Times New Roman" w:cs="Times New Roman"/>
          <w:b/>
          <w:sz w:val="28"/>
          <w:szCs w:val="28"/>
        </w:rPr>
        <w:t>Туризм.</w:t>
      </w:r>
      <w:r w:rsidRPr="00A91ACD">
        <w:rPr>
          <w:rFonts w:ascii="Times New Roman" w:hAnsi="Times New Roman" w:cs="Times New Roman"/>
          <w:sz w:val="28"/>
          <w:szCs w:val="28"/>
        </w:rPr>
        <w:t xml:space="preserve"> На территории района функционирует 9 объектов туристической инфраструктуры, в том числе 7 коллективных средств размещения, </w:t>
      </w:r>
    </w:p>
    <w:p w:rsidR="001605F4" w:rsidRDefault="001605F4" w:rsidP="001605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ACD">
        <w:rPr>
          <w:rFonts w:ascii="Times New Roman" w:hAnsi="Times New Roman" w:cs="Times New Roman"/>
          <w:sz w:val="28"/>
          <w:szCs w:val="28"/>
        </w:rPr>
        <w:t xml:space="preserve">1 санаторий и одно детское оздоровительное учреждение. </w:t>
      </w:r>
    </w:p>
    <w:p w:rsidR="001605F4" w:rsidRDefault="001605F4" w:rsidP="001605F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ACD">
        <w:rPr>
          <w:rFonts w:ascii="Times New Roman" w:hAnsi="Times New Roman" w:cs="Times New Roman"/>
          <w:sz w:val="28"/>
          <w:szCs w:val="28"/>
        </w:rPr>
        <w:t xml:space="preserve">Лидерами  </w:t>
      </w:r>
      <w:proofErr w:type="spellStart"/>
      <w:r w:rsidRPr="00A91ACD">
        <w:rPr>
          <w:rFonts w:ascii="Times New Roman" w:hAnsi="Times New Roman" w:cs="Times New Roman"/>
          <w:sz w:val="28"/>
          <w:szCs w:val="28"/>
        </w:rPr>
        <w:t>туркомплексов</w:t>
      </w:r>
      <w:proofErr w:type="spellEnd"/>
      <w:r w:rsidRPr="00A91ACD">
        <w:rPr>
          <w:rFonts w:ascii="Times New Roman" w:hAnsi="Times New Roman" w:cs="Times New Roman"/>
          <w:sz w:val="28"/>
          <w:szCs w:val="28"/>
        </w:rPr>
        <w:t xml:space="preserve"> являются «Русский дом» и санаторий «Обские плесы». О</w:t>
      </w:r>
      <w:r w:rsidRPr="00A9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 «Грань Алтая</w:t>
      </w:r>
      <w:r w:rsidRPr="00A91A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</w:t>
      </w:r>
      <w:r w:rsidRPr="00A9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дважды становились победителями краевого конкурса «Лучший</w:t>
      </w:r>
      <w:r w:rsidRPr="00A91A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9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 дорожного сервиса».</w:t>
      </w:r>
      <w:r w:rsidRPr="00A91A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05F4" w:rsidRDefault="001605F4" w:rsidP="001605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1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Продолжается развитие гастрономического туризма. </w:t>
      </w:r>
    </w:p>
    <w:p w:rsidR="001605F4" w:rsidRDefault="001605F4" w:rsidP="001605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2022 году открылась гостиница в ООО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Алтайдорсервис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r w:rsidRPr="00A91ACD">
        <w:rPr>
          <w:rFonts w:ascii="Times New Roman" w:hAnsi="Times New Roman" w:cs="Times New Roman"/>
          <w:sz w:val="28"/>
          <w:szCs w:val="28"/>
          <w:shd w:val="clear" w:color="auto" w:fill="FFFFFF"/>
        </w:rPr>
        <w:t>За прошедший год</w:t>
      </w:r>
      <w:r w:rsidRPr="00A91ACD">
        <w:rPr>
          <w:rFonts w:ascii="Times New Roman" w:hAnsi="Times New Roman" w:cs="Times New Roman"/>
          <w:sz w:val="28"/>
          <w:szCs w:val="28"/>
        </w:rPr>
        <w:t xml:space="preserve"> район посетило более 10 тыс. туристов.</w:t>
      </w:r>
    </w:p>
    <w:p w:rsidR="001605F4" w:rsidRPr="001605F4" w:rsidRDefault="001605F4" w:rsidP="001605F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итогам 2022 года </w:t>
      </w:r>
      <w:r w:rsidRPr="00DB0379">
        <w:rPr>
          <w:rFonts w:ascii="Times New Roman" w:hAnsi="Times New Roman" w:cs="Times New Roman"/>
          <w:b/>
          <w:sz w:val="28"/>
          <w:szCs w:val="28"/>
        </w:rPr>
        <w:t>Тальменский район стал победителем в рейтинге муниципальных образований по развитию конкуренции и обеспечению условий для благоприятного инвестиционного климата!</w:t>
      </w:r>
    </w:p>
    <w:p w:rsidR="001605F4" w:rsidRPr="00A91ACD" w:rsidRDefault="001605F4" w:rsidP="001605F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Еще, приведу несколько цифр статистики социальной сферы</w:t>
      </w:r>
      <w:r w:rsidRPr="00A91ACD">
        <w:rPr>
          <w:rFonts w:ascii="Times New Roman" w:hAnsi="Times New Roman"/>
          <w:b/>
          <w:sz w:val="28"/>
          <w:szCs w:val="28"/>
        </w:rPr>
        <w:t>.</w:t>
      </w:r>
      <w:r w:rsidRPr="00A91ACD">
        <w:rPr>
          <w:rFonts w:ascii="Times New Roman" w:hAnsi="Times New Roman"/>
          <w:sz w:val="28"/>
          <w:szCs w:val="28"/>
        </w:rPr>
        <w:t xml:space="preserve"> 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C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91ACD">
        <w:rPr>
          <w:rFonts w:ascii="Times New Roman" w:hAnsi="Times New Roman" w:cs="Times New Roman"/>
          <w:sz w:val="28"/>
          <w:szCs w:val="28"/>
        </w:rPr>
        <w:t xml:space="preserve">алообеспеченным гражданам и  семьям  с детьми оказывается </w:t>
      </w:r>
      <w:r w:rsidRPr="003D02CB">
        <w:rPr>
          <w:rFonts w:ascii="Times New Roman" w:hAnsi="Times New Roman" w:cs="Times New Roman"/>
          <w:sz w:val="28"/>
          <w:szCs w:val="28"/>
        </w:rPr>
        <w:t xml:space="preserve">материальная помощь на основании социального контракта. </w:t>
      </w:r>
    </w:p>
    <w:p w:rsidR="001605F4" w:rsidRPr="003D02CB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2CB">
        <w:rPr>
          <w:rFonts w:ascii="Times New Roman" w:hAnsi="Times New Roman" w:cs="Times New Roman"/>
          <w:sz w:val="28"/>
          <w:szCs w:val="28"/>
        </w:rPr>
        <w:t xml:space="preserve">За 2022 г.  </w:t>
      </w:r>
      <w:r>
        <w:rPr>
          <w:rFonts w:ascii="Times New Roman" w:hAnsi="Times New Roman" w:cs="Times New Roman"/>
          <w:sz w:val="28"/>
          <w:szCs w:val="28"/>
        </w:rPr>
        <w:t xml:space="preserve">заключено 195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соцконтрактов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сумму  18 миллионов</w:t>
      </w:r>
      <w:r w:rsidRPr="003D02CB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D02CB">
        <w:rPr>
          <w:rFonts w:ascii="Times New Roman" w:hAnsi="Times New Roman" w:cs="Times New Roman"/>
          <w:sz w:val="28"/>
          <w:szCs w:val="28"/>
        </w:rPr>
        <w:t>.</w:t>
      </w:r>
    </w:p>
    <w:p w:rsidR="001605F4" w:rsidRPr="001605F4" w:rsidRDefault="001605F4" w:rsidP="001605F4">
      <w:pPr>
        <w:pStyle w:val="a9"/>
        <w:jc w:val="both"/>
        <w:rPr>
          <w:rFonts w:ascii="Times New Roman" w:eastAsia="Calibri" w:hAnsi="Times New Roman"/>
          <w:sz w:val="28"/>
          <w:szCs w:val="28"/>
        </w:rPr>
      </w:pPr>
      <w:r w:rsidRPr="00A91ACD">
        <w:rPr>
          <w:rFonts w:ascii="Times New Roman" w:hAnsi="Times New Roman"/>
          <w:sz w:val="28"/>
          <w:szCs w:val="28"/>
        </w:rPr>
        <w:t xml:space="preserve">По </w:t>
      </w:r>
      <w:r w:rsidRPr="00A91ACD">
        <w:rPr>
          <w:rFonts w:ascii="Times New Roman" w:eastAsia="Calibri" w:hAnsi="Times New Roman"/>
          <w:sz w:val="28"/>
          <w:szCs w:val="28"/>
        </w:rPr>
        <w:t xml:space="preserve">рейтингу </w:t>
      </w:r>
      <w:proofErr w:type="spellStart"/>
      <w:r>
        <w:rPr>
          <w:rFonts w:ascii="Times New Roman" w:eastAsia="Calibri" w:hAnsi="Times New Roman"/>
          <w:sz w:val="28"/>
          <w:szCs w:val="28"/>
        </w:rPr>
        <w:t>Тальменское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91ACD">
        <w:rPr>
          <w:rFonts w:ascii="Times New Roman" w:eastAsia="Calibri" w:hAnsi="Times New Roman"/>
          <w:sz w:val="28"/>
          <w:szCs w:val="28"/>
        </w:rPr>
        <w:t>управление соц</w:t>
      </w:r>
      <w:r>
        <w:rPr>
          <w:rFonts w:ascii="Times New Roman" w:eastAsia="Calibri" w:hAnsi="Times New Roman"/>
          <w:sz w:val="28"/>
          <w:szCs w:val="28"/>
        </w:rPr>
        <w:t xml:space="preserve">защиты населения </w:t>
      </w:r>
      <w:r w:rsidRPr="00A91ACD">
        <w:rPr>
          <w:rFonts w:ascii="Times New Roman" w:eastAsia="Calibri" w:hAnsi="Times New Roman"/>
          <w:sz w:val="28"/>
          <w:szCs w:val="28"/>
        </w:rPr>
        <w:t xml:space="preserve"> среди 1 группы муниципальных районов (с наибольшей численностью получателей социальных выплат)  является лучшим по организации и качеству работы в данном направлении.</w:t>
      </w:r>
      <w:bookmarkStart w:id="0" w:name="_GoBack"/>
      <w:bookmarkEnd w:id="0"/>
    </w:p>
    <w:p w:rsidR="001605F4" w:rsidRDefault="001605F4" w:rsidP="001605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ACD">
        <w:rPr>
          <w:rFonts w:ascii="Times New Roman" w:hAnsi="Times New Roman" w:cs="Times New Roman"/>
          <w:sz w:val="28"/>
          <w:szCs w:val="28"/>
        </w:rPr>
        <w:t>По дополнительному лекарственному 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91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льготам</w:t>
      </w:r>
      <w:r w:rsidRPr="00A91ACD">
        <w:rPr>
          <w:rFonts w:ascii="Times New Roman" w:hAnsi="Times New Roman" w:cs="Times New Roman"/>
          <w:sz w:val="28"/>
          <w:szCs w:val="28"/>
        </w:rPr>
        <w:t xml:space="preserve"> выписано</w:t>
      </w:r>
      <w:r>
        <w:rPr>
          <w:rFonts w:ascii="Times New Roman" w:hAnsi="Times New Roman" w:cs="Times New Roman"/>
          <w:sz w:val="28"/>
          <w:szCs w:val="28"/>
        </w:rPr>
        <w:t xml:space="preserve"> свыше  30</w:t>
      </w:r>
      <w:r w:rsidRPr="00A91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тысячи рецептов на 37 миллионов </w:t>
      </w:r>
      <w:r w:rsidRPr="00A91ACD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A91A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5F4" w:rsidRDefault="001605F4" w:rsidP="001605F4">
      <w:pPr>
        <w:pStyle w:val="aa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91ACD">
        <w:rPr>
          <w:rFonts w:ascii="Times New Roman" w:eastAsia="Calibri" w:hAnsi="Times New Roman"/>
          <w:sz w:val="28"/>
          <w:szCs w:val="28"/>
        </w:rPr>
        <w:t xml:space="preserve">Для выравнивания кадрового дефицита </w:t>
      </w:r>
      <w:r>
        <w:rPr>
          <w:rFonts w:ascii="Times New Roman" w:eastAsia="Calibri" w:hAnsi="Times New Roman"/>
          <w:sz w:val="28"/>
          <w:szCs w:val="28"/>
        </w:rPr>
        <w:t xml:space="preserve">в здравоохранении </w:t>
      </w:r>
      <w:r w:rsidRPr="00A91ACD">
        <w:rPr>
          <w:rFonts w:ascii="Times New Roman" w:eastAsia="Calibri" w:hAnsi="Times New Roman"/>
          <w:sz w:val="28"/>
          <w:szCs w:val="28"/>
        </w:rPr>
        <w:t>по районной программе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91ACD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ACD">
        <w:rPr>
          <w:rFonts w:ascii="Times New Roman" w:hAnsi="Times New Roman"/>
          <w:sz w:val="28"/>
          <w:szCs w:val="28"/>
        </w:rPr>
        <w:t xml:space="preserve">2022 году   выплачены:  </w:t>
      </w:r>
      <w:proofErr w:type="gramEnd"/>
    </w:p>
    <w:p w:rsidR="001605F4" w:rsidRDefault="001605F4" w:rsidP="001605F4">
      <w:pPr>
        <w:pStyle w:val="aa"/>
        <w:contextualSpacing/>
        <w:jc w:val="both"/>
        <w:rPr>
          <w:rFonts w:ascii="Times New Roman" w:hAnsi="Times New Roman"/>
          <w:sz w:val="28"/>
          <w:szCs w:val="28"/>
        </w:rPr>
      </w:pPr>
      <w:r w:rsidRPr="00A91ACD">
        <w:rPr>
          <w:rFonts w:ascii="Times New Roman" w:hAnsi="Times New Roman"/>
          <w:sz w:val="28"/>
          <w:szCs w:val="28"/>
        </w:rPr>
        <w:t>подъемные 5</w:t>
      </w:r>
      <w:r>
        <w:rPr>
          <w:rFonts w:ascii="Times New Roman" w:hAnsi="Times New Roman"/>
          <w:sz w:val="28"/>
          <w:szCs w:val="28"/>
        </w:rPr>
        <w:t xml:space="preserve">-ти  специалистам на сумму 255 тысяч </w:t>
      </w:r>
      <w:r w:rsidRPr="00A91ACD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A91ACD">
        <w:rPr>
          <w:rFonts w:ascii="Times New Roman" w:hAnsi="Times New Roman"/>
          <w:sz w:val="28"/>
          <w:szCs w:val="28"/>
        </w:rPr>
        <w:t>,</w:t>
      </w:r>
    </w:p>
    <w:p w:rsidR="001605F4" w:rsidRDefault="001605F4" w:rsidP="001605F4">
      <w:pPr>
        <w:pStyle w:val="aa"/>
        <w:contextualSpacing/>
        <w:jc w:val="both"/>
        <w:rPr>
          <w:rFonts w:ascii="Times New Roman" w:hAnsi="Times New Roman"/>
          <w:sz w:val="28"/>
          <w:szCs w:val="28"/>
        </w:rPr>
      </w:pPr>
      <w:r w:rsidRPr="00A91ACD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-м</w:t>
      </w:r>
      <w:r w:rsidRPr="00A91ACD">
        <w:rPr>
          <w:rFonts w:ascii="Times New Roman" w:hAnsi="Times New Roman"/>
          <w:sz w:val="28"/>
          <w:szCs w:val="28"/>
        </w:rPr>
        <w:t xml:space="preserve"> врачам на возмещен</w:t>
      </w:r>
      <w:r>
        <w:rPr>
          <w:rFonts w:ascii="Times New Roman" w:hAnsi="Times New Roman"/>
          <w:sz w:val="28"/>
          <w:szCs w:val="28"/>
        </w:rPr>
        <w:t>ие затрат по найму жилья – 88 тысяч рублей</w:t>
      </w:r>
      <w:r w:rsidRPr="00A91ACD">
        <w:rPr>
          <w:rFonts w:ascii="Times New Roman" w:hAnsi="Times New Roman"/>
          <w:sz w:val="28"/>
          <w:szCs w:val="28"/>
        </w:rPr>
        <w:t>, дополнительная стипендия 9</w:t>
      </w:r>
      <w:r>
        <w:rPr>
          <w:rFonts w:ascii="Times New Roman" w:hAnsi="Times New Roman"/>
          <w:sz w:val="28"/>
          <w:szCs w:val="28"/>
        </w:rPr>
        <w:t>-ти</w:t>
      </w:r>
      <w:r w:rsidRPr="00A91ACD">
        <w:rPr>
          <w:rFonts w:ascii="Times New Roman" w:hAnsi="Times New Roman"/>
          <w:sz w:val="28"/>
          <w:szCs w:val="28"/>
        </w:rPr>
        <w:t xml:space="preserve"> студентам АГМУ </w:t>
      </w:r>
      <w:r>
        <w:rPr>
          <w:rFonts w:ascii="Times New Roman" w:hAnsi="Times New Roman"/>
          <w:sz w:val="28"/>
          <w:szCs w:val="28"/>
        </w:rPr>
        <w:t>–</w:t>
      </w:r>
      <w:r w:rsidRPr="00A91A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свыше 133 тысяч </w:t>
      </w:r>
      <w:r w:rsidRPr="00A91ACD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A91ACD">
        <w:rPr>
          <w:rFonts w:ascii="Times New Roman" w:hAnsi="Times New Roman"/>
          <w:sz w:val="28"/>
          <w:szCs w:val="28"/>
        </w:rPr>
        <w:t>. Из внебюджетных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ACD">
        <w:rPr>
          <w:rFonts w:ascii="Times New Roman" w:hAnsi="Times New Roman"/>
          <w:sz w:val="28"/>
          <w:szCs w:val="28"/>
        </w:rPr>
        <w:t>обеспечивались  выплаты дополнительной стипендии 1</w:t>
      </w:r>
      <w:r>
        <w:rPr>
          <w:rFonts w:ascii="Times New Roman" w:hAnsi="Times New Roman"/>
          <w:sz w:val="28"/>
          <w:szCs w:val="28"/>
        </w:rPr>
        <w:t>-ому</w:t>
      </w:r>
      <w:r w:rsidRPr="00A91ACD">
        <w:rPr>
          <w:rFonts w:ascii="Times New Roman" w:hAnsi="Times New Roman"/>
          <w:sz w:val="28"/>
          <w:szCs w:val="28"/>
        </w:rPr>
        <w:t xml:space="preserve"> студенту АГМУ. </w:t>
      </w:r>
    </w:p>
    <w:p w:rsidR="001605F4" w:rsidRPr="00A91ACD" w:rsidRDefault="001605F4" w:rsidP="001605F4">
      <w:pPr>
        <w:pStyle w:val="aa"/>
        <w:contextualSpacing/>
        <w:jc w:val="both"/>
        <w:rPr>
          <w:rFonts w:ascii="Times New Roman" w:hAnsi="Times New Roman"/>
          <w:sz w:val="28"/>
          <w:szCs w:val="28"/>
        </w:rPr>
      </w:pPr>
      <w:r w:rsidRPr="00A91ACD">
        <w:rPr>
          <w:rFonts w:ascii="Times New Roman" w:hAnsi="Times New Roman"/>
          <w:sz w:val="28"/>
          <w:szCs w:val="28"/>
        </w:rPr>
        <w:t>2 специалиста трудоустроились по программе «Земский доктор».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решают кадры</w:t>
      </w:r>
      <w:r w:rsidRPr="00A91AC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Численн</w:t>
      </w:r>
      <w:r w:rsidRPr="00A91ACD">
        <w:rPr>
          <w:rFonts w:ascii="Times New Roman" w:hAnsi="Times New Roman" w:cs="Times New Roman"/>
          <w:sz w:val="28"/>
          <w:szCs w:val="28"/>
        </w:rPr>
        <w:t>ый состав аппарата районной администрации – 60 человек, администрации поселений – 40 человек, депутатский корпус –</w:t>
      </w:r>
      <w:r>
        <w:rPr>
          <w:rFonts w:ascii="Times New Roman" w:hAnsi="Times New Roman" w:cs="Times New Roman"/>
          <w:sz w:val="28"/>
          <w:szCs w:val="28"/>
        </w:rPr>
        <w:t xml:space="preserve">160 </w:t>
      </w:r>
      <w:r w:rsidRPr="00A91ACD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районе а</w:t>
      </w:r>
      <w:r w:rsidRPr="00A91ACD">
        <w:rPr>
          <w:rFonts w:ascii="Times New Roman" w:hAnsi="Times New Roman" w:cs="Times New Roman"/>
          <w:sz w:val="28"/>
          <w:szCs w:val="28"/>
        </w:rPr>
        <w:t>ктивно внедряется и дает свои убедительные результаты политика взаимодействия. С уверенностью можно сказать, что сформиро</w:t>
      </w:r>
      <w:r>
        <w:rPr>
          <w:rFonts w:ascii="Times New Roman" w:hAnsi="Times New Roman" w:cs="Times New Roman"/>
          <w:sz w:val="28"/>
          <w:szCs w:val="28"/>
        </w:rPr>
        <w:t xml:space="preserve">вана культура достижения цели. 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это четко </w:t>
      </w:r>
      <w:r w:rsidRPr="00A91ACD">
        <w:rPr>
          <w:rFonts w:ascii="Times New Roman" w:hAnsi="Times New Roman" w:cs="Times New Roman"/>
          <w:sz w:val="28"/>
          <w:szCs w:val="28"/>
        </w:rPr>
        <w:t xml:space="preserve"> выявилось при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Дней АКЗС, выборной кампании и </w:t>
      </w:r>
      <w:r w:rsidRPr="00A91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A91ACD">
        <w:rPr>
          <w:rFonts w:ascii="Times New Roman" w:hAnsi="Times New Roman" w:cs="Times New Roman"/>
          <w:sz w:val="28"/>
          <w:szCs w:val="28"/>
        </w:rPr>
        <w:t>трех мобилизаций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своевременному идейному посылу</w:t>
      </w:r>
      <w:r w:rsidRPr="00A91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 </w:t>
      </w:r>
      <w:r w:rsidRPr="00A91ACD">
        <w:rPr>
          <w:rFonts w:ascii="Times New Roman" w:hAnsi="Times New Roman" w:cs="Times New Roman"/>
          <w:sz w:val="28"/>
          <w:szCs w:val="28"/>
        </w:rPr>
        <w:t xml:space="preserve">народ встал плечом к плечу в решении </w:t>
      </w:r>
      <w:r>
        <w:rPr>
          <w:rFonts w:ascii="Times New Roman" w:hAnsi="Times New Roman" w:cs="Times New Roman"/>
          <w:sz w:val="28"/>
          <w:szCs w:val="28"/>
        </w:rPr>
        <w:t xml:space="preserve">важных </w:t>
      </w:r>
      <w:r w:rsidRPr="00A91ACD">
        <w:rPr>
          <w:rFonts w:ascii="Times New Roman" w:hAnsi="Times New Roman" w:cs="Times New Roman"/>
          <w:sz w:val="28"/>
          <w:szCs w:val="28"/>
        </w:rPr>
        <w:t xml:space="preserve">общих задач. </w:t>
      </w:r>
    </w:p>
    <w:p w:rsidR="001605F4" w:rsidRPr="00A91ACD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время выборов на избирательные участки пришли свыше 11 тысяч человек. </w:t>
      </w:r>
      <w:r w:rsidRPr="00A91ACD">
        <w:rPr>
          <w:rFonts w:ascii="Times New Roman" w:hAnsi="Times New Roman" w:cs="Times New Roman"/>
          <w:sz w:val="28"/>
          <w:szCs w:val="28"/>
        </w:rPr>
        <w:t xml:space="preserve">В ходе выборной компании 2022 года в </w:t>
      </w:r>
      <w:proofErr w:type="spellStart"/>
      <w:r w:rsidRPr="00A91ACD">
        <w:rPr>
          <w:rFonts w:ascii="Times New Roman" w:hAnsi="Times New Roman" w:cs="Times New Roman"/>
          <w:sz w:val="28"/>
          <w:szCs w:val="28"/>
        </w:rPr>
        <w:t>Тальменском</w:t>
      </w:r>
      <w:proofErr w:type="spellEnd"/>
      <w:r w:rsidRPr="00A91ACD">
        <w:rPr>
          <w:rFonts w:ascii="Times New Roman" w:hAnsi="Times New Roman" w:cs="Times New Roman"/>
          <w:sz w:val="28"/>
          <w:szCs w:val="28"/>
        </w:rPr>
        <w:t xml:space="preserve"> районе было замещено 175 мандатов: избраны 19 депутатов </w:t>
      </w:r>
      <w:proofErr w:type="spellStart"/>
      <w:r w:rsidRPr="00A91ACD">
        <w:rPr>
          <w:rFonts w:ascii="Times New Roman" w:hAnsi="Times New Roman" w:cs="Times New Roman"/>
          <w:sz w:val="28"/>
          <w:szCs w:val="28"/>
        </w:rPr>
        <w:t>РайСовета</w:t>
      </w:r>
      <w:proofErr w:type="spellEnd"/>
      <w:r w:rsidRPr="00A91ACD">
        <w:rPr>
          <w:rFonts w:ascii="Times New Roman" w:hAnsi="Times New Roman" w:cs="Times New Roman"/>
          <w:sz w:val="28"/>
          <w:szCs w:val="28"/>
        </w:rPr>
        <w:t xml:space="preserve">, 8 глав и 164 депутата поселений. Из этого числа 164 </w:t>
      </w:r>
      <w:r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Pr="00A91ACD">
        <w:rPr>
          <w:rFonts w:ascii="Times New Roman" w:hAnsi="Times New Roman" w:cs="Times New Roman"/>
          <w:sz w:val="28"/>
          <w:szCs w:val="28"/>
        </w:rPr>
        <w:t xml:space="preserve">зарегистрированы от партии «Единая Россия».  </w:t>
      </w:r>
    </w:p>
    <w:p w:rsidR="001605F4" w:rsidRPr="00A91ACD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CD">
        <w:rPr>
          <w:rFonts w:ascii="Times New Roman" w:hAnsi="Times New Roman" w:cs="Times New Roman"/>
          <w:sz w:val="28"/>
          <w:szCs w:val="28"/>
        </w:rPr>
        <w:t xml:space="preserve">Внедряем  новую структуру взаимодействия с населением  по территориальному признаку. В актив 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объединения </w:t>
      </w:r>
      <w:r w:rsidRPr="00A91ACD">
        <w:rPr>
          <w:rFonts w:ascii="Times New Roman" w:hAnsi="Times New Roman" w:cs="Times New Roman"/>
          <w:sz w:val="28"/>
          <w:szCs w:val="28"/>
        </w:rPr>
        <w:t xml:space="preserve"> вход</w:t>
      </w:r>
      <w:r>
        <w:rPr>
          <w:rFonts w:ascii="Times New Roman" w:hAnsi="Times New Roman" w:cs="Times New Roman"/>
          <w:sz w:val="28"/>
          <w:szCs w:val="28"/>
        </w:rPr>
        <w:t xml:space="preserve">ят </w:t>
      </w:r>
      <w:r w:rsidRPr="00A91ACD">
        <w:rPr>
          <w:rFonts w:ascii="Times New Roman" w:hAnsi="Times New Roman" w:cs="Times New Roman"/>
          <w:sz w:val="28"/>
          <w:szCs w:val="28"/>
        </w:rPr>
        <w:t xml:space="preserve"> депутат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91ACD">
        <w:rPr>
          <w:rFonts w:ascii="Times New Roman" w:hAnsi="Times New Roman" w:cs="Times New Roman"/>
          <w:sz w:val="28"/>
          <w:szCs w:val="28"/>
        </w:rPr>
        <w:t>, лидер</w:t>
      </w:r>
      <w:r>
        <w:rPr>
          <w:rFonts w:ascii="Times New Roman" w:hAnsi="Times New Roman" w:cs="Times New Roman"/>
          <w:sz w:val="28"/>
          <w:szCs w:val="28"/>
        </w:rPr>
        <w:t>ы ветеранских организаций</w:t>
      </w:r>
      <w:r w:rsidRPr="00A91ACD">
        <w:rPr>
          <w:rFonts w:ascii="Times New Roman" w:hAnsi="Times New Roman" w:cs="Times New Roman"/>
          <w:sz w:val="28"/>
          <w:szCs w:val="28"/>
        </w:rPr>
        <w:t>, активист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91ACD">
        <w:rPr>
          <w:rFonts w:ascii="Times New Roman" w:hAnsi="Times New Roman" w:cs="Times New Roman"/>
          <w:sz w:val="28"/>
          <w:szCs w:val="28"/>
        </w:rPr>
        <w:t xml:space="preserve"> волонтерского движения, член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91ACD">
        <w:rPr>
          <w:rFonts w:ascii="Times New Roman" w:hAnsi="Times New Roman" w:cs="Times New Roman"/>
          <w:sz w:val="28"/>
          <w:szCs w:val="28"/>
        </w:rPr>
        <w:t xml:space="preserve"> совета по местному самоуправлению из числа  проживающих</w:t>
      </w:r>
      <w:r>
        <w:rPr>
          <w:rFonts w:ascii="Times New Roman" w:hAnsi="Times New Roman" w:cs="Times New Roman"/>
          <w:sz w:val="28"/>
          <w:szCs w:val="28"/>
        </w:rPr>
        <w:t xml:space="preserve">  на территории жителей.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CD">
        <w:rPr>
          <w:rFonts w:ascii="Times New Roman" w:hAnsi="Times New Roman" w:cs="Times New Roman"/>
          <w:sz w:val="28"/>
          <w:szCs w:val="28"/>
        </w:rPr>
        <w:t>Для работы с населением в качестве</w:t>
      </w:r>
      <w:r>
        <w:rPr>
          <w:rFonts w:ascii="Times New Roman" w:hAnsi="Times New Roman" w:cs="Times New Roman"/>
          <w:sz w:val="28"/>
          <w:szCs w:val="28"/>
        </w:rPr>
        <w:t xml:space="preserve"> полноценной цифровой площадки </w:t>
      </w:r>
      <w:r w:rsidRPr="00A91ACD">
        <w:rPr>
          <w:rFonts w:ascii="Times New Roman" w:hAnsi="Times New Roman" w:cs="Times New Roman"/>
          <w:sz w:val="28"/>
          <w:szCs w:val="28"/>
        </w:rPr>
        <w:t xml:space="preserve">с современными интерактивными сервисами работает официальный сайт администрации района: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ACD">
        <w:rPr>
          <w:rFonts w:ascii="Times New Roman" w:hAnsi="Times New Roman" w:cs="Times New Roman"/>
          <w:sz w:val="28"/>
          <w:szCs w:val="28"/>
        </w:rPr>
        <w:t>ежегодный объем</w:t>
      </w:r>
      <w:r>
        <w:rPr>
          <w:rFonts w:ascii="Times New Roman" w:hAnsi="Times New Roman" w:cs="Times New Roman"/>
          <w:sz w:val="28"/>
          <w:szCs w:val="28"/>
        </w:rPr>
        <w:t xml:space="preserve"> посещений 220 тысяч. 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A91ACD">
        <w:rPr>
          <w:rFonts w:ascii="Times New Roman" w:hAnsi="Times New Roman" w:cs="Times New Roman"/>
          <w:sz w:val="28"/>
          <w:szCs w:val="28"/>
        </w:rPr>
        <w:t>тот ресурс</w:t>
      </w:r>
      <w:r>
        <w:rPr>
          <w:rFonts w:ascii="Times New Roman" w:hAnsi="Times New Roman" w:cs="Times New Roman"/>
          <w:sz w:val="28"/>
          <w:szCs w:val="28"/>
        </w:rPr>
        <w:t xml:space="preserve"> в числе победителей</w:t>
      </w:r>
      <w:r w:rsidRPr="00A91ACD">
        <w:rPr>
          <w:rFonts w:ascii="Times New Roman" w:hAnsi="Times New Roman" w:cs="Times New Roman"/>
          <w:sz w:val="28"/>
          <w:szCs w:val="28"/>
        </w:rPr>
        <w:t xml:space="preserve"> Всероссийского конкурса «Лучший сайт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Набирают подписчиков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паблики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>: порядка 7 тысяч человек</w:t>
      </w:r>
      <w:r w:rsidRPr="00A91A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CD">
        <w:rPr>
          <w:rFonts w:ascii="Times New Roman" w:hAnsi="Times New Roman" w:cs="Times New Roman"/>
          <w:sz w:val="28"/>
          <w:szCs w:val="28"/>
        </w:rPr>
        <w:t xml:space="preserve">В региональном рейтинге глав администраций </w:t>
      </w:r>
      <w:proofErr w:type="spellStart"/>
      <w:r w:rsidRPr="00A91ACD">
        <w:rPr>
          <w:rFonts w:ascii="Times New Roman" w:hAnsi="Times New Roman" w:cs="Times New Roman"/>
          <w:sz w:val="28"/>
          <w:szCs w:val="28"/>
        </w:rPr>
        <w:t>Телеграм-канал</w:t>
      </w:r>
      <w:proofErr w:type="spellEnd"/>
      <w:r w:rsidRPr="00A91ACD">
        <w:rPr>
          <w:rFonts w:ascii="Times New Roman" w:hAnsi="Times New Roman" w:cs="Times New Roman"/>
          <w:sz w:val="28"/>
          <w:szCs w:val="28"/>
        </w:rPr>
        <w:t xml:space="preserve"> И.А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ACD">
        <w:rPr>
          <w:rFonts w:ascii="Times New Roman" w:hAnsi="Times New Roman" w:cs="Times New Roman"/>
          <w:sz w:val="28"/>
          <w:szCs w:val="28"/>
        </w:rPr>
        <w:t xml:space="preserve">Щербакова занял 2-е место, количество подписчиков </w:t>
      </w:r>
      <w:r>
        <w:rPr>
          <w:rFonts w:ascii="Times New Roman" w:hAnsi="Times New Roman" w:cs="Times New Roman"/>
          <w:sz w:val="28"/>
          <w:szCs w:val="28"/>
        </w:rPr>
        <w:t xml:space="preserve"> неуклонно </w:t>
      </w:r>
      <w:r w:rsidRPr="00A91ACD">
        <w:rPr>
          <w:rFonts w:ascii="Times New Roman" w:hAnsi="Times New Roman" w:cs="Times New Roman"/>
          <w:sz w:val="28"/>
          <w:szCs w:val="28"/>
        </w:rPr>
        <w:t xml:space="preserve">растет: </w:t>
      </w:r>
      <w:r>
        <w:rPr>
          <w:rFonts w:ascii="Times New Roman" w:hAnsi="Times New Roman" w:cs="Times New Roman"/>
          <w:sz w:val="28"/>
          <w:szCs w:val="28"/>
        </w:rPr>
        <w:t>свыше 1 2</w:t>
      </w:r>
      <w:r w:rsidRPr="00A91ACD">
        <w:rPr>
          <w:rFonts w:ascii="Times New Roman" w:hAnsi="Times New Roman" w:cs="Times New Roman"/>
          <w:sz w:val="28"/>
          <w:szCs w:val="28"/>
        </w:rPr>
        <w:t>00.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CD">
        <w:rPr>
          <w:rFonts w:ascii="Times New Roman" w:hAnsi="Times New Roman" w:cs="Times New Roman"/>
          <w:sz w:val="28"/>
          <w:szCs w:val="28"/>
        </w:rPr>
        <w:t xml:space="preserve"> На площадках О</w:t>
      </w:r>
      <w:r>
        <w:rPr>
          <w:rFonts w:ascii="Times New Roman" w:hAnsi="Times New Roman" w:cs="Times New Roman"/>
          <w:sz w:val="28"/>
          <w:szCs w:val="28"/>
        </w:rPr>
        <w:t xml:space="preserve">дноклассники и </w:t>
      </w:r>
      <w:r w:rsidRPr="00A91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ACD">
        <w:rPr>
          <w:rFonts w:ascii="Times New Roman" w:hAnsi="Times New Roman" w:cs="Times New Roman"/>
          <w:sz w:val="28"/>
          <w:szCs w:val="28"/>
        </w:rPr>
        <w:t>ВК</w:t>
      </w:r>
      <w:r>
        <w:rPr>
          <w:rFonts w:ascii="Times New Roman" w:hAnsi="Times New Roman" w:cs="Times New Roman"/>
          <w:sz w:val="28"/>
          <w:szCs w:val="28"/>
        </w:rPr>
        <w:t>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главы района </w:t>
      </w:r>
      <w:r w:rsidRPr="00A91ACD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>
        <w:rPr>
          <w:rFonts w:ascii="Times New Roman" w:hAnsi="Times New Roman" w:cs="Times New Roman"/>
          <w:sz w:val="28"/>
          <w:szCs w:val="28"/>
        </w:rPr>
        <w:t>еще  1 200 подписч</w:t>
      </w:r>
      <w:r w:rsidRPr="00A91ACD">
        <w:rPr>
          <w:rFonts w:ascii="Times New Roman" w:hAnsi="Times New Roman" w:cs="Times New Roman"/>
          <w:sz w:val="28"/>
          <w:szCs w:val="28"/>
        </w:rPr>
        <w:t xml:space="preserve">иков. 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CD">
        <w:rPr>
          <w:rFonts w:ascii="Times New Roman" w:hAnsi="Times New Roman" w:cs="Times New Roman"/>
          <w:sz w:val="28"/>
          <w:szCs w:val="28"/>
        </w:rPr>
        <w:t>Рабо</w:t>
      </w:r>
      <w:r>
        <w:rPr>
          <w:rFonts w:ascii="Times New Roman" w:hAnsi="Times New Roman" w:cs="Times New Roman"/>
          <w:sz w:val="28"/>
          <w:szCs w:val="28"/>
        </w:rPr>
        <w:t>та с населением с помощью современных технологий проводится</w:t>
      </w:r>
      <w:r w:rsidRPr="00A91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ACD">
        <w:rPr>
          <w:rFonts w:ascii="Times New Roman" w:hAnsi="Times New Roman" w:cs="Times New Roman"/>
          <w:sz w:val="28"/>
          <w:szCs w:val="28"/>
        </w:rPr>
        <w:t>главам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1ACD">
        <w:rPr>
          <w:rFonts w:ascii="Times New Roman" w:hAnsi="Times New Roman" w:cs="Times New Roman"/>
          <w:sz w:val="28"/>
          <w:szCs w:val="28"/>
        </w:rPr>
        <w:t xml:space="preserve"> поселений и депутатам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1ACD">
        <w:rPr>
          <w:rFonts w:ascii="Times New Roman" w:hAnsi="Times New Roman" w:cs="Times New Roman"/>
          <w:sz w:val="28"/>
          <w:szCs w:val="28"/>
        </w:rPr>
        <w:t>.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итогам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айти-опроса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призываю пройти каждому, так как это отличный инструмент обратной связи, удовлетворенность граждан информационной открытостью органов местного самоуправления составила  97,7%. </w:t>
      </w:r>
    </w:p>
    <w:p w:rsidR="001605F4" w:rsidRPr="00A91ACD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 оценили деятельность главы района – 95,5% граждан.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с новой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парламенсткой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командой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тальменцев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основах взаимодействия органов власти всех уровней мы продолжим изменения по улучшению качества жизни людей. Ведь быть настоящим патриотом, это значит, как сказал наш Президент: «быть со своей Родиной, работать для соотечественников, не только открывать новые предприятия, но и менять жизнь вокруг себя – в городах, поселках, в своей стране».</w:t>
      </w:r>
    </w:p>
    <w:p w:rsidR="001605F4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CD">
        <w:rPr>
          <w:rFonts w:ascii="Times New Roman" w:hAnsi="Times New Roman" w:cs="Times New Roman"/>
          <w:sz w:val="28"/>
          <w:szCs w:val="28"/>
        </w:rPr>
        <w:t xml:space="preserve">В 2024 году у района 100-летний юбилей, готовимся встретить его достойно. </w:t>
      </w:r>
    </w:p>
    <w:p w:rsidR="001605F4" w:rsidRPr="00A91ACD" w:rsidRDefault="001605F4" w:rsidP="0016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6757BC" w:rsidRPr="006757BC" w:rsidRDefault="006757BC" w:rsidP="00160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757BC" w:rsidRPr="006757BC" w:rsidSect="00F07C0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о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528EB"/>
    <w:multiLevelType w:val="multilevel"/>
    <w:tmpl w:val="852A3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D310F47"/>
    <w:multiLevelType w:val="hybridMultilevel"/>
    <w:tmpl w:val="2CA88A7E"/>
    <w:lvl w:ilvl="0" w:tplc="43720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1A7F9F"/>
    <w:multiLevelType w:val="hybridMultilevel"/>
    <w:tmpl w:val="9D4ACEF6"/>
    <w:lvl w:ilvl="0" w:tplc="7690D7A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F81B27"/>
    <w:multiLevelType w:val="multilevel"/>
    <w:tmpl w:val="981016B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entative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entative="1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entative="1">
      <w:start w:val="1"/>
      <w:numFmt w:val="decimal"/>
      <w:lvlText w:val="%5."/>
      <w:lvlJc w:val="left"/>
      <w:pPr>
        <w:tabs>
          <w:tab w:val="num" w:pos="4080"/>
        </w:tabs>
        <w:ind w:left="4080" w:hanging="360"/>
      </w:pPr>
    </w:lvl>
    <w:lvl w:ilvl="5" w:tentative="1">
      <w:start w:val="1"/>
      <w:numFmt w:val="decimal"/>
      <w:lvlText w:val="%6."/>
      <w:lvlJc w:val="left"/>
      <w:pPr>
        <w:tabs>
          <w:tab w:val="num" w:pos="4800"/>
        </w:tabs>
        <w:ind w:left="4800" w:hanging="360"/>
      </w:pPr>
    </w:lvl>
    <w:lvl w:ilvl="6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entative="1">
      <w:start w:val="1"/>
      <w:numFmt w:val="decimal"/>
      <w:lvlText w:val="%8."/>
      <w:lvlJc w:val="left"/>
      <w:pPr>
        <w:tabs>
          <w:tab w:val="num" w:pos="6240"/>
        </w:tabs>
        <w:ind w:left="6240" w:hanging="360"/>
      </w:pPr>
    </w:lvl>
    <w:lvl w:ilvl="8" w:tentative="1">
      <w:start w:val="1"/>
      <w:numFmt w:val="decimal"/>
      <w:lvlText w:val="%9."/>
      <w:lvlJc w:val="left"/>
      <w:pPr>
        <w:tabs>
          <w:tab w:val="num" w:pos="6960"/>
        </w:tabs>
        <w:ind w:left="6960" w:hanging="360"/>
      </w:pPr>
    </w:lvl>
  </w:abstractNum>
  <w:abstractNum w:abstractNumId="4">
    <w:nsid w:val="60975733"/>
    <w:multiLevelType w:val="hybridMultilevel"/>
    <w:tmpl w:val="86B8C574"/>
    <w:lvl w:ilvl="0" w:tplc="C7C2F44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61625"/>
    <w:rsid w:val="0003706D"/>
    <w:rsid w:val="00042F98"/>
    <w:rsid w:val="00046FFD"/>
    <w:rsid w:val="000E1EE1"/>
    <w:rsid w:val="000E2E23"/>
    <w:rsid w:val="000E3644"/>
    <w:rsid w:val="00134E35"/>
    <w:rsid w:val="00137FA3"/>
    <w:rsid w:val="001578AB"/>
    <w:rsid w:val="001605F4"/>
    <w:rsid w:val="001678DB"/>
    <w:rsid w:val="00172657"/>
    <w:rsid w:val="001D710B"/>
    <w:rsid w:val="001F216D"/>
    <w:rsid w:val="00246DE2"/>
    <w:rsid w:val="00262E69"/>
    <w:rsid w:val="0027748B"/>
    <w:rsid w:val="002A600B"/>
    <w:rsid w:val="002B4B79"/>
    <w:rsid w:val="002C7F67"/>
    <w:rsid w:val="002F1F3B"/>
    <w:rsid w:val="00326AB9"/>
    <w:rsid w:val="0038495B"/>
    <w:rsid w:val="00386B4C"/>
    <w:rsid w:val="00390586"/>
    <w:rsid w:val="003D5157"/>
    <w:rsid w:val="00425282"/>
    <w:rsid w:val="00471E76"/>
    <w:rsid w:val="004F52A6"/>
    <w:rsid w:val="00514625"/>
    <w:rsid w:val="0053030D"/>
    <w:rsid w:val="00553FD3"/>
    <w:rsid w:val="005654E4"/>
    <w:rsid w:val="005664E5"/>
    <w:rsid w:val="00575296"/>
    <w:rsid w:val="005C45B8"/>
    <w:rsid w:val="005D1073"/>
    <w:rsid w:val="005D3BF7"/>
    <w:rsid w:val="00604D41"/>
    <w:rsid w:val="006637D9"/>
    <w:rsid w:val="006757BC"/>
    <w:rsid w:val="006778C8"/>
    <w:rsid w:val="00685FD4"/>
    <w:rsid w:val="00690718"/>
    <w:rsid w:val="00696909"/>
    <w:rsid w:val="006A40F4"/>
    <w:rsid w:val="006B00F2"/>
    <w:rsid w:val="006D052D"/>
    <w:rsid w:val="006E0111"/>
    <w:rsid w:val="00736179"/>
    <w:rsid w:val="0074186A"/>
    <w:rsid w:val="00757F70"/>
    <w:rsid w:val="00773CCB"/>
    <w:rsid w:val="007B2FD8"/>
    <w:rsid w:val="007D2082"/>
    <w:rsid w:val="007D3E93"/>
    <w:rsid w:val="007D4F2E"/>
    <w:rsid w:val="0081548C"/>
    <w:rsid w:val="00841FB8"/>
    <w:rsid w:val="00857F2B"/>
    <w:rsid w:val="00887158"/>
    <w:rsid w:val="0089005E"/>
    <w:rsid w:val="00890B54"/>
    <w:rsid w:val="008C73CF"/>
    <w:rsid w:val="008D4554"/>
    <w:rsid w:val="008D63C4"/>
    <w:rsid w:val="00962BA0"/>
    <w:rsid w:val="009641DE"/>
    <w:rsid w:val="0097620E"/>
    <w:rsid w:val="009A7A8A"/>
    <w:rsid w:val="009D1D6F"/>
    <w:rsid w:val="009F34C7"/>
    <w:rsid w:val="00A03465"/>
    <w:rsid w:val="00A3759A"/>
    <w:rsid w:val="00A44ABC"/>
    <w:rsid w:val="00A846FA"/>
    <w:rsid w:val="00AA0833"/>
    <w:rsid w:val="00AA4492"/>
    <w:rsid w:val="00AE21AC"/>
    <w:rsid w:val="00B21281"/>
    <w:rsid w:val="00B55915"/>
    <w:rsid w:val="00B575D6"/>
    <w:rsid w:val="00B87DF1"/>
    <w:rsid w:val="00B94A2E"/>
    <w:rsid w:val="00BA52B5"/>
    <w:rsid w:val="00BB2477"/>
    <w:rsid w:val="00C255C1"/>
    <w:rsid w:val="00C64C20"/>
    <w:rsid w:val="00C77091"/>
    <w:rsid w:val="00C950FC"/>
    <w:rsid w:val="00CD3D18"/>
    <w:rsid w:val="00D20AF2"/>
    <w:rsid w:val="00D2520B"/>
    <w:rsid w:val="00D61625"/>
    <w:rsid w:val="00DA3407"/>
    <w:rsid w:val="00E07B6C"/>
    <w:rsid w:val="00E16548"/>
    <w:rsid w:val="00E323FA"/>
    <w:rsid w:val="00E330E2"/>
    <w:rsid w:val="00E50A35"/>
    <w:rsid w:val="00E712B7"/>
    <w:rsid w:val="00EC755C"/>
    <w:rsid w:val="00F07C04"/>
    <w:rsid w:val="00FA7D0E"/>
    <w:rsid w:val="00FF6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1625"/>
    <w:rPr>
      <w:strike w:val="0"/>
      <w:dstrike w:val="0"/>
      <w:color w:val="6666CC"/>
      <w:u w:val="none"/>
      <w:effect w:val="none"/>
    </w:rPr>
  </w:style>
  <w:style w:type="table" w:styleId="a4">
    <w:name w:val="Table Grid"/>
    <w:basedOn w:val="a1"/>
    <w:uiPriority w:val="59"/>
    <w:rsid w:val="007B2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03465"/>
    <w:pPr>
      <w:ind w:left="720"/>
      <w:contextualSpacing/>
    </w:pPr>
  </w:style>
  <w:style w:type="character" w:customStyle="1" w:styleId="blk">
    <w:name w:val="blk"/>
    <w:basedOn w:val="a0"/>
    <w:rsid w:val="00A03465"/>
  </w:style>
  <w:style w:type="paragraph" w:styleId="a6">
    <w:name w:val="Balloon Text"/>
    <w:basedOn w:val="a"/>
    <w:link w:val="a7"/>
    <w:uiPriority w:val="99"/>
    <w:semiHidden/>
    <w:unhideWhenUsed/>
    <w:rsid w:val="0038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B4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95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757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a">
    <w:name w:val="Прижатый влево"/>
    <w:basedOn w:val="a"/>
    <w:next w:val="a"/>
    <w:qFormat/>
    <w:rsid w:val="00675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b">
    <w:name w:val="Emphasis"/>
    <w:basedOn w:val="a0"/>
    <w:qFormat/>
    <w:rsid w:val="006757BC"/>
    <w:rPr>
      <w:rFonts w:ascii="Times New Roman" w:hAnsi="Times New Roman"/>
      <w:i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0415">
          <w:marLeft w:val="0"/>
          <w:marRight w:val="0"/>
          <w:marTop w:val="0"/>
          <w:marBottom w:val="0"/>
          <w:divBdr>
            <w:top w:val="single" w:sz="6" w:space="0" w:color="F2F2F2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3588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8590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29644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49A42-E513-4BF3-B513-7D5CDDE76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3556</Words>
  <Characters>20270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Мартынова</cp:lastModifiedBy>
  <cp:revision>10</cp:revision>
  <cp:lastPrinted>2023-02-28T02:36:00Z</cp:lastPrinted>
  <dcterms:created xsi:type="dcterms:W3CDTF">2023-02-28T02:38:00Z</dcterms:created>
  <dcterms:modified xsi:type="dcterms:W3CDTF">2023-03-06T02:26:00Z</dcterms:modified>
</cp:coreProperties>
</file>