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8059BB" w:rsidP="008059BB">
      <w:pPr>
        <w:rPr>
          <w:sz w:val="28"/>
          <w:szCs w:val="28"/>
        </w:rPr>
      </w:pPr>
      <w:r>
        <w:rPr>
          <w:sz w:val="28"/>
          <w:szCs w:val="28"/>
        </w:rPr>
        <w:t>19.04.2023</w:t>
      </w:r>
      <w:r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C7219">
        <w:rPr>
          <w:sz w:val="28"/>
          <w:szCs w:val="28"/>
        </w:rPr>
        <w:t xml:space="preserve"> № </w:t>
      </w:r>
      <w:r w:rsidR="00370C5D">
        <w:rPr>
          <w:sz w:val="28"/>
          <w:szCs w:val="28"/>
        </w:rPr>
        <w:t>40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5920" w:type="dxa"/>
        <w:tblLook w:val="01E0"/>
      </w:tblPr>
      <w:tblGrid>
        <w:gridCol w:w="5920"/>
      </w:tblGrid>
      <w:tr w:rsidR="008059BB" w:rsidRPr="00E70346" w:rsidTr="0036725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000861" w:rsidRDefault="00AB4C23" w:rsidP="0036725B">
            <w:pPr>
              <w:ind w:right="34"/>
              <w:jc w:val="both"/>
              <w:rPr>
                <w:sz w:val="28"/>
                <w:szCs w:val="28"/>
              </w:rPr>
            </w:pPr>
            <w:r w:rsidRPr="009E6969">
              <w:rPr>
                <w:bCs/>
                <w:color w:val="000000"/>
                <w:sz w:val="28"/>
                <w:szCs w:val="28"/>
              </w:rPr>
              <w:t xml:space="preserve">Об утверждении </w:t>
            </w:r>
            <w:r w:rsidR="0036725B">
              <w:rPr>
                <w:bCs/>
                <w:color w:val="000000"/>
                <w:sz w:val="28"/>
                <w:szCs w:val="28"/>
              </w:rPr>
              <w:t>П</w:t>
            </w:r>
            <w:r w:rsidRPr="009E6969">
              <w:rPr>
                <w:bCs/>
                <w:color w:val="000000"/>
                <w:sz w:val="28"/>
                <w:szCs w:val="28"/>
              </w:rPr>
              <w:t>орядк</w:t>
            </w:r>
            <w:r w:rsidR="0036725B">
              <w:rPr>
                <w:bCs/>
                <w:color w:val="000000"/>
                <w:sz w:val="28"/>
                <w:szCs w:val="28"/>
              </w:rPr>
              <w:t>а</w:t>
            </w:r>
            <w:r w:rsidRPr="009E696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6725B">
              <w:rPr>
                <w:bCs/>
                <w:color w:val="000000"/>
                <w:sz w:val="28"/>
                <w:szCs w:val="28"/>
              </w:rPr>
              <w:t>уведомления</w:t>
            </w:r>
            <w:r w:rsidRPr="009E696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078A3">
              <w:rPr>
                <w:bCs/>
                <w:color w:val="000000"/>
                <w:sz w:val="28"/>
                <w:szCs w:val="28"/>
              </w:rPr>
              <w:t xml:space="preserve">работниками Комитета </w:t>
            </w:r>
            <w:r w:rsidRPr="009E6969">
              <w:rPr>
                <w:bCs/>
                <w:color w:val="000000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8059BB" w:rsidRDefault="008059BB" w:rsidP="008059BB"/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F078A3" w:rsidRDefault="00F078A3" w:rsidP="00F078A3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4E7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25-ФЗ «О муниципальной службе в Российской Федерации», Указом Президента Российской Федерации от 01.07.2010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</w:t>
      </w:r>
      <w:r w:rsidRPr="00BA4E72">
        <w:rPr>
          <w:rFonts w:ascii="Times New Roman" w:hAnsi="Times New Roman" w:cs="Times New Roman"/>
          <w:sz w:val="28"/>
          <w:szCs w:val="28"/>
        </w:rPr>
        <w:t xml:space="preserve"> 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РФ от 22.12.2015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 xml:space="preserve"> 650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О порядке сообщения лицами, замещающими отдельные государственные должности Российской</w:t>
      </w:r>
      <w:proofErr w:type="gramEnd"/>
      <w:r w:rsidRPr="00BA4E72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78A3" w:rsidRDefault="00F078A3" w:rsidP="00F078A3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8A3" w:rsidRDefault="00F078A3" w:rsidP="00F078A3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78A3" w:rsidRDefault="00F078A3" w:rsidP="00F078A3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8A3" w:rsidRPr="007D63FA" w:rsidRDefault="00F078A3" w:rsidP="00F078A3">
      <w:pPr>
        <w:pStyle w:val="western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E7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BA4E72">
        <w:rPr>
          <w:rFonts w:ascii="Times New Roman" w:hAnsi="Times New Roman" w:cs="Times New Roman"/>
          <w:bCs/>
          <w:color w:val="000000"/>
          <w:sz w:val="28"/>
          <w:szCs w:val="28"/>
        </w:rPr>
        <w:t>Порядк</w:t>
      </w:r>
      <w:r w:rsidR="0036725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A4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725B" w:rsidRPr="0036725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уведомления</w:t>
      </w:r>
      <w:r w:rsidRPr="00367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работниками Комитета</w:t>
      </w:r>
      <w:r w:rsidRPr="00F078A3">
        <w:rPr>
          <w:rFonts w:ascii="Times New Roman" w:hAnsi="Times New Roman" w:cs="Times New Roman"/>
          <w:sz w:val="28"/>
          <w:szCs w:val="28"/>
        </w:rPr>
        <w:t xml:space="preserve"> </w:t>
      </w:r>
      <w:r w:rsidRPr="00BA4E72">
        <w:rPr>
          <w:rFonts w:ascii="Times New Roman" w:hAnsi="Times New Roman" w:cs="Times New Roman"/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(прилагается).</w:t>
      </w:r>
    </w:p>
    <w:p w:rsidR="007D63FA" w:rsidRPr="007D63FA" w:rsidRDefault="007D63FA" w:rsidP="007D63FA">
      <w:pPr>
        <w:ind w:firstLine="567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</w:t>
      </w:r>
      <w:r w:rsidRPr="007D63FA">
        <w:rPr>
          <w:sz w:val="28"/>
          <w:szCs w:val="28"/>
          <w:lang w:eastAsia="hi-IN" w:bidi="hi-IN"/>
        </w:rPr>
        <w:t>. Опубликовать настоящий приказ на официальном интернет – сайте Администрации Тальменского района.</w:t>
      </w:r>
    </w:p>
    <w:p w:rsidR="00F078A3" w:rsidRPr="00A05A0C" w:rsidRDefault="00F078A3" w:rsidP="007D63FA">
      <w:pPr>
        <w:pStyle w:val="western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5A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05A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Pr="00A05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оставлю за собой.</w:t>
      </w:r>
    </w:p>
    <w:p w:rsidR="008059BB" w:rsidRPr="00386140" w:rsidRDefault="008059BB" w:rsidP="00F078A3">
      <w:pPr>
        <w:ind w:firstLine="567"/>
        <w:jc w:val="both"/>
      </w:pPr>
    </w:p>
    <w:p w:rsidR="008059BB" w:rsidRPr="00386140" w:rsidRDefault="008059BB" w:rsidP="00F078A3">
      <w:pPr>
        <w:ind w:firstLine="567"/>
      </w:pPr>
    </w:p>
    <w:p w:rsidR="006F64AD" w:rsidRDefault="006F64AD" w:rsidP="00F078A3">
      <w:pPr>
        <w:tabs>
          <w:tab w:val="left" w:pos="3090"/>
        </w:tabs>
        <w:ind w:right="-5" w:firstLine="567"/>
        <w:jc w:val="both"/>
        <w:rPr>
          <w:sz w:val="28"/>
          <w:szCs w:val="28"/>
        </w:rPr>
      </w:pPr>
    </w:p>
    <w:p w:rsidR="008059BB" w:rsidRDefault="008059BB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059BB" w:rsidRDefault="008059BB" w:rsidP="008059BB"/>
    <w:p w:rsidR="008059BB" w:rsidRDefault="008059BB" w:rsidP="008059BB"/>
    <w:p w:rsidR="006F64AD" w:rsidRDefault="006F64AD" w:rsidP="008059BB"/>
    <w:p w:rsidR="006F64AD" w:rsidRDefault="006F64AD" w:rsidP="008059BB"/>
    <w:p w:rsidR="006F64AD" w:rsidRDefault="006F64AD" w:rsidP="008059BB"/>
    <w:p w:rsidR="006F64AD" w:rsidRDefault="006F64AD" w:rsidP="008059BB"/>
    <w:p w:rsidR="00370C5D" w:rsidRDefault="00370C5D" w:rsidP="008059BB"/>
    <w:tbl>
      <w:tblPr>
        <w:tblW w:w="0" w:type="auto"/>
        <w:tblInd w:w="3888" w:type="dxa"/>
        <w:tblLook w:val="01E0"/>
      </w:tblPr>
      <w:tblGrid>
        <w:gridCol w:w="5683"/>
      </w:tblGrid>
      <w:tr w:rsidR="008059BB" w:rsidRPr="00CE5235" w:rsidTr="0075018F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CE5235" w:rsidRDefault="00F078A3" w:rsidP="0075018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У</w:t>
            </w:r>
            <w:r w:rsidR="008059BB" w:rsidRPr="00CE5235">
              <w:rPr>
                <w:sz w:val="28"/>
                <w:szCs w:val="28"/>
              </w:rPr>
              <w:t>ТВЕРЖДЕН</w:t>
            </w:r>
            <w:r w:rsidR="00A254B7">
              <w:rPr>
                <w:sz w:val="28"/>
                <w:szCs w:val="28"/>
              </w:rPr>
              <w:t>О</w:t>
            </w:r>
            <w:r w:rsidR="008059BB" w:rsidRPr="00CE5235">
              <w:rPr>
                <w:sz w:val="28"/>
                <w:szCs w:val="28"/>
              </w:rPr>
              <w:t>:</w:t>
            </w:r>
          </w:p>
          <w:p w:rsidR="008059BB" w:rsidRPr="00CE5235" w:rsidRDefault="008059BB" w:rsidP="0075018F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059BB" w:rsidRPr="00CE5235" w:rsidRDefault="008059BB" w:rsidP="00370C5D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 xml:space="preserve">от 19.04.2023 № </w:t>
            </w:r>
            <w:r w:rsidR="00370C5D">
              <w:rPr>
                <w:sz w:val="28"/>
                <w:szCs w:val="28"/>
              </w:rPr>
              <w:t>40</w:t>
            </w:r>
          </w:p>
        </w:tc>
      </w:tr>
    </w:tbl>
    <w:p w:rsidR="006F64AD" w:rsidRDefault="006F64AD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5B" w:rsidRDefault="0036725B" w:rsidP="00F078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F078A3" w:rsidRPr="00367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F078A3" w:rsidRPr="00367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</w:p>
    <w:p w:rsidR="00F078A3" w:rsidRPr="00F078A3" w:rsidRDefault="0036725B" w:rsidP="00F078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7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уведомления</w:t>
      </w:r>
      <w:r w:rsidR="00F078A3" w:rsidRPr="00F07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работниками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78A3" w:rsidRPr="00BA4E72" w:rsidRDefault="00F078A3" w:rsidP="00F07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8A3" w:rsidRPr="00356FD6" w:rsidRDefault="008B1EC4" w:rsidP="008B1E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78A3" w:rsidRPr="00356FD6">
        <w:rPr>
          <w:rFonts w:ascii="Times New Roman" w:hAnsi="Times New Roman" w:cs="Times New Roman"/>
          <w:sz w:val="28"/>
          <w:szCs w:val="28"/>
        </w:rPr>
        <w:t>Настоящи</w:t>
      </w:r>
      <w:r w:rsidR="0036725B">
        <w:rPr>
          <w:rFonts w:ascii="Times New Roman" w:hAnsi="Times New Roman" w:cs="Times New Roman"/>
          <w:sz w:val="28"/>
          <w:szCs w:val="28"/>
        </w:rPr>
        <w:t>й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 </w:t>
      </w:r>
      <w:r w:rsidR="0036725B">
        <w:rPr>
          <w:rFonts w:ascii="Times New Roman" w:hAnsi="Times New Roman" w:cs="Times New Roman"/>
          <w:sz w:val="28"/>
          <w:szCs w:val="28"/>
        </w:rPr>
        <w:t>Порядок устанавливает процедуру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 </w:t>
      </w:r>
      <w:r w:rsidR="0036725B" w:rsidRPr="00367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уведомления 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работниками Комитета по финансам, налоговой и кредитной политике Администрации Тальменского района Алтайского края (далее </w:t>
      </w:r>
      <w:r w:rsidR="007730A8" w:rsidRPr="00356FD6">
        <w:rPr>
          <w:rFonts w:ascii="Times New Roman" w:hAnsi="Times New Roman" w:cs="Times New Roman"/>
          <w:sz w:val="28"/>
          <w:szCs w:val="28"/>
        </w:rPr>
        <w:t>–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 </w:t>
      </w:r>
      <w:r w:rsidR="007730A8" w:rsidRPr="00356FD6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F078A3" w:rsidRPr="00356FD6">
        <w:rPr>
          <w:rFonts w:ascii="Times New Roman" w:hAnsi="Times New Roman" w:cs="Times New Roman"/>
          <w:sz w:val="28"/>
          <w:szCs w:val="28"/>
        </w:rPr>
        <w:t>Комитет</w:t>
      </w:r>
      <w:r w:rsidR="007730A8" w:rsidRPr="00356FD6">
        <w:rPr>
          <w:rFonts w:ascii="Times New Roman" w:hAnsi="Times New Roman" w:cs="Times New Roman"/>
          <w:sz w:val="28"/>
          <w:szCs w:val="28"/>
        </w:rPr>
        <w:t>а</w:t>
      </w:r>
      <w:r w:rsidR="00F078A3" w:rsidRPr="00356FD6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078A3" w:rsidRPr="00356FD6" w:rsidRDefault="008B1EC4" w:rsidP="008B1E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30A8" w:rsidRPr="00356FD6">
        <w:rPr>
          <w:rFonts w:ascii="Times New Roman" w:hAnsi="Times New Roman" w:cs="Times New Roman"/>
          <w:sz w:val="28"/>
          <w:szCs w:val="28"/>
        </w:rPr>
        <w:t>Работники Комитета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</w:t>
      </w:r>
      <w:r w:rsidR="00370C5D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 сообщать о</w:t>
      </w:r>
      <w:r w:rsidR="00370C5D">
        <w:rPr>
          <w:rFonts w:ascii="Times New Roman" w:hAnsi="Times New Roman" w:cs="Times New Roman"/>
          <w:sz w:val="28"/>
          <w:szCs w:val="28"/>
        </w:rPr>
        <w:t>бо всех случаях возникновения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078A3" w:rsidRDefault="0036725B" w:rsidP="00F078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78A3" w:rsidRPr="00356FD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bookmarkStart w:id="1" w:name="P133"/>
      <w:bookmarkEnd w:id="1"/>
      <w:r w:rsidR="007730A8" w:rsidRPr="00356FD6">
        <w:rPr>
          <w:rFonts w:ascii="Times New Roman" w:hAnsi="Times New Roman" w:cs="Times New Roman"/>
          <w:sz w:val="28"/>
          <w:szCs w:val="28"/>
        </w:rPr>
        <w:t xml:space="preserve">, </w:t>
      </w:r>
      <w:r w:rsidR="007730A8" w:rsidRPr="005A1DFB">
        <w:rPr>
          <w:rFonts w:ascii="Times New Roman" w:eastAsia="Times New Roman" w:hAnsi="Times New Roman" w:cs="Times New Roman"/>
          <w:sz w:val="28"/>
          <w:szCs w:val="28"/>
        </w:rPr>
        <w:t xml:space="preserve">составленного по форме согласно </w:t>
      </w:r>
      <w:r w:rsidR="00DE79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730A8" w:rsidRPr="005A1DFB">
        <w:rPr>
          <w:rFonts w:ascii="Times New Roman" w:eastAsia="Times New Roman" w:hAnsi="Times New Roman" w:cs="Times New Roman"/>
          <w:sz w:val="28"/>
          <w:szCs w:val="28"/>
        </w:rPr>
        <w:t xml:space="preserve">риложению 1 к настоящему </w:t>
      </w:r>
      <w:r w:rsidR="00DE79FA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7730A8" w:rsidRPr="005A1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25B" w:rsidRPr="008B1EC4" w:rsidRDefault="0036725B" w:rsidP="008B1EC4">
      <w:pPr>
        <w:ind w:firstLine="567"/>
        <w:jc w:val="both"/>
        <w:rPr>
          <w:sz w:val="28"/>
          <w:szCs w:val="28"/>
        </w:rPr>
      </w:pPr>
      <w:r w:rsidRPr="008B1EC4">
        <w:rPr>
          <w:sz w:val="28"/>
          <w:szCs w:val="28"/>
        </w:rPr>
        <w:t xml:space="preserve">Уведомление должно содержать следующие сведения: </w:t>
      </w:r>
    </w:p>
    <w:p w:rsidR="0036725B" w:rsidRPr="008B1EC4" w:rsidRDefault="0036725B" w:rsidP="008B1EC4">
      <w:pPr>
        <w:ind w:firstLine="567"/>
        <w:jc w:val="both"/>
        <w:rPr>
          <w:sz w:val="28"/>
          <w:szCs w:val="28"/>
        </w:rPr>
      </w:pPr>
      <w:proofErr w:type="gramStart"/>
      <w:r w:rsidRPr="008B1EC4">
        <w:rPr>
          <w:sz w:val="28"/>
          <w:szCs w:val="28"/>
        </w:rPr>
        <w:t>- должность, фамилия, имя, отчество (при наличии) представителя нанимателя (работодателя), на имя которого направляется уведомление;</w:t>
      </w:r>
      <w:proofErr w:type="gramEnd"/>
    </w:p>
    <w:p w:rsidR="0036725B" w:rsidRPr="008B1EC4" w:rsidRDefault="0036725B" w:rsidP="008B1EC4">
      <w:pPr>
        <w:ind w:firstLine="567"/>
        <w:jc w:val="both"/>
        <w:rPr>
          <w:sz w:val="28"/>
          <w:szCs w:val="28"/>
        </w:rPr>
      </w:pPr>
      <w:proofErr w:type="gramStart"/>
      <w:r w:rsidRPr="008B1EC4">
        <w:rPr>
          <w:sz w:val="28"/>
          <w:szCs w:val="28"/>
        </w:rPr>
        <w:t>- фамилия, имя, отчество (при наличии) муниципального служащего, подавшего уведомление, замещаемая им должность</w:t>
      </w:r>
      <w:r w:rsidR="006E7A8B">
        <w:rPr>
          <w:sz w:val="28"/>
          <w:szCs w:val="28"/>
        </w:rPr>
        <w:t xml:space="preserve">, </w:t>
      </w:r>
      <w:r w:rsidR="006E7A8B">
        <w:rPr>
          <w:sz w:val="28"/>
        </w:rPr>
        <w:t>телефон</w:t>
      </w:r>
      <w:r w:rsidRPr="008B1EC4">
        <w:rPr>
          <w:sz w:val="28"/>
          <w:szCs w:val="28"/>
        </w:rPr>
        <w:t>;</w:t>
      </w:r>
      <w:proofErr w:type="gramEnd"/>
    </w:p>
    <w:p w:rsidR="0036725B" w:rsidRPr="008B1EC4" w:rsidRDefault="0036725B" w:rsidP="008B1EC4">
      <w:pPr>
        <w:ind w:firstLine="567"/>
        <w:jc w:val="both"/>
        <w:rPr>
          <w:sz w:val="28"/>
          <w:szCs w:val="28"/>
        </w:rPr>
      </w:pPr>
      <w:r w:rsidRPr="008B1EC4">
        <w:rPr>
          <w:sz w:val="28"/>
          <w:szCs w:val="28"/>
        </w:rPr>
        <w:t>- описание ситуации личной заинтересованности, которая приводит или может привести к возникновению конфликта интересов;</w:t>
      </w:r>
    </w:p>
    <w:p w:rsidR="0036725B" w:rsidRPr="008B1EC4" w:rsidRDefault="0036725B" w:rsidP="008B1EC4">
      <w:pPr>
        <w:ind w:firstLine="567"/>
        <w:jc w:val="both"/>
        <w:rPr>
          <w:sz w:val="28"/>
          <w:szCs w:val="28"/>
        </w:rPr>
      </w:pPr>
      <w:r w:rsidRPr="008B1EC4">
        <w:rPr>
          <w:sz w:val="28"/>
          <w:szCs w:val="28"/>
        </w:rPr>
        <w:t>-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36725B" w:rsidRPr="008B1EC4" w:rsidRDefault="0036725B" w:rsidP="008B1EC4">
      <w:pPr>
        <w:ind w:firstLine="567"/>
        <w:jc w:val="both"/>
        <w:rPr>
          <w:sz w:val="28"/>
          <w:szCs w:val="28"/>
        </w:rPr>
      </w:pPr>
      <w:r w:rsidRPr="008B1EC4">
        <w:rPr>
          <w:sz w:val="28"/>
          <w:szCs w:val="28"/>
        </w:rPr>
        <w:t>- о мерах, направленных на недопущение любой возможности возникновения конфликта интересов, предпринятых работником, если такие меры предпринимались.</w:t>
      </w:r>
    </w:p>
    <w:p w:rsidR="0036725B" w:rsidRDefault="0036725B" w:rsidP="008B1E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EC4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работника материалы, подтверждающие</w:t>
      </w:r>
      <w:r w:rsidR="008B1EC4" w:rsidRPr="008B1EC4">
        <w:rPr>
          <w:rFonts w:ascii="Times New Roman" w:hAnsi="Times New Roman" w:cs="Times New Roman"/>
          <w:sz w:val="28"/>
          <w:szCs w:val="28"/>
        </w:rPr>
        <w:t xml:space="preserve"> возникновение личной заинтере</w:t>
      </w:r>
      <w:r w:rsidRPr="008B1EC4">
        <w:rPr>
          <w:rFonts w:ascii="Times New Roman" w:hAnsi="Times New Roman" w:cs="Times New Roman"/>
          <w:sz w:val="28"/>
          <w:szCs w:val="28"/>
        </w:rPr>
        <w:t>сованности.</w:t>
      </w:r>
    </w:p>
    <w:p w:rsidR="008B1EC4" w:rsidRDefault="008B1EC4" w:rsidP="008B1E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30A8" w:rsidRPr="00356FD6">
        <w:rPr>
          <w:rFonts w:ascii="Times New Roman" w:hAnsi="Times New Roman" w:cs="Times New Roman"/>
          <w:sz w:val="28"/>
          <w:szCs w:val="28"/>
        </w:rPr>
        <w:t>Работники Комитета</w:t>
      </w:r>
      <w:r w:rsidR="00F078A3" w:rsidRPr="00356FD6">
        <w:rPr>
          <w:rFonts w:ascii="Times New Roman" w:hAnsi="Times New Roman" w:cs="Times New Roman"/>
          <w:sz w:val="28"/>
          <w:szCs w:val="28"/>
        </w:rPr>
        <w:t xml:space="preserve">, направляют уведомление, составленное по форме согласно </w:t>
      </w:r>
      <w:hyperlink w:anchor="P179" w:history="1">
        <w:r w:rsidR="00F078A3" w:rsidRPr="00356FD6">
          <w:rPr>
            <w:rFonts w:ascii="Times New Roman" w:hAnsi="Times New Roman" w:cs="Times New Roman"/>
            <w:sz w:val="28"/>
            <w:szCs w:val="28"/>
          </w:rPr>
          <w:t xml:space="preserve">приложению 1 к настоящему </w:t>
        </w:r>
        <w:r w:rsidR="00C34588">
          <w:rPr>
            <w:rFonts w:ascii="Times New Roman" w:hAnsi="Times New Roman" w:cs="Times New Roman"/>
            <w:sz w:val="28"/>
            <w:szCs w:val="28"/>
          </w:rPr>
          <w:t>Порядку</w:t>
        </w:r>
        <w:r w:rsidR="00F078A3" w:rsidRPr="00356FD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730A8" w:rsidRPr="00356FD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7730A8" w:rsidRPr="008B1EC4">
        <w:rPr>
          <w:rFonts w:ascii="Times New Roman" w:hAnsi="Times New Roman" w:cs="Times New Roman"/>
          <w:sz w:val="28"/>
          <w:szCs w:val="28"/>
        </w:rPr>
        <w:t>Комитета</w:t>
      </w:r>
      <w:r w:rsidRPr="008B1EC4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9FA" w:rsidRPr="00AB5B76" w:rsidRDefault="00DE79FA" w:rsidP="00DE7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B1EC4" w:rsidRPr="008B1EC4">
        <w:rPr>
          <w:sz w:val="28"/>
          <w:szCs w:val="28"/>
        </w:rPr>
        <w:t xml:space="preserve">Уведомления регистрируются в день их поступления в журнале регистрации уведомлений о фактах возникновения личной заинтересованности (далее - журнал) согласно </w:t>
      </w:r>
      <w:proofErr w:type="gramStart"/>
      <w:r>
        <w:rPr>
          <w:sz w:val="28"/>
          <w:szCs w:val="28"/>
        </w:rPr>
        <w:t>П</w:t>
      </w:r>
      <w:proofErr w:type="gramEnd"/>
      <w:r w:rsidR="00F709DC" w:rsidRPr="008B1EC4">
        <w:rPr>
          <w:b/>
          <w:sz w:val="28"/>
          <w:szCs w:val="28"/>
        </w:rPr>
        <w:fldChar w:fldCharType="begin"/>
      </w:r>
      <w:r w:rsidR="008B1EC4" w:rsidRPr="008B1EC4">
        <w:rPr>
          <w:b/>
          <w:sz w:val="28"/>
          <w:szCs w:val="28"/>
        </w:rPr>
        <w:instrText>HYPERLINK \l "sub_1200"</w:instrText>
      </w:r>
      <w:r w:rsidR="00F709DC" w:rsidRPr="008B1EC4">
        <w:rPr>
          <w:b/>
          <w:sz w:val="28"/>
          <w:szCs w:val="28"/>
        </w:rPr>
        <w:fldChar w:fldCharType="separate"/>
      </w:r>
      <w:r w:rsidR="008B1EC4" w:rsidRPr="008B1EC4">
        <w:rPr>
          <w:rStyle w:val="a8"/>
          <w:b w:val="0"/>
          <w:color w:val="auto"/>
          <w:sz w:val="28"/>
          <w:szCs w:val="28"/>
        </w:rPr>
        <w:t>риложению</w:t>
      </w:r>
      <w:r w:rsidR="00F709DC" w:rsidRPr="008B1EC4">
        <w:rPr>
          <w:b/>
          <w:sz w:val="28"/>
          <w:szCs w:val="28"/>
        </w:rPr>
        <w:fldChar w:fldCharType="end"/>
      </w:r>
      <w:r w:rsidR="008B1EC4" w:rsidRPr="008B1EC4">
        <w:rPr>
          <w:b/>
          <w:sz w:val="28"/>
          <w:szCs w:val="28"/>
        </w:rPr>
        <w:t xml:space="preserve"> </w:t>
      </w:r>
      <w:r w:rsidR="008B1EC4" w:rsidRPr="008B1EC4">
        <w:rPr>
          <w:sz w:val="28"/>
          <w:szCs w:val="28"/>
        </w:rPr>
        <w:t>2 к настоящему Порядку. На уведомлении ставится отметка «Уведомление зарегистрировано» с указанием даты и номера его регистрации.</w:t>
      </w:r>
      <w:r w:rsidRPr="00DE79F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 Комитета</w:t>
      </w:r>
      <w:r w:rsidRPr="00AB5B76">
        <w:rPr>
          <w:sz w:val="28"/>
          <w:szCs w:val="28"/>
        </w:rPr>
        <w:t xml:space="preserve"> расписывается в журнале регистрации о получении копии уведомления.</w:t>
      </w:r>
    </w:p>
    <w:p w:rsidR="003C61AF" w:rsidRPr="00EF6150" w:rsidRDefault="003C61AF" w:rsidP="003C6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150">
        <w:rPr>
          <w:rFonts w:ascii="Times New Roman" w:hAnsi="Times New Roman" w:cs="Times New Roman"/>
          <w:sz w:val="28"/>
          <w:szCs w:val="28"/>
        </w:rPr>
        <w:t>6. Уведомления представляются комиссии по соблюдению требований к служебному поведению работников Комитета и урегулированию конфликта интересов (далее – комиссия) для предварительного рассмотрения уведомления.</w:t>
      </w:r>
    </w:p>
    <w:p w:rsidR="00C34588" w:rsidRPr="00EF6150" w:rsidRDefault="003C61AF" w:rsidP="00C3458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EF6150">
        <w:rPr>
          <w:sz w:val="28"/>
          <w:szCs w:val="28"/>
        </w:rPr>
        <w:t>7</w:t>
      </w:r>
      <w:r w:rsidR="00DE79FA" w:rsidRPr="00EF6150">
        <w:rPr>
          <w:sz w:val="28"/>
          <w:szCs w:val="28"/>
        </w:rPr>
        <w:t xml:space="preserve">. </w:t>
      </w:r>
      <w:r w:rsidR="00F078A3" w:rsidRPr="00EF6150">
        <w:rPr>
          <w:sz w:val="28"/>
          <w:szCs w:val="28"/>
        </w:rPr>
        <w:t xml:space="preserve">В ходе предварительного рассмотрения уведомлений </w:t>
      </w:r>
      <w:r w:rsidRPr="00EF6150">
        <w:rPr>
          <w:sz w:val="28"/>
          <w:szCs w:val="28"/>
        </w:rPr>
        <w:t>комиссия</w:t>
      </w:r>
      <w:r w:rsidR="00F078A3" w:rsidRPr="00EF6150">
        <w:rPr>
          <w:sz w:val="28"/>
          <w:szCs w:val="28"/>
        </w:rPr>
        <w:t xml:space="preserve"> име</w:t>
      </w:r>
      <w:r w:rsidR="007730A8" w:rsidRPr="00EF6150">
        <w:rPr>
          <w:sz w:val="28"/>
          <w:szCs w:val="28"/>
        </w:rPr>
        <w:t>е</w:t>
      </w:r>
      <w:r w:rsidR="00F078A3" w:rsidRPr="00EF6150">
        <w:rPr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</w:t>
      </w:r>
      <w:r w:rsidR="00C34588" w:rsidRPr="00EF6150">
        <w:rPr>
          <w:sz w:val="28"/>
          <w:szCs w:val="28"/>
          <w:bdr w:val="none" w:sz="0" w:space="0" w:color="auto" w:frame="1"/>
        </w:rPr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C61AF" w:rsidRDefault="003C61AF" w:rsidP="003C61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150">
        <w:rPr>
          <w:rFonts w:ascii="Times New Roman" w:hAnsi="Times New Roman" w:cs="Times New Roman"/>
          <w:sz w:val="28"/>
          <w:szCs w:val="28"/>
        </w:rPr>
        <w:t>8. По результатам предварительного рассмотрения уведомлений комиссией подготавливается</w:t>
      </w:r>
      <w:r w:rsidRPr="0035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356FD6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 каждое и</w:t>
      </w:r>
      <w:r w:rsidR="00C345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Pr="00356FD6">
        <w:rPr>
          <w:rFonts w:ascii="Times New Roman" w:hAnsi="Times New Roman" w:cs="Times New Roman"/>
          <w:sz w:val="28"/>
          <w:szCs w:val="28"/>
        </w:rPr>
        <w:t>.</w:t>
      </w:r>
    </w:p>
    <w:p w:rsidR="00C34588" w:rsidRPr="00C34588" w:rsidRDefault="003C61AF" w:rsidP="00EF6150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9.</w:t>
      </w:r>
      <w:r w:rsidRPr="003C61AF">
        <w:rPr>
          <w:sz w:val="28"/>
          <w:szCs w:val="28"/>
          <w:bdr w:val="none" w:sz="0" w:space="0" w:color="auto" w:frame="1"/>
        </w:rPr>
        <w:t xml:space="preserve"> Уведомления, заключения и другие материалы, полученные в ходе предварительного рассмотрения уведомлений, представляются</w:t>
      </w:r>
      <w:r>
        <w:rPr>
          <w:sz w:val="28"/>
          <w:szCs w:val="28"/>
          <w:bdr w:val="none" w:sz="0" w:space="0" w:color="auto" w:frame="1"/>
        </w:rPr>
        <w:t xml:space="preserve"> председателю Комитета</w:t>
      </w:r>
      <w:r w:rsidRPr="003C61AF">
        <w:rPr>
          <w:sz w:val="28"/>
          <w:szCs w:val="28"/>
          <w:bdr w:val="none" w:sz="0" w:space="0" w:color="auto" w:frame="1"/>
        </w:rPr>
        <w:t>.</w:t>
      </w:r>
      <w:r w:rsidR="00DE79FA" w:rsidRPr="003C61AF">
        <w:rPr>
          <w:sz w:val="28"/>
          <w:szCs w:val="28"/>
        </w:rPr>
        <w:t xml:space="preserve"> </w:t>
      </w:r>
      <w:r w:rsidR="00E343AA" w:rsidRPr="003C61AF">
        <w:rPr>
          <w:sz w:val="28"/>
          <w:szCs w:val="28"/>
        </w:rPr>
        <w:t xml:space="preserve">В случае направления запросов, указанных </w:t>
      </w:r>
      <w:r w:rsidR="00E343AA" w:rsidRPr="00C34588">
        <w:rPr>
          <w:sz w:val="28"/>
          <w:szCs w:val="28"/>
        </w:rPr>
        <w:t xml:space="preserve">в пункте </w:t>
      </w:r>
      <w:r w:rsidR="00C34588" w:rsidRPr="00C34588">
        <w:rPr>
          <w:sz w:val="28"/>
          <w:szCs w:val="28"/>
        </w:rPr>
        <w:t>7</w:t>
      </w:r>
      <w:r w:rsidR="00E343AA" w:rsidRPr="003C61AF">
        <w:rPr>
          <w:sz w:val="28"/>
          <w:szCs w:val="28"/>
        </w:rPr>
        <w:t xml:space="preserve"> настоящего </w:t>
      </w:r>
      <w:r w:rsidR="00C34588" w:rsidRPr="00C34588">
        <w:rPr>
          <w:sz w:val="28"/>
          <w:szCs w:val="28"/>
        </w:rPr>
        <w:t>Порядка</w:t>
      </w:r>
      <w:r w:rsidR="00E343AA" w:rsidRPr="00C34588">
        <w:rPr>
          <w:sz w:val="28"/>
          <w:szCs w:val="28"/>
        </w:rPr>
        <w:t>, уведомления</w:t>
      </w:r>
      <w:r w:rsidR="00E343AA" w:rsidRPr="003C61AF">
        <w:rPr>
          <w:sz w:val="28"/>
          <w:szCs w:val="28"/>
        </w:rPr>
        <w:t xml:space="preserve">, заключения и другие материалы представляются </w:t>
      </w:r>
      <w:r w:rsidR="00C34588">
        <w:rPr>
          <w:sz w:val="28"/>
          <w:szCs w:val="28"/>
        </w:rPr>
        <w:t>председателю Комитета</w:t>
      </w:r>
      <w:r w:rsidR="00E343AA" w:rsidRPr="003C61AF">
        <w:rPr>
          <w:sz w:val="28"/>
          <w:szCs w:val="28"/>
        </w:rPr>
        <w:t xml:space="preserve"> в течение 45 календарных дней со дня поступления уведомлений</w:t>
      </w:r>
      <w:r w:rsidR="00C34588">
        <w:rPr>
          <w:sz w:val="28"/>
          <w:szCs w:val="28"/>
        </w:rPr>
        <w:t xml:space="preserve"> в комиссию</w:t>
      </w:r>
      <w:r w:rsidR="00E343AA" w:rsidRPr="003C61AF">
        <w:rPr>
          <w:sz w:val="28"/>
          <w:szCs w:val="28"/>
        </w:rPr>
        <w:t>.</w:t>
      </w:r>
      <w:r w:rsidR="00C34588" w:rsidRPr="00C34588">
        <w:rPr>
          <w:sz w:val="28"/>
          <w:szCs w:val="28"/>
          <w:bdr w:val="none" w:sz="0" w:space="0" w:color="auto" w:frame="1"/>
        </w:rPr>
        <w:t xml:space="preserve"> Указанный срок может быть продлен, но не более чем на </w:t>
      </w:r>
      <w:r w:rsidR="00EF6150">
        <w:rPr>
          <w:sz w:val="28"/>
          <w:szCs w:val="28"/>
          <w:bdr w:val="none" w:sz="0" w:space="0" w:color="auto" w:frame="1"/>
        </w:rPr>
        <w:t>30</w:t>
      </w:r>
      <w:r w:rsidR="00C34588" w:rsidRPr="00C34588">
        <w:rPr>
          <w:sz w:val="28"/>
          <w:szCs w:val="28"/>
          <w:bdr w:val="none" w:sz="0" w:space="0" w:color="auto" w:frame="1"/>
        </w:rPr>
        <w:t xml:space="preserve"> дней.</w:t>
      </w:r>
    </w:p>
    <w:p w:rsidR="00F078A3" w:rsidRPr="00356FD6" w:rsidRDefault="00DE6F03" w:rsidP="008B1E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E79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6150">
        <w:rPr>
          <w:rFonts w:ascii="Times New Roman" w:eastAsia="Times New Roman" w:hAnsi="Times New Roman" w:cs="Times New Roman"/>
          <w:sz w:val="28"/>
          <w:szCs w:val="28"/>
        </w:rPr>
        <w:t>Председателем Комитета</w:t>
      </w:r>
      <w:r w:rsidR="00356FD6" w:rsidRPr="005A1DFB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уведомлений принимает одно из следующих решений:</w:t>
      </w:r>
    </w:p>
    <w:p w:rsidR="00356FD6" w:rsidRPr="00356FD6" w:rsidRDefault="00356FD6" w:rsidP="00356FD6">
      <w:pPr>
        <w:pStyle w:val="a4"/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356FD6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56FD6" w:rsidRPr="00356FD6" w:rsidRDefault="00356FD6" w:rsidP="00356FD6">
      <w:pPr>
        <w:pStyle w:val="a4"/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356FD6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56FD6" w:rsidRPr="00356FD6" w:rsidRDefault="00356FD6" w:rsidP="00356FD6">
      <w:pPr>
        <w:pStyle w:val="a4"/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356FD6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E6F03" w:rsidRPr="00DE6F03" w:rsidRDefault="000C58E2" w:rsidP="00DE6F0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</w:t>
      </w:r>
      <w:r w:rsidR="00DE6F0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DE6F03" w:rsidRPr="00DE6F03">
        <w:rPr>
          <w:sz w:val="28"/>
          <w:szCs w:val="28"/>
          <w:bdr w:val="none" w:sz="0" w:space="0" w:color="auto" w:frame="1"/>
        </w:rPr>
        <w:t>В случае принятия решения, предусмотренного </w:t>
      </w:r>
      <w:hyperlink r:id="rId6" w:anchor="Par26" w:history="1">
        <w:r w:rsidR="00DE6F03" w:rsidRPr="00DE6F03">
          <w:rPr>
            <w:sz w:val="28"/>
            <w:szCs w:val="28"/>
            <w:u w:val="single"/>
            <w:bdr w:val="none" w:sz="0" w:space="0" w:color="auto" w:frame="1"/>
          </w:rPr>
          <w:t>подпунктами «б», «в» пункта </w:t>
        </w:r>
      </w:hyperlink>
      <w:r w:rsidR="00DE6F03">
        <w:rPr>
          <w:sz w:val="28"/>
          <w:szCs w:val="28"/>
          <w:u w:val="single"/>
          <w:bdr w:val="none" w:sz="0" w:space="0" w:color="auto" w:frame="1"/>
        </w:rPr>
        <w:t>10</w:t>
      </w:r>
      <w:r w:rsidR="00DE6F03" w:rsidRPr="00DE6F03">
        <w:rPr>
          <w:sz w:val="28"/>
          <w:szCs w:val="28"/>
          <w:bdr w:val="none" w:sz="0" w:space="0" w:color="auto" w:frame="1"/>
        </w:rPr>
        <w:t xml:space="preserve"> настоящего </w:t>
      </w:r>
      <w:r w:rsidR="00DE6F03">
        <w:rPr>
          <w:sz w:val="28"/>
          <w:szCs w:val="28"/>
          <w:bdr w:val="none" w:sz="0" w:space="0" w:color="auto" w:frame="1"/>
        </w:rPr>
        <w:t>Порядка</w:t>
      </w:r>
      <w:r w:rsidR="00DE6F03" w:rsidRPr="00DE6F03">
        <w:rPr>
          <w:sz w:val="28"/>
          <w:szCs w:val="28"/>
          <w:bdr w:val="none" w:sz="0" w:space="0" w:color="auto" w:frame="1"/>
        </w:rPr>
        <w:t xml:space="preserve">, в соответствии с законодательством Российской Федерации </w:t>
      </w:r>
      <w:r w:rsidR="00DE6F03">
        <w:rPr>
          <w:sz w:val="28"/>
          <w:szCs w:val="28"/>
          <w:bdr w:val="none" w:sz="0" w:space="0" w:color="auto" w:frame="1"/>
        </w:rPr>
        <w:t>председатель</w:t>
      </w:r>
      <w:r w:rsidR="00DE6F03" w:rsidRPr="00DE6F03">
        <w:rPr>
          <w:sz w:val="28"/>
          <w:szCs w:val="28"/>
          <w:bdr w:val="none" w:sz="0" w:space="0" w:color="auto" w:frame="1"/>
        </w:rPr>
        <w:t xml:space="preserve"> принимают меры или обеспечивает принятие мер по предотвращению или урегулированию конфликта интересов, рекомендует лицу, направившему уведомление, принять такие меры, применяют дисциплинарное взыскание и иные предусмотренные законодательством меры.</w:t>
      </w:r>
      <w:proofErr w:type="gramEnd"/>
    </w:p>
    <w:p w:rsidR="00370C5D" w:rsidRDefault="000C58E2" w:rsidP="000C58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8E2">
        <w:rPr>
          <w:rFonts w:ascii="Times New Roman" w:hAnsi="Times New Roman" w:cs="Times New Roman"/>
          <w:sz w:val="28"/>
          <w:szCs w:val="28"/>
        </w:rPr>
        <w:t>1</w:t>
      </w:r>
      <w:r w:rsidR="00DE6F03">
        <w:rPr>
          <w:rFonts w:ascii="Times New Roman" w:hAnsi="Times New Roman" w:cs="Times New Roman"/>
          <w:sz w:val="28"/>
          <w:szCs w:val="28"/>
        </w:rPr>
        <w:t>2</w:t>
      </w:r>
      <w:r w:rsidRPr="000C58E2">
        <w:rPr>
          <w:rFonts w:ascii="Times New Roman" w:hAnsi="Times New Roman" w:cs="Times New Roman"/>
          <w:sz w:val="28"/>
          <w:szCs w:val="28"/>
        </w:rPr>
        <w:t>. После рассмотрения уведомления работника Комитета, уведомление приобщается к личному делу.</w:t>
      </w:r>
    </w:p>
    <w:p w:rsidR="000C58E2" w:rsidRDefault="000C58E2" w:rsidP="000C58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8A3" w:rsidRPr="00F078A3" w:rsidRDefault="00F078A3" w:rsidP="00F078A3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078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078A3" w:rsidRPr="00F078A3" w:rsidRDefault="00F078A3" w:rsidP="00F078A3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078A3">
        <w:rPr>
          <w:rFonts w:ascii="Times New Roman" w:hAnsi="Times New Roman" w:cs="Times New Roman"/>
          <w:sz w:val="28"/>
          <w:szCs w:val="28"/>
        </w:rPr>
        <w:t xml:space="preserve">к </w:t>
      </w:r>
      <w:r w:rsidR="00DE79FA">
        <w:rPr>
          <w:rFonts w:ascii="Times New Roman" w:hAnsi="Times New Roman" w:cs="Times New Roman"/>
          <w:sz w:val="28"/>
          <w:szCs w:val="28"/>
        </w:rPr>
        <w:t>П</w:t>
      </w:r>
      <w:r w:rsidRPr="00F078A3">
        <w:rPr>
          <w:rFonts w:ascii="Times New Roman" w:hAnsi="Times New Roman" w:cs="Times New Roman"/>
          <w:bCs/>
          <w:color w:val="000000"/>
          <w:sz w:val="28"/>
          <w:szCs w:val="28"/>
        </w:rPr>
        <w:t>орядк</w:t>
      </w:r>
      <w:r w:rsidR="00DE79FA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F07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725B" w:rsidRPr="0036725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уведомления</w:t>
      </w:r>
      <w:r w:rsidRPr="00F07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работниками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0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A3" w:rsidRPr="00DE79FA" w:rsidRDefault="00F078A3" w:rsidP="00F078A3">
      <w:pPr>
        <w:pStyle w:val="ConsPlusNonformat"/>
        <w:jc w:val="both"/>
        <w:rPr>
          <w:sz w:val="28"/>
          <w:szCs w:val="28"/>
        </w:rPr>
      </w:pPr>
      <w:r w:rsidRPr="00DE79FA">
        <w:rPr>
          <w:sz w:val="28"/>
          <w:szCs w:val="28"/>
        </w:rPr>
        <w:t xml:space="preserve">                                            </w:t>
      </w:r>
    </w:p>
    <w:p w:rsidR="00F078A3" w:rsidRPr="00DE79FA" w:rsidRDefault="00356FD6" w:rsidP="004E05A9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Председателю Комитета по финансам, налоговой и кредитной политике Администрации Тальменского района Алтайского края</w:t>
      </w:r>
    </w:p>
    <w:p w:rsidR="00356FD6" w:rsidRPr="00DE79FA" w:rsidRDefault="00356FD6" w:rsidP="004E05A9">
      <w:pPr>
        <w:pStyle w:val="ConsPlusNonformat"/>
        <w:ind w:left="4395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078A3" w:rsidRPr="00DE79FA" w:rsidRDefault="00F078A3" w:rsidP="004E05A9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от______________________________</w:t>
      </w:r>
      <w:r w:rsidR="00DE79FA">
        <w:rPr>
          <w:rFonts w:ascii="Times New Roman" w:hAnsi="Times New Roman" w:cs="Times New Roman"/>
          <w:sz w:val="28"/>
          <w:szCs w:val="28"/>
        </w:rPr>
        <w:t>___</w:t>
      </w:r>
    </w:p>
    <w:p w:rsidR="00F078A3" w:rsidRPr="00DE79FA" w:rsidRDefault="00F078A3" w:rsidP="004E05A9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79FA">
        <w:rPr>
          <w:rFonts w:ascii="Times New Roman" w:hAnsi="Times New Roman" w:cs="Times New Roman"/>
          <w:sz w:val="28"/>
          <w:szCs w:val="28"/>
        </w:rPr>
        <w:t>___</w:t>
      </w:r>
    </w:p>
    <w:p w:rsidR="00F078A3" w:rsidRPr="00DE79FA" w:rsidRDefault="00F078A3" w:rsidP="004E05A9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79FA">
        <w:rPr>
          <w:rFonts w:ascii="Times New Roman" w:hAnsi="Times New Roman" w:cs="Times New Roman"/>
          <w:sz w:val="28"/>
          <w:szCs w:val="28"/>
        </w:rPr>
        <w:t>___</w:t>
      </w:r>
    </w:p>
    <w:p w:rsidR="00F078A3" w:rsidRPr="006E7A8B" w:rsidRDefault="00F078A3" w:rsidP="006E7A8B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356FD6">
        <w:rPr>
          <w:rFonts w:ascii="Times New Roman" w:hAnsi="Times New Roman" w:cs="Times New Roman"/>
        </w:rPr>
        <w:t>(</w:t>
      </w:r>
      <w:r w:rsidR="00356FD6" w:rsidRPr="00356FD6">
        <w:rPr>
          <w:rFonts w:ascii="Times New Roman" w:hAnsi="Times New Roman" w:cs="Times New Roman"/>
        </w:rPr>
        <w:t>замещаемая должность</w:t>
      </w:r>
      <w:r w:rsidR="00356FD6">
        <w:rPr>
          <w:rFonts w:ascii="Times New Roman" w:hAnsi="Times New Roman" w:cs="Times New Roman"/>
        </w:rPr>
        <w:t>,</w:t>
      </w:r>
      <w:r w:rsidR="00356FD6" w:rsidRPr="00356FD6">
        <w:rPr>
          <w:rFonts w:ascii="Times New Roman" w:hAnsi="Times New Roman" w:cs="Times New Roman"/>
        </w:rPr>
        <w:t xml:space="preserve"> </w:t>
      </w:r>
      <w:r w:rsidRPr="00356FD6">
        <w:rPr>
          <w:rFonts w:ascii="Times New Roman" w:hAnsi="Times New Roman" w:cs="Times New Roman"/>
        </w:rPr>
        <w:t>Ф.И.О.</w:t>
      </w:r>
      <w:r w:rsidR="004E05A9">
        <w:rPr>
          <w:rFonts w:ascii="Times New Roman" w:hAnsi="Times New Roman" w:cs="Times New Roman"/>
        </w:rPr>
        <w:t xml:space="preserve"> полностью</w:t>
      </w:r>
      <w:r w:rsidR="006E7A8B">
        <w:rPr>
          <w:rFonts w:ascii="Times New Roman" w:hAnsi="Times New Roman" w:cs="Times New Roman"/>
        </w:rPr>
        <w:t xml:space="preserve">, </w:t>
      </w:r>
      <w:r w:rsidR="006E7A8B" w:rsidRPr="006E7A8B">
        <w:rPr>
          <w:rFonts w:ascii="Times New Roman" w:hAnsi="Times New Roman" w:cs="Times New Roman"/>
        </w:rPr>
        <w:t>телефон</w:t>
      </w:r>
      <w:r w:rsidRPr="006E7A8B">
        <w:rPr>
          <w:rFonts w:ascii="Times New Roman" w:hAnsi="Times New Roman" w:cs="Times New Roman"/>
        </w:rPr>
        <w:t>)</w:t>
      </w:r>
    </w:p>
    <w:p w:rsidR="00F078A3" w:rsidRPr="006E7A8B" w:rsidRDefault="00F078A3" w:rsidP="004E05A9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:rsidR="00F078A3" w:rsidRPr="00DE79FA" w:rsidRDefault="00F078A3" w:rsidP="00F078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9"/>
      <w:bookmarkEnd w:id="2"/>
      <w:r w:rsidRPr="00DE79F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78A3" w:rsidRPr="00DE79FA" w:rsidRDefault="00F078A3" w:rsidP="00F078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F078A3" w:rsidRPr="00DE79FA" w:rsidRDefault="00F078A3" w:rsidP="00F078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DE79F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E79FA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F078A3" w:rsidRPr="00DE79FA" w:rsidRDefault="00F078A3" w:rsidP="00F078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F078A3" w:rsidRPr="00DE79FA" w:rsidRDefault="00F078A3" w:rsidP="00F078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78A3" w:rsidRPr="00DE79FA" w:rsidRDefault="00F078A3" w:rsidP="00356F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E79F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E79F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078A3" w:rsidRPr="00DE79FA" w:rsidRDefault="00F078A3" w:rsidP="00356F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="00DE79FA">
        <w:rPr>
          <w:rFonts w:ascii="Times New Roman" w:hAnsi="Times New Roman" w:cs="Times New Roman"/>
          <w:sz w:val="28"/>
          <w:szCs w:val="28"/>
        </w:rPr>
        <w:t>_</w:t>
      </w:r>
      <w:r w:rsidRPr="00DE79F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E79FA">
        <w:rPr>
          <w:rFonts w:ascii="Times New Roman" w:hAnsi="Times New Roman" w:cs="Times New Roman"/>
          <w:sz w:val="28"/>
          <w:szCs w:val="28"/>
        </w:rPr>
        <w:t>_____</w:t>
      </w:r>
    </w:p>
    <w:p w:rsidR="00F078A3" w:rsidRPr="00DE79FA" w:rsidRDefault="00F078A3" w:rsidP="00356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E79FA">
        <w:rPr>
          <w:rFonts w:ascii="Times New Roman" w:hAnsi="Times New Roman" w:cs="Times New Roman"/>
          <w:sz w:val="28"/>
          <w:szCs w:val="28"/>
        </w:rPr>
        <w:t>____________________</w:t>
      </w:r>
    </w:p>
    <w:p w:rsidR="00F078A3" w:rsidRPr="00DE79FA" w:rsidRDefault="00F078A3" w:rsidP="00356F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F078A3" w:rsidRPr="00DE79FA" w:rsidRDefault="00F078A3" w:rsidP="00356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E79FA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78A3" w:rsidRPr="00DE79FA" w:rsidRDefault="00F078A3" w:rsidP="00356F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="00DE79FA">
        <w:rPr>
          <w:rFonts w:ascii="Times New Roman" w:hAnsi="Times New Roman" w:cs="Times New Roman"/>
          <w:sz w:val="28"/>
          <w:szCs w:val="28"/>
        </w:rPr>
        <w:t>__________</w:t>
      </w:r>
      <w:r w:rsidRPr="00DE79F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078A3" w:rsidRPr="00DE79FA" w:rsidRDefault="00F078A3" w:rsidP="00356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E79FA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78A3" w:rsidRPr="00DE79FA" w:rsidRDefault="00F078A3" w:rsidP="00356F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36725B" w:rsidRPr="00DE79FA">
        <w:rPr>
          <w:rFonts w:ascii="Times New Roman" w:hAnsi="Times New Roman" w:cs="Times New Roman"/>
          <w:sz w:val="28"/>
          <w:szCs w:val="28"/>
        </w:rPr>
        <w:t>работников Комитета</w:t>
      </w:r>
      <w:r w:rsidRPr="00DE79F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Pr="00DE79F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E79F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078A3" w:rsidRPr="00DE79FA" w:rsidRDefault="00F078A3" w:rsidP="00F078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78A3" w:rsidRPr="00DE79FA" w:rsidRDefault="00356FD6" w:rsidP="00F078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9FA">
        <w:rPr>
          <w:rFonts w:ascii="Times New Roman" w:hAnsi="Times New Roman" w:cs="Times New Roman"/>
          <w:sz w:val="28"/>
          <w:szCs w:val="28"/>
        </w:rPr>
        <w:t>«</w:t>
      </w:r>
      <w:r w:rsidR="00F078A3" w:rsidRPr="00DE79FA">
        <w:rPr>
          <w:rFonts w:ascii="Times New Roman" w:hAnsi="Times New Roman" w:cs="Times New Roman"/>
          <w:sz w:val="28"/>
          <w:szCs w:val="28"/>
        </w:rPr>
        <w:t>__</w:t>
      </w:r>
      <w:r w:rsidRPr="00DE79FA">
        <w:rPr>
          <w:rFonts w:ascii="Times New Roman" w:hAnsi="Times New Roman" w:cs="Times New Roman"/>
          <w:sz w:val="28"/>
          <w:szCs w:val="28"/>
        </w:rPr>
        <w:t>»</w:t>
      </w:r>
      <w:r w:rsidR="00DE79FA">
        <w:rPr>
          <w:rFonts w:ascii="Times New Roman" w:hAnsi="Times New Roman" w:cs="Times New Roman"/>
          <w:sz w:val="28"/>
          <w:szCs w:val="28"/>
        </w:rPr>
        <w:t xml:space="preserve"> ________</w:t>
      </w:r>
      <w:r w:rsidR="00F078A3" w:rsidRPr="00DE79FA">
        <w:rPr>
          <w:rFonts w:ascii="Times New Roman" w:hAnsi="Times New Roman" w:cs="Times New Roman"/>
          <w:sz w:val="28"/>
          <w:szCs w:val="28"/>
        </w:rPr>
        <w:t xml:space="preserve"> 20__</w:t>
      </w:r>
      <w:r w:rsidRPr="00DE79FA">
        <w:rPr>
          <w:rFonts w:ascii="Times New Roman" w:hAnsi="Times New Roman" w:cs="Times New Roman"/>
          <w:sz w:val="28"/>
          <w:szCs w:val="28"/>
        </w:rPr>
        <w:t>_</w:t>
      </w:r>
      <w:r w:rsidR="00F078A3" w:rsidRPr="00DE79FA">
        <w:rPr>
          <w:rFonts w:ascii="Times New Roman" w:hAnsi="Times New Roman" w:cs="Times New Roman"/>
          <w:sz w:val="28"/>
          <w:szCs w:val="28"/>
        </w:rPr>
        <w:t xml:space="preserve"> г. </w:t>
      </w:r>
      <w:r w:rsidRPr="00DE79FA">
        <w:rPr>
          <w:rFonts w:ascii="Times New Roman" w:hAnsi="Times New Roman" w:cs="Times New Roman"/>
          <w:sz w:val="28"/>
          <w:szCs w:val="28"/>
        </w:rPr>
        <w:t xml:space="preserve">   </w:t>
      </w:r>
      <w:r w:rsidR="00DE79FA">
        <w:rPr>
          <w:rFonts w:ascii="Times New Roman" w:hAnsi="Times New Roman" w:cs="Times New Roman"/>
          <w:sz w:val="28"/>
          <w:szCs w:val="28"/>
        </w:rPr>
        <w:t xml:space="preserve">    </w:t>
      </w:r>
      <w:r w:rsidRPr="00DE79FA">
        <w:rPr>
          <w:rFonts w:ascii="Times New Roman" w:hAnsi="Times New Roman" w:cs="Times New Roman"/>
          <w:sz w:val="28"/>
          <w:szCs w:val="28"/>
        </w:rPr>
        <w:t>______________</w:t>
      </w:r>
      <w:r w:rsidR="00F078A3" w:rsidRPr="00DE79FA">
        <w:rPr>
          <w:rFonts w:ascii="Times New Roman" w:hAnsi="Times New Roman" w:cs="Times New Roman"/>
          <w:sz w:val="28"/>
          <w:szCs w:val="28"/>
        </w:rPr>
        <w:t xml:space="preserve">  </w:t>
      </w:r>
      <w:r w:rsidRPr="00DE79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78A3" w:rsidRPr="00DE79FA">
        <w:rPr>
          <w:rFonts w:ascii="Times New Roman" w:hAnsi="Times New Roman" w:cs="Times New Roman"/>
          <w:sz w:val="28"/>
          <w:szCs w:val="28"/>
        </w:rPr>
        <w:t>____________________</w:t>
      </w:r>
    </w:p>
    <w:p w:rsidR="00F078A3" w:rsidRPr="00DE79FA" w:rsidRDefault="00F078A3" w:rsidP="00DE79FA">
      <w:pPr>
        <w:pStyle w:val="ConsPlusNonformat"/>
        <w:ind w:left="2832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DE79FA">
        <w:rPr>
          <w:rFonts w:ascii="Times New Roman" w:hAnsi="Times New Roman" w:cs="Times New Roman"/>
          <w:sz w:val="24"/>
          <w:szCs w:val="24"/>
        </w:rPr>
        <w:t xml:space="preserve">(подпись </w:t>
      </w:r>
      <w:r w:rsidR="00356FD6" w:rsidRPr="00DE79FA">
        <w:rPr>
          <w:rFonts w:ascii="Times New Roman" w:hAnsi="Times New Roman" w:cs="Times New Roman"/>
          <w:sz w:val="24"/>
          <w:szCs w:val="24"/>
        </w:rPr>
        <w:t xml:space="preserve">лица,   </w:t>
      </w:r>
      <w:r w:rsidRPr="00DE79FA">
        <w:rPr>
          <w:rFonts w:ascii="Times New Roman" w:hAnsi="Times New Roman" w:cs="Times New Roman"/>
          <w:sz w:val="24"/>
          <w:szCs w:val="24"/>
        </w:rPr>
        <w:t xml:space="preserve">  </w:t>
      </w:r>
      <w:r w:rsidR="00356FD6" w:rsidRPr="00DE79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79FA">
        <w:rPr>
          <w:rFonts w:ascii="Times New Roman" w:hAnsi="Times New Roman" w:cs="Times New Roman"/>
          <w:sz w:val="24"/>
          <w:szCs w:val="24"/>
        </w:rPr>
        <w:t xml:space="preserve"> (расшифровка подписи)             </w:t>
      </w:r>
      <w:r w:rsidR="00356FD6" w:rsidRPr="00DE79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E79FA">
        <w:rPr>
          <w:rFonts w:ascii="Times New Roman" w:hAnsi="Times New Roman" w:cs="Times New Roman"/>
          <w:sz w:val="24"/>
          <w:szCs w:val="24"/>
        </w:rPr>
        <w:t xml:space="preserve">   направляющего уведомление)</w:t>
      </w:r>
    </w:p>
    <w:p w:rsidR="00F078A3" w:rsidRPr="00356FD6" w:rsidRDefault="00F078A3" w:rsidP="00F078A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58E2" w:rsidRDefault="000C58E2" w:rsidP="008B1EC4">
      <w:pPr>
        <w:pStyle w:val="Default"/>
        <w:jc w:val="right"/>
        <w:rPr>
          <w:sz w:val="28"/>
          <w:szCs w:val="28"/>
        </w:rPr>
      </w:pPr>
    </w:p>
    <w:p w:rsidR="008B1EC4" w:rsidRPr="00A6673B" w:rsidRDefault="008B1EC4" w:rsidP="008B1EC4">
      <w:pPr>
        <w:pStyle w:val="Default"/>
        <w:jc w:val="right"/>
        <w:rPr>
          <w:sz w:val="28"/>
          <w:szCs w:val="28"/>
        </w:rPr>
      </w:pPr>
      <w:r w:rsidRPr="00A6673B">
        <w:rPr>
          <w:sz w:val="28"/>
          <w:szCs w:val="28"/>
        </w:rPr>
        <w:t xml:space="preserve">Уведомление зарегистрировано </w:t>
      </w:r>
    </w:p>
    <w:p w:rsidR="008B1EC4" w:rsidRDefault="008B1EC4" w:rsidP="008B1EC4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A6673B">
        <w:rPr>
          <w:rFonts w:ascii="Times New Roman" w:hAnsi="Times New Roman" w:cs="Times New Roman"/>
          <w:sz w:val="28"/>
          <w:szCs w:val="28"/>
        </w:rPr>
        <w:t xml:space="preserve"> 20 __г.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73B">
        <w:rPr>
          <w:rFonts w:ascii="Times New Roman" w:hAnsi="Times New Roman" w:cs="Times New Roman"/>
          <w:sz w:val="28"/>
          <w:szCs w:val="28"/>
        </w:rPr>
        <w:t>№ ___</w:t>
      </w:r>
    </w:p>
    <w:p w:rsidR="000C58E2" w:rsidRPr="00F078A3" w:rsidRDefault="000C58E2" w:rsidP="000C58E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078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C58E2" w:rsidRPr="00F078A3" w:rsidRDefault="000C58E2" w:rsidP="000C58E2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078A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78A3">
        <w:rPr>
          <w:rFonts w:ascii="Times New Roman" w:hAnsi="Times New Roman" w:cs="Times New Roman"/>
          <w:bCs/>
          <w:color w:val="000000"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F07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725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уведомления</w:t>
      </w:r>
      <w:r w:rsidRPr="00F07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работниками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0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E2" w:rsidRDefault="000C58E2" w:rsidP="000C58E2">
      <w:pPr>
        <w:pStyle w:val="ConsPlusNormal"/>
        <w:jc w:val="both"/>
      </w:pPr>
    </w:p>
    <w:p w:rsidR="000C58E2" w:rsidRPr="00A6673B" w:rsidRDefault="000C58E2" w:rsidP="008B1EC4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8B1EC4" w:rsidRPr="00A6673B" w:rsidRDefault="008B1EC4" w:rsidP="008B1EC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0C58E2" w:rsidRDefault="000C58E2" w:rsidP="000C58E2">
      <w:pPr>
        <w:jc w:val="center"/>
        <w:rPr>
          <w:b/>
          <w:sz w:val="28"/>
          <w:szCs w:val="28"/>
        </w:rPr>
      </w:pPr>
      <w:r w:rsidRPr="00A6673B">
        <w:rPr>
          <w:b/>
          <w:sz w:val="28"/>
          <w:szCs w:val="28"/>
        </w:rPr>
        <w:t xml:space="preserve">Журнал </w:t>
      </w:r>
    </w:p>
    <w:p w:rsidR="000C58E2" w:rsidRPr="00A6673B" w:rsidRDefault="000C58E2" w:rsidP="000C58E2">
      <w:pPr>
        <w:jc w:val="center"/>
        <w:rPr>
          <w:b/>
          <w:sz w:val="28"/>
          <w:szCs w:val="28"/>
        </w:rPr>
      </w:pPr>
      <w:r w:rsidRPr="00A6673B">
        <w:rPr>
          <w:b/>
          <w:sz w:val="28"/>
          <w:szCs w:val="28"/>
        </w:rPr>
        <w:t xml:space="preserve">регистрации уведомлений о фактах </w:t>
      </w:r>
      <w:r>
        <w:rPr>
          <w:b/>
          <w:sz w:val="28"/>
          <w:szCs w:val="28"/>
        </w:rPr>
        <w:t xml:space="preserve">возникновения личной заинтересованности </w:t>
      </w:r>
    </w:p>
    <w:p w:rsidR="000C58E2" w:rsidRDefault="000C58E2" w:rsidP="000C58E2">
      <w:pPr>
        <w:tabs>
          <w:tab w:val="left" w:pos="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757"/>
        <w:gridCol w:w="1554"/>
        <w:gridCol w:w="1876"/>
        <w:gridCol w:w="1554"/>
        <w:gridCol w:w="1508"/>
        <w:gridCol w:w="2322"/>
      </w:tblGrid>
      <w:tr w:rsidR="000C58E2" w:rsidTr="00371840">
        <w:trPr>
          <w:trHeight w:val="958"/>
        </w:trPr>
        <w:tc>
          <w:tcPr>
            <w:tcW w:w="1595" w:type="dxa"/>
          </w:tcPr>
          <w:p w:rsidR="000C58E2" w:rsidRPr="003755CE" w:rsidRDefault="000C58E2" w:rsidP="003718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 xml:space="preserve">№ </w:t>
            </w:r>
            <w:proofErr w:type="gramStart"/>
            <w:r w:rsidRPr="003755CE">
              <w:rPr>
                <w:sz w:val="24"/>
                <w:szCs w:val="24"/>
              </w:rPr>
              <w:t>п</w:t>
            </w:r>
            <w:proofErr w:type="gramEnd"/>
            <w:r w:rsidRPr="003755CE">
              <w:rPr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0C58E2" w:rsidRPr="003755CE" w:rsidRDefault="000C58E2" w:rsidP="003718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 xml:space="preserve">Дата </w:t>
            </w:r>
            <w:r w:rsidRPr="003755CE">
              <w:rPr>
                <w:sz w:val="24"/>
                <w:szCs w:val="24"/>
              </w:rPr>
              <w:br/>
              <w:t>регистрации</w:t>
            </w:r>
            <w:r w:rsidRPr="003755CE">
              <w:rPr>
                <w:sz w:val="24"/>
                <w:szCs w:val="24"/>
              </w:rPr>
              <w:br/>
              <w:t>уведомления</w:t>
            </w:r>
          </w:p>
        </w:tc>
        <w:tc>
          <w:tcPr>
            <w:tcW w:w="1595" w:type="dxa"/>
          </w:tcPr>
          <w:p w:rsidR="000C58E2" w:rsidRPr="003755CE" w:rsidRDefault="000C58E2" w:rsidP="003718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>Ф.И.О. работника</w:t>
            </w:r>
            <w:r>
              <w:rPr>
                <w:sz w:val="24"/>
                <w:szCs w:val="24"/>
              </w:rPr>
              <w:t>, представившего уведомление</w:t>
            </w:r>
          </w:p>
        </w:tc>
        <w:tc>
          <w:tcPr>
            <w:tcW w:w="1595" w:type="dxa"/>
          </w:tcPr>
          <w:p w:rsidR="000C58E2" w:rsidRPr="003755CE" w:rsidRDefault="000C58E2" w:rsidP="003718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0C58E2" w:rsidRPr="003755CE" w:rsidRDefault="000C58E2" w:rsidP="00371840">
            <w:pPr>
              <w:pStyle w:val="Default"/>
              <w:jc w:val="center"/>
              <w:rPr>
                <w:rFonts w:ascii="Tahoma" w:hAnsi="Tahoma" w:cs="Tahoma"/>
              </w:rPr>
            </w:pPr>
            <w:r w:rsidRPr="00A6673B">
              <w:rPr>
                <w:bCs/>
                <w:sz w:val="23"/>
                <w:szCs w:val="23"/>
              </w:rPr>
              <w:t xml:space="preserve">ФИО и подпись </w:t>
            </w:r>
            <w:proofErr w:type="gramStart"/>
            <w:r w:rsidRPr="00A6673B">
              <w:rPr>
                <w:bCs/>
                <w:sz w:val="23"/>
                <w:szCs w:val="23"/>
              </w:rPr>
              <w:t>подавшего</w:t>
            </w:r>
            <w:proofErr w:type="gramEnd"/>
            <w:r w:rsidRPr="00A6673B">
              <w:rPr>
                <w:bCs/>
                <w:sz w:val="23"/>
                <w:szCs w:val="23"/>
              </w:rPr>
              <w:t xml:space="preserve"> уведомление</w:t>
            </w:r>
          </w:p>
        </w:tc>
        <w:tc>
          <w:tcPr>
            <w:tcW w:w="1596" w:type="dxa"/>
          </w:tcPr>
          <w:p w:rsidR="000C58E2" w:rsidRPr="00A6673B" w:rsidRDefault="000C58E2" w:rsidP="00371840">
            <w:pPr>
              <w:pStyle w:val="Default"/>
              <w:jc w:val="center"/>
              <w:rPr>
                <w:sz w:val="23"/>
                <w:szCs w:val="23"/>
              </w:rPr>
            </w:pPr>
            <w:r w:rsidRPr="00A6673B">
              <w:rPr>
                <w:bCs/>
                <w:sz w:val="23"/>
                <w:szCs w:val="23"/>
              </w:rPr>
              <w:t>ФИО и подпись зарегистрировавшего лица</w:t>
            </w:r>
          </w:p>
        </w:tc>
      </w:tr>
      <w:tr w:rsidR="000C58E2" w:rsidTr="00371840">
        <w:tc>
          <w:tcPr>
            <w:tcW w:w="1595" w:type="dxa"/>
          </w:tcPr>
          <w:p w:rsidR="000C58E2" w:rsidRPr="00D0653D" w:rsidRDefault="000C58E2" w:rsidP="00371840">
            <w:pPr>
              <w:jc w:val="center"/>
            </w:pPr>
            <w:r w:rsidRPr="00D0653D">
              <w:t>1</w:t>
            </w:r>
          </w:p>
        </w:tc>
        <w:tc>
          <w:tcPr>
            <w:tcW w:w="1595" w:type="dxa"/>
          </w:tcPr>
          <w:p w:rsidR="000C58E2" w:rsidRPr="00D0653D" w:rsidRDefault="000C58E2" w:rsidP="00371840">
            <w:pPr>
              <w:jc w:val="center"/>
            </w:pPr>
            <w:r w:rsidRPr="00D0653D">
              <w:t>2</w:t>
            </w:r>
          </w:p>
        </w:tc>
        <w:tc>
          <w:tcPr>
            <w:tcW w:w="1595" w:type="dxa"/>
          </w:tcPr>
          <w:p w:rsidR="000C58E2" w:rsidRPr="00D0653D" w:rsidRDefault="000C58E2" w:rsidP="00371840">
            <w:pPr>
              <w:jc w:val="center"/>
            </w:pPr>
            <w:r w:rsidRPr="00D0653D">
              <w:t>3</w:t>
            </w:r>
          </w:p>
        </w:tc>
        <w:tc>
          <w:tcPr>
            <w:tcW w:w="1595" w:type="dxa"/>
          </w:tcPr>
          <w:p w:rsidR="000C58E2" w:rsidRPr="00D0653D" w:rsidRDefault="000C58E2" w:rsidP="00371840">
            <w:pPr>
              <w:jc w:val="center"/>
            </w:pPr>
            <w:r w:rsidRPr="00D0653D">
              <w:t>4</w:t>
            </w:r>
          </w:p>
        </w:tc>
        <w:tc>
          <w:tcPr>
            <w:tcW w:w="1595" w:type="dxa"/>
          </w:tcPr>
          <w:p w:rsidR="000C58E2" w:rsidRPr="00D0653D" w:rsidRDefault="000C58E2" w:rsidP="00371840">
            <w:pPr>
              <w:jc w:val="center"/>
            </w:pPr>
            <w:r w:rsidRPr="00D0653D">
              <w:t>5</w:t>
            </w:r>
          </w:p>
        </w:tc>
        <w:tc>
          <w:tcPr>
            <w:tcW w:w="1596" w:type="dxa"/>
          </w:tcPr>
          <w:p w:rsidR="000C58E2" w:rsidRPr="00D0653D" w:rsidRDefault="000C58E2" w:rsidP="00371840">
            <w:pPr>
              <w:jc w:val="center"/>
            </w:pPr>
            <w:r w:rsidRPr="00D0653D">
              <w:t>6</w:t>
            </w: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  <w:tr w:rsidR="000C58E2" w:rsidTr="00371840"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58E2" w:rsidRDefault="000C58E2" w:rsidP="003718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8E2" w:rsidRDefault="000C58E2" w:rsidP="000C58E2">
      <w:pPr>
        <w:jc w:val="center"/>
        <w:rPr>
          <w:sz w:val="28"/>
          <w:szCs w:val="28"/>
        </w:rPr>
      </w:pPr>
    </w:p>
    <w:p w:rsidR="000C58E2" w:rsidRDefault="000C58E2" w:rsidP="000C58E2">
      <w:pPr>
        <w:jc w:val="center"/>
        <w:rPr>
          <w:sz w:val="28"/>
          <w:szCs w:val="28"/>
        </w:rPr>
      </w:pPr>
    </w:p>
    <w:p w:rsidR="000C58E2" w:rsidRDefault="000C58E2" w:rsidP="000C58E2">
      <w:pPr>
        <w:jc w:val="center"/>
        <w:rPr>
          <w:sz w:val="28"/>
          <w:szCs w:val="28"/>
        </w:rPr>
      </w:pPr>
    </w:p>
    <w:p w:rsidR="000C58E2" w:rsidRDefault="000C58E2" w:rsidP="000C58E2">
      <w:pPr>
        <w:jc w:val="center"/>
        <w:rPr>
          <w:sz w:val="28"/>
          <w:szCs w:val="28"/>
        </w:rPr>
      </w:pPr>
    </w:p>
    <w:p w:rsidR="000C58E2" w:rsidRDefault="000C58E2" w:rsidP="000C58E2">
      <w:pPr>
        <w:jc w:val="center"/>
        <w:rPr>
          <w:sz w:val="28"/>
          <w:szCs w:val="28"/>
        </w:rPr>
      </w:pPr>
    </w:p>
    <w:p w:rsidR="00356FD6" w:rsidRDefault="00356FD6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0C58E2" w:rsidRDefault="000C58E2" w:rsidP="008B1EC4">
      <w:pPr>
        <w:jc w:val="right"/>
        <w:rPr>
          <w:sz w:val="24"/>
          <w:szCs w:val="24"/>
        </w:rPr>
      </w:pPr>
    </w:p>
    <w:p w:rsidR="00DE6F03" w:rsidRPr="008B1EC4" w:rsidRDefault="00DE6F03" w:rsidP="008B1EC4">
      <w:pPr>
        <w:jc w:val="right"/>
        <w:rPr>
          <w:sz w:val="24"/>
          <w:szCs w:val="24"/>
        </w:rPr>
      </w:pPr>
    </w:p>
    <w:p w:rsidR="00356FD6" w:rsidRDefault="00356FD6" w:rsidP="00597F34">
      <w:pPr>
        <w:jc w:val="center"/>
        <w:rPr>
          <w:sz w:val="28"/>
          <w:szCs w:val="28"/>
        </w:rPr>
      </w:pPr>
    </w:p>
    <w:sectPr w:rsidR="00356FD6" w:rsidSect="00DE6F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A1722"/>
    <w:multiLevelType w:val="hybridMultilevel"/>
    <w:tmpl w:val="E32EF8D2"/>
    <w:lvl w:ilvl="0" w:tplc="310C001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42F94"/>
    <w:rsid w:val="000C58E2"/>
    <w:rsid w:val="000D795A"/>
    <w:rsid w:val="000E5797"/>
    <w:rsid w:val="00114CD8"/>
    <w:rsid w:val="00151A02"/>
    <w:rsid w:val="00166EC2"/>
    <w:rsid w:val="00171685"/>
    <w:rsid w:val="0017600E"/>
    <w:rsid w:val="001816E0"/>
    <w:rsid w:val="001B2BED"/>
    <w:rsid w:val="001C7914"/>
    <w:rsid w:val="001E6FAF"/>
    <w:rsid w:val="00232376"/>
    <w:rsid w:val="00260E1A"/>
    <w:rsid w:val="00274E2F"/>
    <w:rsid w:val="002754C3"/>
    <w:rsid w:val="00275621"/>
    <w:rsid w:val="00290DA0"/>
    <w:rsid w:val="002C0CC3"/>
    <w:rsid w:val="002E3940"/>
    <w:rsid w:val="00351C63"/>
    <w:rsid w:val="00356FD6"/>
    <w:rsid w:val="0036725B"/>
    <w:rsid w:val="00370C5D"/>
    <w:rsid w:val="003B6DC9"/>
    <w:rsid w:val="003C61AF"/>
    <w:rsid w:val="003E547A"/>
    <w:rsid w:val="004078D8"/>
    <w:rsid w:val="00477EC9"/>
    <w:rsid w:val="004973D0"/>
    <w:rsid w:val="004B24D3"/>
    <w:rsid w:val="004C481B"/>
    <w:rsid w:val="004D4ECB"/>
    <w:rsid w:val="004E05A9"/>
    <w:rsid w:val="004E56F7"/>
    <w:rsid w:val="00511796"/>
    <w:rsid w:val="00526C8E"/>
    <w:rsid w:val="005359B3"/>
    <w:rsid w:val="00564A68"/>
    <w:rsid w:val="00597F34"/>
    <w:rsid w:val="0064257C"/>
    <w:rsid w:val="00665B4C"/>
    <w:rsid w:val="00674431"/>
    <w:rsid w:val="00675B4F"/>
    <w:rsid w:val="00692908"/>
    <w:rsid w:val="006A7FB9"/>
    <w:rsid w:val="006E7A8B"/>
    <w:rsid w:val="006F64AD"/>
    <w:rsid w:val="007730A8"/>
    <w:rsid w:val="0078385C"/>
    <w:rsid w:val="007B6CE3"/>
    <w:rsid w:val="007D05CF"/>
    <w:rsid w:val="007D63FA"/>
    <w:rsid w:val="007E455E"/>
    <w:rsid w:val="007F3B13"/>
    <w:rsid w:val="007F610A"/>
    <w:rsid w:val="008059BB"/>
    <w:rsid w:val="00821B9C"/>
    <w:rsid w:val="008434D1"/>
    <w:rsid w:val="008460E0"/>
    <w:rsid w:val="00846893"/>
    <w:rsid w:val="00857936"/>
    <w:rsid w:val="008B03F4"/>
    <w:rsid w:val="008B1EC4"/>
    <w:rsid w:val="008F666D"/>
    <w:rsid w:val="009117A0"/>
    <w:rsid w:val="00924034"/>
    <w:rsid w:val="00953C45"/>
    <w:rsid w:val="00975809"/>
    <w:rsid w:val="009765A2"/>
    <w:rsid w:val="009772B5"/>
    <w:rsid w:val="0098087B"/>
    <w:rsid w:val="00991B13"/>
    <w:rsid w:val="009B3CAA"/>
    <w:rsid w:val="009C0F25"/>
    <w:rsid w:val="009E2D4F"/>
    <w:rsid w:val="00A131ED"/>
    <w:rsid w:val="00A254B7"/>
    <w:rsid w:val="00A36283"/>
    <w:rsid w:val="00A64606"/>
    <w:rsid w:val="00AB4C23"/>
    <w:rsid w:val="00AC449D"/>
    <w:rsid w:val="00B00592"/>
    <w:rsid w:val="00B022B6"/>
    <w:rsid w:val="00B02B07"/>
    <w:rsid w:val="00B11481"/>
    <w:rsid w:val="00B46087"/>
    <w:rsid w:val="00B64E4F"/>
    <w:rsid w:val="00BF592F"/>
    <w:rsid w:val="00BF6DAA"/>
    <w:rsid w:val="00C04FB5"/>
    <w:rsid w:val="00C34588"/>
    <w:rsid w:val="00C7091D"/>
    <w:rsid w:val="00CB298A"/>
    <w:rsid w:val="00CD7F0F"/>
    <w:rsid w:val="00CE122F"/>
    <w:rsid w:val="00CE5235"/>
    <w:rsid w:val="00D06E06"/>
    <w:rsid w:val="00D15CF5"/>
    <w:rsid w:val="00D706C1"/>
    <w:rsid w:val="00D87E76"/>
    <w:rsid w:val="00D9117A"/>
    <w:rsid w:val="00DA1381"/>
    <w:rsid w:val="00DE6F03"/>
    <w:rsid w:val="00DE79FA"/>
    <w:rsid w:val="00E2271B"/>
    <w:rsid w:val="00E31AC5"/>
    <w:rsid w:val="00E343AA"/>
    <w:rsid w:val="00E559D2"/>
    <w:rsid w:val="00E71D0B"/>
    <w:rsid w:val="00E92543"/>
    <w:rsid w:val="00ED7587"/>
    <w:rsid w:val="00EE3719"/>
    <w:rsid w:val="00EF137B"/>
    <w:rsid w:val="00EF6150"/>
    <w:rsid w:val="00F078A3"/>
    <w:rsid w:val="00F07E39"/>
    <w:rsid w:val="00F10C38"/>
    <w:rsid w:val="00F16E34"/>
    <w:rsid w:val="00F65338"/>
    <w:rsid w:val="00F709DC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Гипертекстовая ссылка"/>
    <w:rsid w:val="008B1EC4"/>
    <w:rPr>
      <w:b/>
      <w:bCs/>
      <w:color w:val="008000"/>
    </w:rPr>
  </w:style>
  <w:style w:type="paragraph" w:customStyle="1" w:styleId="Default">
    <w:name w:val="Default"/>
    <w:rsid w:val="008B1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C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l-alt.ru/index.php/vlast/protivodejstvie-korruptsii/normativnye-pravovye-akty-v-sfere-protivodejstviya-korruptsii/3174-poryadok-soobshchenie-o-lichnoj-zainteresovannosti-i-konflikte-interes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5808-EDB1-42B2-A4A5-5ACEC676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2023-05-03T08:31:00Z</cp:lastPrinted>
  <dcterms:created xsi:type="dcterms:W3CDTF">2023-04-18T13:40:00Z</dcterms:created>
  <dcterms:modified xsi:type="dcterms:W3CDTF">2024-06-16T15:17:00Z</dcterms:modified>
</cp:coreProperties>
</file>