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58" w:rsidRPr="00F26F58" w:rsidRDefault="00F26F58" w:rsidP="00F26F58">
      <w:pPr>
        <w:tabs>
          <w:tab w:val="left" w:pos="0"/>
        </w:tabs>
        <w:spacing w:after="0" w:line="240" w:lineRule="auto"/>
        <w:ind w:right="-66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2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Информация по результатам </w:t>
      </w:r>
      <w:r w:rsidRPr="00F92674">
        <w:rPr>
          <w:rFonts w:ascii="Times New Roman" w:hAnsi="Times New Roman"/>
          <w:b/>
          <w:sz w:val="24"/>
          <w:szCs w:val="24"/>
        </w:rPr>
        <w:t>экспертно-аналитического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F58">
        <w:rPr>
          <w:rFonts w:ascii="Times New Roman" w:hAnsi="Times New Roman"/>
          <w:sz w:val="24"/>
          <w:szCs w:val="24"/>
        </w:rPr>
        <w:t>«</w:t>
      </w:r>
      <w:r w:rsidR="00F92674">
        <w:rPr>
          <w:rFonts w:ascii="Times New Roman" w:hAnsi="Times New Roman"/>
          <w:b/>
          <w:snapToGrid w:val="0"/>
          <w:sz w:val="24"/>
          <w:szCs w:val="24"/>
        </w:rPr>
        <w:t xml:space="preserve">Оперативный анализ исполнения и </w:t>
      </w:r>
      <w:proofErr w:type="gramStart"/>
      <w:r w:rsidR="00F92674">
        <w:rPr>
          <w:rFonts w:ascii="Times New Roman" w:hAnsi="Times New Roman"/>
          <w:b/>
          <w:snapToGrid w:val="0"/>
          <w:sz w:val="24"/>
          <w:szCs w:val="24"/>
        </w:rPr>
        <w:t>контроль за</w:t>
      </w:r>
      <w:proofErr w:type="gramEnd"/>
      <w:r w:rsidR="00F92674">
        <w:rPr>
          <w:rFonts w:ascii="Times New Roman" w:hAnsi="Times New Roman"/>
          <w:b/>
          <w:snapToGrid w:val="0"/>
          <w:sz w:val="24"/>
          <w:szCs w:val="24"/>
        </w:rPr>
        <w:t xml:space="preserve"> организацией исполнения бюджета </w:t>
      </w:r>
      <w:r w:rsidR="00EA095E">
        <w:rPr>
          <w:rFonts w:ascii="Times New Roman" w:hAnsi="Times New Roman"/>
          <w:b/>
          <w:snapToGrid w:val="0"/>
          <w:sz w:val="24"/>
          <w:szCs w:val="24"/>
        </w:rPr>
        <w:t xml:space="preserve">Среднесибирского сельсовета </w:t>
      </w:r>
      <w:r w:rsidR="00F92674">
        <w:rPr>
          <w:rFonts w:ascii="Times New Roman" w:hAnsi="Times New Roman"/>
          <w:b/>
          <w:snapToGrid w:val="0"/>
          <w:sz w:val="24"/>
          <w:szCs w:val="24"/>
        </w:rPr>
        <w:t>Тальменского района за 1 квартал 2025 года</w:t>
      </w:r>
      <w:r w:rsidRPr="00F26F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26F58" w:rsidRDefault="00F26F58" w:rsidP="00F26F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09E" w:rsidRPr="0038331F" w:rsidRDefault="00F26F58" w:rsidP="008B209E">
      <w:pPr>
        <w:spacing w:before="3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3F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</w:t>
      </w:r>
      <w:r w:rsidR="00A23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экспертизы</w:t>
      </w:r>
      <w:r w:rsidRPr="00393F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</w:t>
      </w:r>
      <w:r w:rsidR="00A23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оанализировано</w:t>
      </w:r>
      <w:r w:rsidRPr="00393F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соблюдение норм, установленных Бюджетным кодексом РФ. </w:t>
      </w:r>
      <w:r w:rsidR="008B20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B209E" w:rsidRPr="0038331F">
        <w:rPr>
          <w:rFonts w:ascii="Times New Roman" w:hAnsi="Times New Roman"/>
          <w:sz w:val="24"/>
          <w:szCs w:val="24"/>
        </w:rPr>
        <w:t>цен</w:t>
      </w:r>
      <w:r w:rsidR="008B209E">
        <w:rPr>
          <w:rFonts w:ascii="Times New Roman" w:hAnsi="Times New Roman"/>
          <w:sz w:val="24"/>
          <w:szCs w:val="24"/>
        </w:rPr>
        <w:t>ены</w:t>
      </w:r>
      <w:r w:rsidR="008B209E" w:rsidRPr="0038331F">
        <w:rPr>
          <w:rFonts w:ascii="Times New Roman" w:hAnsi="Times New Roman"/>
          <w:sz w:val="24"/>
          <w:szCs w:val="24"/>
        </w:rPr>
        <w:t xml:space="preserve"> объем, динамик</w:t>
      </w:r>
      <w:r w:rsidR="008B209E">
        <w:rPr>
          <w:rFonts w:ascii="Times New Roman" w:hAnsi="Times New Roman"/>
          <w:sz w:val="24"/>
          <w:szCs w:val="24"/>
        </w:rPr>
        <w:t>а</w:t>
      </w:r>
      <w:r w:rsidR="008B209E" w:rsidRPr="0038331F">
        <w:rPr>
          <w:rFonts w:ascii="Times New Roman" w:hAnsi="Times New Roman"/>
          <w:sz w:val="24"/>
          <w:szCs w:val="24"/>
        </w:rPr>
        <w:t xml:space="preserve"> и структур</w:t>
      </w:r>
      <w:r w:rsidR="008B209E">
        <w:rPr>
          <w:rFonts w:ascii="Times New Roman" w:hAnsi="Times New Roman"/>
          <w:sz w:val="24"/>
          <w:szCs w:val="24"/>
        </w:rPr>
        <w:t>а</w:t>
      </w:r>
      <w:r w:rsidR="008B209E" w:rsidRPr="0038331F">
        <w:rPr>
          <w:rFonts w:ascii="Times New Roman" w:hAnsi="Times New Roman"/>
          <w:sz w:val="24"/>
          <w:szCs w:val="24"/>
        </w:rPr>
        <w:t xml:space="preserve"> доходов и расходов бюджета</w:t>
      </w:r>
      <w:r w:rsidR="00EA095E">
        <w:rPr>
          <w:rFonts w:ascii="Times New Roman" w:hAnsi="Times New Roman"/>
          <w:sz w:val="24"/>
          <w:szCs w:val="24"/>
        </w:rPr>
        <w:t xml:space="preserve"> поселения</w:t>
      </w:r>
      <w:r w:rsidR="008B209E" w:rsidRPr="0038331F">
        <w:rPr>
          <w:rFonts w:ascii="Times New Roman" w:hAnsi="Times New Roman"/>
          <w:sz w:val="24"/>
          <w:szCs w:val="24"/>
        </w:rPr>
        <w:t>, межбюджетных трансфертов, дефицита бюджета, муниципальный долг.</w:t>
      </w:r>
    </w:p>
    <w:p w:rsidR="008B209E" w:rsidRPr="0038331F" w:rsidRDefault="008B209E" w:rsidP="008B20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Согласно отчету об исполнении бюджета </w:t>
      </w:r>
      <w:r w:rsidR="00EA0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Среднесибирского сельсовета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1 квартал 202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 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года общий объем доходов за 3 мес. 202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составил </w:t>
      </w:r>
      <w:r w:rsidR="00EA0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2486,1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тыс. руб.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</w:t>
      </w:r>
      <w:r w:rsidR="00EA0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31,2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% годовых бюджетных назначений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38331F">
        <w:rPr>
          <w:rFonts w:ascii="Times New Roman" w:hAnsi="Times New Roman"/>
          <w:sz w:val="24"/>
          <w:szCs w:val="24"/>
        </w:rPr>
        <w:t xml:space="preserve">в том числе налоговых и неналоговых доходов </w:t>
      </w:r>
      <w:r w:rsidR="00EA095E">
        <w:rPr>
          <w:rFonts w:ascii="Times New Roman" w:hAnsi="Times New Roman"/>
          <w:sz w:val="24"/>
          <w:szCs w:val="24"/>
        </w:rPr>
        <w:t>2079,5</w:t>
      </w:r>
      <w:r w:rsidRPr="0038331F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EA095E">
        <w:rPr>
          <w:rFonts w:ascii="Times New Roman" w:hAnsi="Times New Roman"/>
          <w:sz w:val="24"/>
          <w:szCs w:val="24"/>
        </w:rPr>
        <w:t xml:space="preserve">36,5 </w:t>
      </w:r>
      <w:r>
        <w:rPr>
          <w:rFonts w:ascii="Times New Roman" w:hAnsi="Times New Roman"/>
          <w:sz w:val="24"/>
          <w:szCs w:val="24"/>
        </w:rPr>
        <w:t>% утвержденных назначений</w:t>
      </w:r>
      <w:r w:rsidRPr="0038331F">
        <w:rPr>
          <w:rFonts w:ascii="Times New Roman" w:hAnsi="Times New Roman"/>
          <w:sz w:val="24"/>
          <w:szCs w:val="24"/>
        </w:rPr>
        <w:t xml:space="preserve">. Безвозмездные поступления в бюджет </w:t>
      </w:r>
      <w:r w:rsidR="00EA095E">
        <w:rPr>
          <w:rFonts w:ascii="Times New Roman" w:hAnsi="Times New Roman"/>
          <w:sz w:val="24"/>
          <w:szCs w:val="24"/>
        </w:rPr>
        <w:t>сельсовета</w:t>
      </w:r>
      <w:r w:rsidRPr="0038331F">
        <w:rPr>
          <w:rFonts w:ascii="Times New Roman" w:hAnsi="Times New Roman"/>
          <w:sz w:val="24"/>
          <w:szCs w:val="24"/>
        </w:rPr>
        <w:t xml:space="preserve"> на 01.04.202</w:t>
      </w:r>
      <w:r>
        <w:rPr>
          <w:rFonts w:ascii="Times New Roman" w:hAnsi="Times New Roman"/>
          <w:sz w:val="24"/>
          <w:szCs w:val="24"/>
        </w:rPr>
        <w:t>5</w:t>
      </w:r>
      <w:r w:rsidRPr="0038331F">
        <w:rPr>
          <w:rFonts w:ascii="Times New Roman" w:hAnsi="Times New Roman"/>
          <w:sz w:val="24"/>
          <w:szCs w:val="24"/>
        </w:rPr>
        <w:t xml:space="preserve"> составили </w:t>
      </w:r>
      <w:r w:rsidR="00EA095E">
        <w:rPr>
          <w:rFonts w:ascii="Times New Roman" w:hAnsi="Times New Roman"/>
          <w:sz w:val="24"/>
          <w:szCs w:val="24"/>
        </w:rPr>
        <w:t>406,6</w:t>
      </w:r>
      <w:r>
        <w:rPr>
          <w:rFonts w:ascii="Times New Roman" w:hAnsi="Times New Roman"/>
          <w:sz w:val="24"/>
          <w:szCs w:val="24"/>
        </w:rPr>
        <w:t xml:space="preserve"> тыс. рублей или </w:t>
      </w:r>
      <w:r w:rsidR="00EA095E">
        <w:rPr>
          <w:rFonts w:ascii="Times New Roman" w:hAnsi="Times New Roman"/>
          <w:sz w:val="24"/>
          <w:szCs w:val="24"/>
        </w:rPr>
        <w:t xml:space="preserve">17,9 </w:t>
      </w:r>
      <w:r>
        <w:rPr>
          <w:rFonts w:ascii="Times New Roman" w:hAnsi="Times New Roman"/>
          <w:sz w:val="24"/>
          <w:szCs w:val="24"/>
        </w:rPr>
        <w:t>% годового объема, из них безвозмездные поступления от других бюджетов бюджетной системы РФ-</w:t>
      </w:r>
      <w:r w:rsidR="00EA095E">
        <w:rPr>
          <w:rFonts w:ascii="Times New Roman" w:hAnsi="Times New Roman"/>
          <w:sz w:val="24"/>
          <w:szCs w:val="24"/>
        </w:rPr>
        <w:t>406,6</w:t>
      </w:r>
      <w:r>
        <w:rPr>
          <w:rFonts w:ascii="Times New Roman" w:hAnsi="Times New Roman"/>
          <w:sz w:val="24"/>
          <w:szCs w:val="24"/>
        </w:rPr>
        <w:t xml:space="preserve"> тыс. руб. или </w:t>
      </w:r>
      <w:r w:rsidR="00EA095E">
        <w:rPr>
          <w:rFonts w:ascii="Times New Roman" w:hAnsi="Times New Roman"/>
          <w:sz w:val="24"/>
          <w:szCs w:val="24"/>
        </w:rPr>
        <w:t>17,9</w:t>
      </w:r>
      <w:r>
        <w:rPr>
          <w:rFonts w:ascii="Times New Roman" w:hAnsi="Times New Roman"/>
          <w:sz w:val="24"/>
          <w:szCs w:val="24"/>
        </w:rPr>
        <w:t xml:space="preserve"> % утвержденных назначений на 2025 год.</w:t>
      </w:r>
    </w:p>
    <w:p w:rsidR="008B209E" w:rsidRPr="0038331F" w:rsidRDefault="008B209E" w:rsidP="008B20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Общий объем расходов за отчетный период – </w:t>
      </w:r>
      <w:r w:rsidR="00EA0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1712,8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тыс. руб. или </w:t>
      </w:r>
      <w:r w:rsidR="00EA0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15,6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% </w:t>
      </w:r>
      <w:r w:rsidRPr="0038331F">
        <w:rPr>
          <w:rFonts w:ascii="Times New Roman" w:hAnsi="Times New Roman"/>
          <w:sz w:val="24"/>
          <w:szCs w:val="24"/>
        </w:rPr>
        <w:t>от утверждённых сводной бюджетной росписью годовых бюджетных назначений.</w:t>
      </w:r>
    </w:p>
    <w:p w:rsidR="008B209E" w:rsidRPr="0038331F" w:rsidRDefault="008B209E" w:rsidP="008B20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331F">
        <w:rPr>
          <w:rFonts w:ascii="Times New Roman" w:hAnsi="Times New Roman"/>
          <w:sz w:val="24"/>
          <w:szCs w:val="24"/>
        </w:rPr>
        <w:t xml:space="preserve">Бюджет </w:t>
      </w:r>
      <w:r w:rsidR="006B168B">
        <w:rPr>
          <w:rFonts w:ascii="Times New Roman" w:hAnsi="Times New Roman"/>
          <w:sz w:val="24"/>
          <w:szCs w:val="24"/>
        </w:rPr>
        <w:t>поселения</w:t>
      </w:r>
      <w:r w:rsidRPr="0038331F">
        <w:rPr>
          <w:rFonts w:ascii="Times New Roman" w:hAnsi="Times New Roman"/>
          <w:sz w:val="24"/>
          <w:szCs w:val="24"/>
        </w:rPr>
        <w:t xml:space="preserve"> за 3 месяца 202</w:t>
      </w:r>
      <w:r>
        <w:rPr>
          <w:rFonts w:ascii="Times New Roman" w:hAnsi="Times New Roman"/>
          <w:sz w:val="24"/>
          <w:szCs w:val="24"/>
        </w:rPr>
        <w:t>5</w:t>
      </w:r>
      <w:r w:rsidRPr="0038331F">
        <w:rPr>
          <w:rFonts w:ascii="Times New Roman" w:hAnsi="Times New Roman"/>
          <w:sz w:val="24"/>
          <w:szCs w:val="24"/>
        </w:rPr>
        <w:t xml:space="preserve"> исполнен с превышением </w:t>
      </w:r>
      <w:r>
        <w:rPr>
          <w:rFonts w:ascii="Times New Roman" w:hAnsi="Times New Roman"/>
          <w:sz w:val="24"/>
          <w:szCs w:val="24"/>
        </w:rPr>
        <w:t>доходов над расходами</w:t>
      </w:r>
      <w:r w:rsidRPr="0038331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профицитом</w:t>
      </w:r>
      <w:r w:rsidRPr="0038331F">
        <w:rPr>
          <w:rFonts w:ascii="Times New Roman" w:hAnsi="Times New Roman"/>
          <w:sz w:val="24"/>
          <w:szCs w:val="24"/>
        </w:rPr>
        <w:t xml:space="preserve">) в размере </w:t>
      </w:r>
      <w:r w:rsidR="00EA0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773,3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тыс. руб.</w:t>
      </w:r>
    </w:p>
    <w:p w:rsidR="00EA095E" w:rsidRDefault="00EA095E" w:rsidP="008B20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Во исполнение Положения о бюджетном процессе и финансовом контроле в муниципальном образовании СП Среднесибирский сельсовет Тальменского района Алтайского края, утвержденного решением СД от </w:t>
      </w:r>
      <w:r w:rsidRPr="008665B4">
        <w:rPr>
          <w:rFonts w:ascii="Times New Roman" w:hAnsi="Times New Roman" w:cs="Times New Roman"/>
          <w:sz w:val="24"/>
          <w:szCs w:val="24"/>
        </w:rPr>
        <w:t>26.10.2022 № 13 (в ред. от 25.09.2024 № 70)</w:t>
      </w:r>
      <w:r w:rsidR="006B16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6DA2">
        <w:rPr>
          <w:rFonts w:ascii="Times New Roman" w:hAnsi="Times New Roman"/>
          <w:color w:val="000000"/>
          <w:sz w:val="24"/>
          <w:szCs w:val="24"/>
        </w:rPr>
        <w:t xml:space="preserve">Отчет </w:t>
      </w:r>
      <w:r w:rsidRPr="00656DA2">
        <w:rPr>
          <w:rFonts w:ascii="Times New Roman" w:hAnsi="Times New Roman"/>
          <w:sz w:val="24"/>
          <w:szCs w:val="24"/>
        </w:rPr>
        <w:t xml:space="preserve">об исполнении бюджета </w:t>
      </w:r>
      <w:r>
        <w:rPr>
          <w:rFonts w:ascii="Times New Roman" w:hAnsi="Times New Roman"/>
          <w:sz w:val="24"/>
          <w:szCs w:val="24"/>
        </w:rPr>
        <w:t>Среднесибирского</w:t>
      </w:r>
      <w:r w:rsidRPr="00656DA2">
        <w:rPr>
          <w:rFonts w:ascii="Times New Roman" w:hAnsi="Times New Roman"/>
          <w:sz w:val="24"/>
          <w:szCs w:val="24"/>
        </w:rPr>
        <w:t xml:space="preserve"> сельсовета Тальменского района Алтайского края за </w:t>
      </w:r>
      <w:r>
        <w:rPr>
          <w:rFonts w:ascii="Times New Roman" w:hAnsi="Times New Roman"/>
          <w:sz w:val="24"/>
          <w:szCs w:val="24"/>
        </w:rPr>
        <w:t xml:space="preserve">1 квартал </w:t>
      </w:r>
      <w:r w:rsidRPr="00656DA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656DA2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утвержден Постановлением Администрации сельсовета от 18.04.2025 № 20.</w:t>
      </w:r>
      <w:proofErr w:type="gramEnd"/>
    </w:p>
    <w:p w:rsidR="00EA095E" w:rsidRPr="009021BB" w:rsidRDefault="00EA095E" w:rsidP="00EA09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ходе экспертно-аналитического мероприятия всего проанализировано 1712,8 тыс. руб., выявлены следующие нарушения: </w:t>
      </w:r>
      <w:r w:rsidRPr="00EA095E">
        <w:rPr>
          <w:rFonts w:ascii="Times New Roman" w:hAnsi="Times New Roman"/>
          <w:bCs/>
          <w:color w:val="000000"/>
          <w:sz w:val="24"/>
          <w:szCs w:val="24"/>
        </w:rPr>
        <w:t>1.1.20:</w:t>
      </w:r>
      <w:r w:rsidRPr="00EA095E">
        <w:rPr>
          <w:rFonts w:ascii="Times New Roman" w:hAnsi="Times New Roman"/>
          <w:sz w:val="24"/>
          <w:szCs w:val="24"/>
        </w:rPr>
        <w:t xml:space="preserve"> нарушение порядка разработки федеральных целевых программ, региональных целевых программ и муниципальных целевых программ-1 ед.;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95E">
        <w:rPr>
          <w:rFonts w:ascii="Times New Roman" w:hAnsi="Times New Roman"/>
          <w:sz w:val="24"/>
          <w:szCs w:val="24"/>
        </w:rPr>
        <w:t>1.2.98: неосуществление (ненадлежащее осуществление) бюджетных полномочий главного администратора (администратора) доходов бюджета -1 ед.;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95E">
        <w:rPr>
          <w:rFonts w:ascii="Times New Roman" w:hAnsi="Times New Roman"/>
          <w:sz w:val="24"/>
          <w:szCs w:val="24"/>
        </w:rPr>
        <w:t>3.24: нарушение порядка учета и ведения реестра муниципального имущества- 1 ед.;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95E">
        <w:rPr>
          <w:rFonts w:ascii="Times New Roman" w:hAnsi="Times New Roman"/>
          <w:bCs/>
          <w:color w:val="000000"/>
          <w:sz w:val="24"/>
          <w:szCs w:val="24"/>
        </w:rPr>
        <w:t>4.19:</w:t>
      </w:r>
      <w:r w:rsidRPr="00EA095E">
        <w:rPr>
          <w:rFonts w:ascii="Times New Roman" w:hAnsi="Times New Roman"/>
          <w:sz w:val="24"/>
          <w:szCs w:val="24"/>
        </w:rPr>
        <w:t xml:space="preserve"> нарушения порядка формирования, утверждения и ведения плана-графика закупок</w:t>
      </w:r>
      <w:proofErr w:type="gramEnd"/>
      <w:r w:rsidRPr="00EA095E">
        <w:rPr>
          <w:rFonts w:ascii="Times New Roman" w:hAnsi="Times New Roman"/>
          <w:sz w:val="24"/>
          <w:szCs w:val="24"/>
        </w:rPr>
        <w:t xml:space="preserve">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доступе- 1 ед.;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95E">
        <w:rPr>
          <w:rFonts w:ascii="Times New Roman" w:hAnsi="Times New Roman"/>
          <w:color w:val="333333"/>
          <w:shd w:val="clear" w:color="auto" w:fill="FFFFFF"/>
        </w:rPr>
        <w:t>4.5: н</w:t>
      </w:r>
      <w:r w:rsidRPr="00EA095E">
        <w:rPr>
          <w:rFonts w:ascii="Times New Roman" w:hAnsi="Times New Roman"/>
        </w:rPr>
        <w:t xml:space="preserve">есоблюдение требований, в соответствии с которыми государственные (муниципальные) контракты (договоры) заключаются в соответствии с планом-графиком закупок товаров, работ, услуг для обеспечения государственных (муниципальных) нужд, сформированным </w:t>
      </w:r>
      <w:proofErr w:type="gramStart"/>
      <w:r w:rsidRPr="00EA095E">
        <w:rPr>
          <w:rFonts w:ascii="Times New Roman" w:hAnsi="Times New Roman"/>
        </w:rPr>
        <w:t xml:space="preserve">и утвержденным в установленном </w:t>
      </w:r>
      <w:hyperlink r:id="rId4" w:history="1">
        <w:r w:rsidRPr="00EA095E">
          <w:rPr>
            <w:rFonts w:ascii="Times New Roman" w:hAnsi="Times New Roman"/>
          </w:rPr>
          <w:t>законодательством</w:t>
        </w:r>
      </w:hyperlink>
      <w:r w:rsidRPr="00EA095E">
        <w:rPr>
          <w:rFonts w:ascii="Times New Roman" w:hAnsi="Times New Roman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порядке (ст. 72 БК РФ, ст. 16 44-ФЗ, ст. 7.30.1 </w:t>
      </w:r>
      <w:proofErr w:type="spellStart"/>
      <w:r w:rsidRPr="00EA095E">
        <w:rPr>
          <w:rFonts w:ascii="Times New Roman" w:hAnsi="Times New Roman"/>
        </w:rPr>
        <w:t>КоАП</w:t>
      </w:r>
      <w:proofErr w:type="spellEnd"/>
      <w:r w:rsidRPr="00EA095E">
        <w:rPr>
          <w:rFonts w:ascii="Times New Roman" w:hAnsi="Times New Roman"/>
        </w:rPr>
        <w:t>)- 1 ед.;</w:t>
      </w:r>
      <w:r>
        <w:rPr>
          <w:rFonts w:ascii="Times New Roman" w:hAnsi="Times New Roman"/>
        </w:rPr>
        <w:t xml:space="preserve"> </w:t>
      </w:r>
      <w:r w:rsidRPr="00EA095E">
        <w:rPr>
          <w:rFonts w:ascii="Times New Roman" w:hAnsi="Times New Roman"/>
          <w:sz w:val="24"/>
          <w:szCs w:val="24"/>
        </w:rPr>
        <w:t>4.15:</w:t>
      </w:r>
      <w:r w:rsidRPr="009021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021BB">
        <w:rPr>
          <w:rFonts w:ascii="Times New Roman" w:hAnsi="Times New Roman"/>
          <w:sz w:val="24"/>
          <w:szCs w:val="24"/>
        </w:rPr>
        <w:t>нарушения при нормировании в сфере закупок</w:t>
      </w:r>
      <w:r>
        <w:rPr>
          <w:rFonts w:ascii="Times New Roman" w:hAnsi="Times New Roman"/>
          <w:sz w:val="24"/>
          <w:szCs w:val="24"/>
        </w:rPr>
        <w:t>- 1 ед.</w:t>
      </w:r>
      <w:proofErr w:type="gramEnd"/>
    </w:p>
    <w:p w:rsidR="0001044F" w:rsidRDefault="0001044F" w:rsidP="008B209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8B209E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Заключение контрольно-счетного органа с предложениями </w:t>
      </w:r>
      <w:r w:rsidR="007A7EBC">
        <w:rPr>
          <w:rFonts w:ascii="Times New Roman" w:hAnsi="Times New Roman" w:cs="Times New Roman"/>
          <w:sz w:val="24"/>
          <w:szCs w:val="24"/>
        </w:rPr>
        <w:t xml:space="preserve">и рекомендациями </w:t>
      </w:r>
      <w:r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EA095E">
        <w:rPr>
          <w:rFonts w:ascii="Times New Roman" w:hAnsi="Times New Roman" w:cs="Times New Roman"/>
          <w:sz w:val="24"/>
          <w:szCs w:val="24"/>
        </w:rPr>
        <w:t>главе сельсовета</w:t>
      </w:r>
      <w:r w:rsidR="003C5598">
        <w:rPr>
          <w:rFonts w:ascii="Times New Roman" w:hAnsi="Times New Roman" w:cs="Times New Roman"/>
          <w:sz w:val="24"/>
          <w:szCs w:val="24"/>
        </w:rPr>
        <w:t xml:space="preserve"> и Совету депутатов </w:t>
      </w:r>
      <w:r w:rsidR="00EA095E">
        <w:rPr>
          <w:rFonts w:ascii="Times New Roman" w:hAnsi="Times New Roman" w:cs="Times New Roman"/>
          <w:sz w:val="24"/>
          <w:szCs w:val="24"/>
        </w:rPr>
        <w:t>поселения</w:t>
      </w:r>
      <w:r w:rsidR="003C5598">
        <w:rPr>
          <w:rFonts w:ascii="Times New Roman" w:hAnsi="Times New Roman" w:cs="Times New Roman"/>
          <w:sz w:val="24"/>
          <w:szCs w:val="24"/>
        </w:rPr>
        <w:t>.</w:t>
      </w:r>
    </w:p>
    <w:p w:rsidR="00865E88" w:rsidRDefault="00865E88"/>
    <w:sectPr w:rsidR="00865E88" w:rsidSect="002C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6F58"/>
    <w:rsid w:val="000037BA"/>
    <w:rsid w:val="0001044F"/>
    <w:rsid w:val="002B64DA"/>
    <w:rsid w:val="002C2221"/>
    <w:rsid w:val="00393FC9"/>
    <w:rsid w:val="003C5598"/>
    <w:rsid w:val="004C5A8D"/>
    <w:rsid w:val="006B168B"/>
    <w:rsid w:val="007A7EBC"/>
    <w:rsid w:val="00865E88"/>
    <w:rsid w:val="008B209E"/>
    <w:rsid w:val="008C6140"/>
    <w:rsid w:val="00A23319"/>
    <w:rsid w:val="00B70EBB"/>
    <w:rsid w:val="00C67288"/>
    <w:rsid w:val="00EA095E"/>
    <w:rsid w:val="00F030E1"/>
    <w:rsid w:val="00F06600"/>
    <w:rsid w:val="00F26F58"/>
    <w:rsid w:val="00F9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FC9"/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rsid w:val="00EA095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EA095E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AF3BA2654C51DECE3D719030303E372DCAD0EC708A1FB8391BB61B4Eh8R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4</cp:revision>
  <dcterms:created xsi:type="dcterms:W3CDTF">2025-06-10T04:59:00Z</dcterms:created>
  <dcterms:modified xsi:type="dcterms:W3CDTF">2025-06-10T07:57:00Z</dcterms:modified>
</cp:coreProperties>
</file>