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F3" w:rsidRPr="00480F31" w:rsidRDefault="00584EBA">
      <w:pPr>
        <w:shd w:val="clear" w:color="auto" w:fill="FFFFFF"/>
        <w:spacing w:line="317" w:lineRule="exact"/>
        <w:ind w:right="67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z w:val="28"/>
          <w:szCs w:val="28"/>
        </w:rPr>
        <w:t>РОССИЙСКАЯ ФЕДЕРАЦИЯ</w:t>
      </w:r>
    </w:p>
    <w:p w:rsidR="00D02AF3" w:rsidRPr="00480F31" w:rsidRDefault="00584EBA">
      <w:pPr>
        <w:shd w:val="clear" w:color="auto" w:fill="FFFFFF"/>
        <w:spacing w:line="317" w:lineRule="exact"/>
        <w:ind w:left="3082" w:right="1075" w:hanging="1728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 xml:space="preserve">АДМИНИСТРАЦИЯ ТАЛЬМЕНСКОГО РАЙОНА </w:t>
      </w:r>
      <w:r w:rsidRPr="00480F31">
        <w:rPr>
          <w:rFonts w:eastAsia="Times New Roman"/>
          <w:b/>
          <w:bCs/>
          <w:color w:val="000000" w:themeColor="text1"/>
          <w:spacing w:val="17"/>
          <w:sz w:val="28"/>
          <w:szCs w:val="28"/>
        </w:rPr>
        <w:t>АЛТАЙСКОГО КРАЯ</w:t>
      </w:r>
    </w:p>
    <w:p w:rsidR="00D02AF3" w:rsidRPr="00480F31" w:rsidRDefault="00584EBA" w:rsidP="00480F31">
      <w:pPr>
        <w:shd w:val="clear" w:color="auto" w:fill="FFFFFF"/>
        <w:spacing w:before="720"/>
        <w:ind w:right="136"/>
        <w:jc w:val="center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6"/>
          <w:w w:val="121"/>
          <w:position w:val="3"/>
          <w:sz w:val="46"/>
          <w:szCs w:val="46"/>
        </w:rPr>
        <w:t>ПОСТАНОВЛЕНИЕ</w:t>
      </w:r>
    </w:p>
    <w:p w:rsidR="00D02AF3" w:rsidRPr="00480F31" w:rsidRDefault="00C5242C">
      <w:pPr>
        <w:shd w:val="clear" w:color="auto" w:fill="FFFFFF"/>
        <w:tabs>
          <w:tab w:val="left" w:pos="7469"/>
        </w:tabs>
        <w:spacing w:before="499"/>
        <w:ind w:left="211"/>
        <w:rPr>
          <w:color w:val="000000" w:themeColor="text1"/>
        </w:rPr>
      </w:pPr>
      <w:r>
        <w:rPr>
          <w:iCs/>
          <w:color w:val="000000" w:themeColor="text1"/>
          <w:spacing w:val="5"/>
          <w:sz w:val="30"/>
          <w:szCs w:val="30"/>
        </w:rPr>
        <w:t>19.06.</w:t>
      </w:r>
      <w:r w:rsidR="00584EBA" w:rsidRPr="00480F31">
        <w:rPr>
          <w:color w:val="000000" w:themeColor="text1"/>
          <w:spacing w:val="5"/>
          <w:sz w:val="30"/>
          <w:szCs w:val="30"/>
        </w:rPr>
        <w:t>2018</w:t>
      </w:r>
      <w:r w:rsidR="00584EBA" w:rsidRPr="00480F31">
        <w:rPr>
          <w:color w:val="000000" w:themeColor="text1"/>
          <w:sz w:val="30"/>
          <w:szCs w:val="30"/>
        </w:rPr>
        <w:tab/>
      </w:r>
      <w:r w:rsidR="00584EBA" w:rsidRPr="00480F31">
        <w:rPr>
          <w:rFonts w:eastAsia="Times New Roman"/>
          <w:color w:val="000000" w:themeColor="text1"/>
          <w:spacing w:val="-5"/>
          <w:w w:val="105"/>
          <w:sz w:val="30"/>
          <w:szCs w:val="30"/>
        </w:rPr>
        <w:t xml:space="preserve">№  </w:t>
      </w:r>
      <w:r>
        <w:rPr>
          <w:rFonts w:eastAsia="Times New Roman"/>
          <w:color w:val="000000" w:themeColor="text1"/>
          <w:spacing w:val="-5"/>
          <w:w w:val="105"/>
          <w:sz w:val="30"/>
          <w:szCs w:val="30"/>
        </w:rPr>
        <w:t>615</w:t>
      </w:r>
    </w:p>
    <w:p w:rsidR="00D02AF3" w:rsidRPr="00480F31" w:rsidRDefault="00584EBA">
      <w:pPr>
        <w:shd w:val="clear" w:color="auto" w:fill="FFFFFF"/>
        <w:spacing w:before="211"/>
        <w:ind w:right="38"/>
        <w:jc w:val="center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12"/>
          <w:sz w:val="30"/>
          <w:szCs w:val="30"/>
        </w:rPr>
        <w:t>р.п. Тальменка</w:t>
      </w:r>
    </w:p>
    <w:p w:rsidR="00D02AF3" w:rsidRPr="00480F31" w:rsidRDefault="00584EBA">
      <w:pPr>
        <w:shd w:val="clear" w:color="auto" w:fill="FFFFFF"/>
        <w:spacing w:before="230" w:line="317" w:lineRule="exact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z w:val="28"/>
          <w:szCs w:val="28"/>
        </w:rPr>
        <w:t>Об утверждении Программы профилактики</w:t>
      </w:r>
    </w:p>
    <w:p w:rsidR="00D02AF3" w:rsidRPr="00480F31" w:rsidRDefault="00584EBA">
      <w:pPr>
        <w:shd w:val="clear" w:color="auto" w:fill="FFFFFF"/>
        <w:spacing w:line="317" w:lineRule="exact"/>
        <w:ind w:right="2995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z w:val="28"/>
          <w:szCs w:val="28"/>
        </w:rPr>
        <w:t xml:space="preserve">нарушений юридическими лицами и индивидуальными предпринимателями обязательных требований законодательства, соблюдение которых является предметом муниципального контроля, осуществляемого </w:t>
      </w: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t>Администрацией Тальменского района, на 2018 год</w:t>
      </w:r>
    </w:p>
    <w:p w:rsidR="00D02AF3" w:rsidRPr="00480F31" w:rsidRDefault="00584EBA">
      <w:pPr>
        <w:shd w:val="clear" w:color="auto" w:fill="FFFFFF"/>
        <w:spacing w:before="1133" w:line="317" w:lineRule="exact"/>
        <w:ind w:right="19" w:firstLine="547"/>
        <w:jc w:val="both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1"/>
          <w:sz w:val="28"/>
          <w:szCs w:val="28"/>
        </w:rPr>
        <w:t>В соответствии со статьей 8.2 Федерального закона от 26.12.2008 N 294-</w:t>
      </w:r>
      <w:r w:rsidRPr="00480F31">
        <w:rPr>
          <w:rFonts w:eastAsia="Times New Roman"/>
          <w:color w:val="000000" w:themeColor="text1"/>
          <w:sz w:val="28"/>
          <w:szCs w:val="28"/>
        </w:rPr>
        <w:t xml:space="preserve">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480F31">
        <w:rPr>
          <w:rFonts w:eastAsia="Times New Roman"/>
          <w:color w:val="000000" w:themeColor="text1"/>
          <w:spacing w:val="5"/>
          <w:sz w:val="28"/>
          <w:szCs w:val="28"/>
        </w:rPr>
        <w:t xml:space="preserve">контроля", Федеральным законом от 06.10.2003 N 131 -ФЗ "Об общих </w:t>
      </w:r>
      <w:r w:rsidRPr="00480F31">
        <w:rPr>
          <w:rFonts w:eastAsia="Times New Roman"/>
          <w:color w:val="000000" w:themeColor="text1"/>
          <w:sz w:val="28"/>
          <w:szCs w:val="28"/>
        </w:rPr>
        <w:t>принципах организации местного самоуправления в Российской Федерации"</w:t>
      </w:r>
    </w:p>
    <w:p w:rsidR="00D02AF3" w:rsidRPr="00480F31" w:rsidRDefault="00584EBA">
      <w:pPr>
        <w:shd w:val="clear" w:color="auto" w:fill="FFFFFF"/>
        <w:spacing w:before="317"/>
        <w:ind w:left="4541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t>постановляю:</w:t>
      </w:r>
    </w:p>
    <w:p w:rsidR="00D02AF3" w:rsidRPr="00480F31" w:rsidRDefault="00584EBA" w:rsidP="009C1297">
      <w:pPr>
        <w:shd w:val="clear" w:color="auto" w:fill="FFFFFF"/>
        <w:tabs>
          <w:tab w:val="left" w:pos="1027"/>
        </w:tabs>
        <w:spacing w:before="298" w:line="317" w:lineRule="exact"/>
        <w:ind w:left="10" w:firstLine="557"/>
        <w:jc w:val="both"/>
        <w:rPr>
          <w:color w:val="000000" w:themeColor="text1"/>
        </w:rPr>
      </w:pPr>
      <w:r w:rsidRPr="00480F31">
        <w:rPr>
          <w:color w:val="000000" w:themeColor="text1"/>
          <w:spacing w:val="-20"/>
          <w:sz w:val="28"/>
          <w:szCs w:val="28"/>
        </w:rPr>
        <w:t>1.</w:t>
      </w:r>
      <w:r w:rsidRPr="00480F31">
        <w:rPr>
          <w:color w:val="000000" w:themeColor="text1"/>
          <w:sz w:val="28"/>
          <w:szCs w:val="28"/>
        </w:rPr>
        <w:tab/>
      </w: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t>Утвердить    прилагаемую    Программу    профилактики    нарушений</w:t>
      </w:r>
      <w:r w:rsidR="009C1297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2"/>
          <w:sz w:val="28"/>
          <w:szCs w:val="28"/>
        </w:rPr>
        <w:t>юридическими      лицами      и      индивидуальными      предпринимателями</w:t>
      </w:r>
      <w:r w:rsidR="009C1297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4"/>
          <w:sz w:val="28"/>
          <w:szCs w:val="28"/>
        </w:rPr>
        <w:t>обязательных требований законодательства, соблюдение которых является</w:t>
      </w:r>
      <w:r w:rsidR="009C1297">
        <w:rPr>
          <w:rFonts w:eastAsia="Times New Roman"/>
          <w:color w:val="000000" w:themeColor="text1"/>
          <w:spacing w:val="4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2"/>
          <w:sz w:val="28"/>
          <w:szCs w:val="28"/>
        </w:rPr>
        <w:t>предметом  муниципального  контроля,  осуществляемого  Администрацией</w:t>
      </w:r>
      <w:r w:rsidR="009C1297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-1"/>
          <w:sz w:val="28"/>
          <w:szCs w:val="28"/>
        </w:rPr>
        <w:t>Тальменского района, на 2018 год.</w:t>
      </w:r>
    </w:p>
    <w:p w:rsidR="00D02AF3" w:rsidRPr="00480F31" w:rsidRDefault="00584EBA" w:rsidP="009C1297">
      <w:pPr>
        <w:shd w:val="clear" w:color="auto" w:fill="FFFFFF"/>
        <w:tabs>
          <w:tab w:val="left" w:pos="845"/>
        </w:tabs>
        <w:spacing w:line="317" w:lineRule="exact"/>
        <w:ind w:left="10" w:firstLine="547"/>
        <w:jc w:val="both"/>
        <w:rPr>
          <w:color w:val="000000" w:themeColor="text1"/>
        </w:rPr>
      </w:pPr>
      <w:r w:rsidRPr="00480F31">
        <w:rPr>
          <w:color w:val="000000" w:themeColor="text1"/>
          <w:spacing w:val="-15"/>
          <w:sz w:val="28"/>
          <w:szCs w:val="28"/>
        </w:rPr>
        <w:t>2.</w:t>
      </w:r>
      <w:r w:rsidRPr="00480F31">
        <w:rPr>
          <w:color w:val="000000" w:themeColor="text1"/>
          <w:sz w:val="28"/>
          <w:szCs w:val="28"/>
        </w:rPr>
        <w:tab/>
      </w: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t>Органам и должностным лицам Администрации Тальменского района,</w:t>
      </w: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br/>
      </w:r>
      <w:r w:rsidRPr="00480F31">
        <w:rPr>
          <w:rFonts w:eastAsia="Times New Roman"/>
          <w:color w:val="000000" w:themeColor="text1"/>
          <w:sz w:val="28"/>
          <w:szCs w:val="28"/>
        </w:rPr>
        <w:t>уполномоченным     на     осущес</w:t>
      </w:r>
      <w:r w:rsidR="009C1297">
        <w:rPr>
          <w:rFonts w:eastAsia="Times New Roman"/>
          <w:color w:val="000000" w:themeColor="text1"/>
          <w:sz w:val="28"/>
          <w:szCs w:val="28"/>
        </w:rPr>
        <w:t xml:space="preserve">твление     муниципального     </w:t>
      </w:r>
      <w:r w:rsidRPr="00480F31">
        <w:rPr>
          <w:rFonts w:eastAsia="Times New Roman"/>
          <w:color w:val="000000" w:themeColor="text1"/>
          <w:sz w:val="28"/>
          <w:szCs w:val="28"/>
        </w:rPr>
        <w:t>контроля</w:t>
      </w:r>
      <w:r w:rsidR="009C1297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480F31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t>соответствующей    сфере    деятельности,    обесп</w:t>
      </w:r>
      <w:r w:rsidR="009C1297">
        <w:rPr>
          <w:rFonts w:eastAsia="Times New Roman"/>
          <w:color w:val="000000" w:themeColor="text1"/>
          <w:spacing w:val="-2"/>
          <w:sz w:val="28"/>
          <w:szCs w:val="28"/>
        </w:rPr>
        <w:t xml:space="preserve">ечить    в    пределах    своей </w:t>
      </w:r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t>компетенции      выполнение      мероприятий      Программы      профилактики</w:t>
      </w:r>
      <w:r w:rsidR="009C1297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2"/>
          <w:sz w:val="28"/>
          <w:szCs w:val="28"/>
        </w:rPr>
        <w:t>нарушений юридическими лицами и индивидуальными предпринимателями</w:t>
      </w:r>
      <w:r w:rsidR="009C1297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4"/>
          <w:sz w:val="28"/>
          <w:szCs w:val="28"/>
        </w:rPr>
        <w:t>обязательных требований законодательства, соблюдение которых является</w:t>
      </w:r>
      <w:r w:rsidR="009C1297">
        <w:rPr>
          <w:rFonts w:eastAsia="Times New Roman"/>
          <w:color w:val="000000" w:themeColor="text1"/>
          <w:spacing w:val="4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pacing w:val="1"/>
          <w:sz w:val="28"/>
          <w:szCs w:val="28"/>
        </w:rPr>
        <w:t>предметом   муниципального  контроля,  осуществляемого  Администрацией</w:t>
      </w:r>
      <w:r w:rsidR="009C1297"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r w:rsidRPr="00480F31">
        <w:rPr>
          <w:rFonts w:eastAsia="Times New Roman"/>
          <w:color w:val="000000" w:themeColor="text1"/>
          <w:sz w:val="28"/>
          <w:szCs w:val="28"/>
        </w:rPr>
        <w:t>Тальменского района, на 2018 год.</w:t>
      </w:r>
    </w:p>
    <w:p w:rsidR="00D02AF3" w:rsidRPr="00480F31" w:rsidRDefault="00D02AF3">
      <w:pPr>
        <w:shd w:val="clear" w:color="auto" w:fill="FFFFFF"/>
        <w:tabs>
          <w:tab w:val="left" w:pos="845"/>
        </w:tabs>
        <w:spacing w:line="317" w:lineRule="exact"/>
        <w:ind w:left="10" w:firstLine="547"/>
        <w:rPr>
          <w:color w:val="000000" w:themeColor="text1"/>
        </w:rPr>
        <w:sectPr w:rsidR="00D02AF3" w:rsidRPr="00480F31" w:rsidSect="009C1297">
          <w:type w:val="continuous"/>
          <w:pgSz w:w="11907" w:h="16839" w:code="9"/>
          <w:pgMar w:top="1440" w:right="708" w:bottom="360" w:left="1548" w:header="720" w:footer="720" w:gutter="0"/>
          <w:cols w:space="60"/>
          <w:noEndnote/>
          <w:docGrid w:linePitch="272"/>
        </w:sectPr>
      </w:pPr>
    </w:p>
    <w:p w:rsidR="00D02AF3" w:rsidRPr="00480F31" w:rsidRDefault="00584EBA" w:rsidP="00480F31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17" w:lineRule="exact"/>
        <w:ind w:left="29" w:firstLine="538"/>
        <w:rPr>
          <w:color w:val="000000" w:themeColor="text1"/>
          <w:spacing w:val="-14"/>
          <w:sz w:val="28"/>
          <w:szCs w:val="28"/>
        </w:rPr>
      </w:pPr>
      <w:r w:rsidRPr="00480F31">
        <w:rPr>
          <w:rFonts w:eastAsia="Times New Roman"/>
          <w:color w:val="000000" w:themeColor="text1"/>
          <w:spacing w:val="3"/>
          <w:sz w:val="28"/>
          <w:szCs w:val="28"/>
        </w:rPr>
        <w:lastRenderedPageBreak/>
        <w:t>Обнародовать настоящее постановление на официальном интернет-</w:t>
      </w:r>
      <w:r w:rsidRPr="00480F31">
        <w:rPr>
          <w:rFonts w:eastAsia="Times New Roman"/>
          <w:color w:val="000000" w:themeColor="text1"/>
          <w:spacing w:val="3"/>
          <w:sz w:val="28"/>
          <w:szCs w:val="28"/>
        </w:rPr>
        <w:br/>
      </w:r>
      <w:r w:rsidRPr="00480F31">
        <w:rPr>
          <w:rFonts w:eastAsia="Times New Roman"/>
          <w:color w:val="000000" w:themeColor="text1"/>
          <w:spacing w:val="-1"/>
          <w:sz w:val="28"/>
          <w:szCs w:val="28"/>
        </w:rPr>
        <w:t>сайте Администрации Тальменского района.</w:t>
      </w:r>
    </w:p>
    <w:p w:rsidR="00D02AF3" w:rsidRPr="00480F31" w:rsidRDefault="00584EBA" w:rsidP="00480F31">
      <w:pPr>
        <w:numPr>
          <w:ilvl w:val="0"/>
          <w:numId w:val="1"/>
        </w:numPr>
        <w:shd w:val="clear" w:color="auto" w:fill="FFFFFF"/>
        <w:tabs>
          <w:tab w:val="left" w:pos="902"/>
        </w:tabs>
        <w:spacing w:after="922" w:line="317" w:lineRule="exact"/>
        <w:ind w:left="29" w:firstLine="538"/>
        <w:rPr>
          <w:color w:val="000000" w:themeColor="text1"/>
          <w:spacing w:val="-10"/>
          <w:sz w:val="28"/>
          <w:szCs w:val="28"/>
        </w:rPr>
      </w:pPr>
      <w:proofErr w:type="gramStart"/>
      <w:r w:rsidRPr="00480F31">
        <w:rPr>
          <w:rFonts w:eastAsia="Times New Roman"/>
          <w:color w:val="000000" w:themeColor="text1"/>
          <w:spacing w:val="4"/>
          <w:sz w:val="28"/>
          <w:szCs w:val="28"/>
        </w:rPr>
        <w:t>Контроль за</w:t>
      </w:r>
      <w:proofErr w:type="gramEnd"/>
      <w:r w:rsidRPr="00480F31">
        <w:rPr>
          <w:rFonts w:eastAsia="Times New Roman"/>
          <w:color w:val="000000" w:themeColor="text1"/>
          <w:spacing w:val="4"/>
          <w:sz w:val="28"/>
          <w:szCs w:val="28"/>
        </w:rPr>
        <w:t xml:space="preserve"> исполнением постановления возложить на заместителя</w:t>
      </w:r>
      <w:r w:rsidRPr="00480F31">
        <w:rPr>
          <w:rFonts w:eastAsia="Times New Roman"/>
          <w:color w:val="000000" w:themeColor="text1"/>
          <w:spacing w:val="4"/>
          <w:sz w:val="28"/>
          <w:szCs w:val="28"/>
        </w:rPr>
        <w:br/>
      </w:r>
      <w:r w:rsidRPr="00480F31">
        <w:rPr>
          <w:rFonts w:eastAsia="Times New Roman"/>
          <w:color w:val="000000" w:themeColor="text1"/>
          <w:spacing w:val="-1"/>
          <w:sz w:val="28"/>
          <w:szCs w:val="28"/>
        </w:rPr>
        <w:t>главы         администрации        района,        председателя         комитета        по</w:t>
      </w:r>
      <w:r w:rsidRPr="00480F31">
        <w:rPr>
          <w:rFonts w:eastAsia="Times New Roman"/>
          <w:color w:val="000000" w:themeColor="text1"/>
          <w:spacing w:val="-1"/>
          <w:sz w:val="28"/>
          <w:szCs w:val="28"/>
        </w:rPr>
        <w:br/>
        <w:t>агропромышленному комплексу Аксенова Н.А.</w:t>
      </w:r>
    </w:p>
    <w:p w:rsidR="00D02AF3" w:rsidRPr="00480F31" w:rsidRDefault="00D02AF3">
      <w:pPr>
        <w:shd w:val="clear" w:color="auto" w:fill="FFFFFF"/>
        <w:tabs>
          <w:tab w:val="left" w:pos="902"/>
        </w:tabs>
        <w:spacing w:after="922" w:line="317" w:lineRule="exact"/>
        <w:ind w:left="29" w:firstLine="538"/>
        <w:rPr>
          <w:color w:val="000000" w:themeColor="text1"/>
          <w:spacing w:val="-10"/>
          <w:sz w:val="28"/>
          <w:szCs w:val="28"/>
        </w:rPr>
        <w:sectPr w:rsidR="00D02AF3" w:rsidRPr="00480F31" w:rsidSect="00480F31">
          <w:pgSz w:w="11907" w:h="16839" w:code="9"/>
          <w:pgMar w:top="1346" w:right="957" w:bottom="360" w:left="1573" w:header="720" w:footer="720" w:gutter="0"/>
          <w:cols w:space="60"/>
          <w:noEndnote/>
          <w:docGrid w:linePitch="272"/>
        </w:sectPr>
      </w:pPr>
    </w:p>
    <w:p w:rsidR="00D02AF3" w:rsidRPr="00480F31" w:rsidRDefault="00D02AF3">
      <w:pPr>
        <w:framePr w:h="1017" w:hSpace="38" w:wrap="notBeside" w:vAnchor="text" w:hAnchor="margin" w:x="3591" w:y="1"/>
        <w:rPr>
          <w:color w:val="000000" w:themeColor="text1"/>
          <w:sz w:val="24"/>
          <w:szCs w:val="24"/>
        </w:rPr>
      </w:pPr>
    </w:p>
    <w:p w:rsidR="00D02AF3" w:rsidRPr="00480F31" w:rsidRDefault="00584EBA">
      <w:pPr>
        <w:shd w:val="clear" w:color="auto" w:fill="FFFFFF"/>
        <w:spacing w:before="29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3"/>
          <w:sz w:val="28"/>
          <w:szCs w:val="28"/>
        </w:rPr>
        <w:lastRenderedPageBreak/>
        <w:t>Глава района</w:t>
      </w:r>
    </w:p>
    <w:p w:rsidR="00D02AF3" w:rsidRPr="00480F31" w:rsidRDefault="00584EBA">
      <w:pPr>
        <w:shd w:val="clear" w:color="auto" w:fill="FFFFFF"/>
        <w:spacing w:before="38"/>
        <w:rPr>
          <w:color w:val="000000" w:themeColor="text1"/>
        </w:rPr>
      </w:pPr>
      <w:r w:rsidRPr="00480F31">
        <w:rPr>
          <w:color w:val="000000" w:themeColor="text1"/>
        </w:rPr>
        <w:br w:type="column"/>
      </w:r>
      <w:proofErr w:type="spellStart"/>
      <w:r w:rsidRPr="00480F31">
        <w:rPr>
          <w:rFonts w:eastAsia="Times New Roman"/>
          <w:color w:val="000000" w:themeColor="text1"/>
          <w:spacing w:val="-2"/>
          <w:sz w:val="28"/>
          <w:szCs w:val="28"/>
        </w:rPr>
        <w:lastRenderedPageBreak/>
        <w:t>С.Д.Самсоненко</w:t>
      </w:r>
      <w:proofErr w:type="spellEnd"/>
    </w:p>
    <w:p w:rsidR="00D02AF3" w:rsidRPr="00480F31" w:rsidRDefault="00D02AF3">
      <w:pPr>
        <w:shd w:val="clear" w:color="auto" w:fill="FFFFFF"/>
        <w:spacing w:before="38"/>
        <w:rPr>
          <w:color w:val="000000" w:themeColor="text1"/>
        </w:rPr>
        <w:sectPr w:rsidR="00D02AF3" w:rsidRPr="00480F31" w:rsidSect="00480F31">
          <w:type w:val="continuous"/>
          <w:pgSz w:w="11907" w:h="16839" w:code="9"/>
          <w:pgMar w:top="1346" w:right="1437" w:bottom="360" w:left="1601" w:header="720" w:footer="720" w:gutter="0"/>
          <w:cols w:num="2" w:space="720" w:equalWidth="0">
            <w:col w:w="1574" w:space="5328"/>
            <w:col w:w="1968"/>
          </w:cols>
          <w:noEndnote/>
          <w:docGrid w:linePitch="272"/>
        </w:sectPr>
      </w:pPr>
    </w:p>
    <w:p w:rsidR="00D02AF3" w:rsidRPr="00480F31" w:rsidRDefault="00584EBA">
      <w:pPr>
        <w:shd w:val="clear" w:color="auto" w:fill="FFFFFF"/>
        <w:spacing w:before="10042" w:line="269" w:lineRule="exact"/>
        <w:ind w:right="8448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4"/>
          <w:sz w:val="24"/>
          <w:szCs w:val="24"/>
        </w:rPr>
        <w:t xml:space="preserve">Баженов </w:t>
      </w:r>
      <w:r w:rsidRPr="00480F31">
        <w:rPr>
          <w:rFonts w:eastAsia="Times New Roman"/>
          <w:color w:val="000000" w:themeColor="text1"/>
          <w:spacing w:val="-3"/>
          <w:sz w:val="24"/>
          <w:szCs w:val="24"/>
        </w:rPr>
        <w:t>2 73 76</w:t>
      </w:r>
    </w:p>
    <w:p w:rsidR="00D02AF3" w:rsidRPr="00480F31" w:rsidRDefault="00D02AF3">
      <w:pPr>
        <w:shd w:val="clear" w:color="auto" w:fill="FFFFFF"/>
        <w:spacing w:before="10042" w:line="269" w:lineRule="exact"/>
        <w:ind w:right="8448"/>
        <w:rPr>
          <w:color w:val="000000" w:themeColor="text1"/>
        </w:rPr>
        <w:sectPr w:rsidR="00D02AF3" w:rsidRPr="00480F31" w:rsidSect="00480F31">
          <w:type w:val="continuous"/>
          <w:pgSz w:w="11907" w:h="16839" w:code="9"/>
          <w:pgMar w:top="1346" w:right="957" w:bottom="360" w:left="1573" w:header="720" w:footer="720" w:gutter="0"/>
          <w:cols w:space="60"/>
          <w:noEndnote/>
          <w:docGrid w:linePitch="272"/>
        </w:sectPr>
      </w:pPr>
    </w:p>
    <w:p w:rsidR="00D02AF3" w:rsidRPr="00480F31" w:rsidRDefault="00584EBA">
      <w:pPr>
        <w:shd w:val="clear" w:color="auto" w:fill="FFFFFF"/>
        <w:spacing w:line="278" w:lineRule="exact"/>
        <w:ind w:left="7373" w:right="10"/>
        <w:jc w:val="right"/>
        <w:rPr>
          <w:color w:val="000000" w:themeColor="text1"/>
        </w:rPr>
      </w:pPr>
      <w:proofErr w:type="gramStart"/>
      <w:r w:rsidRPr="00480F31">
        <w:rPr>
          <w:rFonts w:eastAsia="Times New Roman"/>
          <w:color w:val="000000" w:themeColor="text1"/>
          <w:spacing w:val="-2"/>
          <w:sz w:val="24"/>
          <w:szCs w:val="24"/>
        </w:rPr>
        <w:lastRenderedPageBreak/>
        <w:t>Утверждена</w:t>
      </w:r>
      <w:proofErr w:type="gramEnd"/>
      <w:r w:rsidRPr="00480F31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Pr="00480F31">
        <w:rPr>
          <w:rFonts w:eastAsia="Times New Roman"/>
          <w:color w:val="000000" w:themeColor="text1"/>
          <w:spacing w:val="-3"/>
          <w:sz w:val="24"/>
          <w:szCs w:val="24"/>
        </w:rPr>
        <w:t>Постановлением</w:t>
      </w:r>
    </w:p>
    <w:p w:rsidR="00D02AF3" w:rsidRPr="00480F31" w:rsidRDefault="00584EBA">
      <w:pPr>
        <w:shd w:val="clear" w:color="auto" w:fill="FFFFFF"/>
        <w:tabs>
          <w:tab w:val="left" w:leader="underscore" w:pos="6384"/>
          <w:tab w:val="left" w:leader="underscore" w:pos="7430"/>
          <w:tab w:val="left" w:leader="underscore" w:pos="9370"/>
        </w:tabs>
        <w:spacing w:line="278" w:lineRule="exact"/>
        <w:ind w:left="5626" w:hanging="182"/>
        <w:rPr>
          <w:color w:val="000000" w:themeColor="text1"/>
        </w:rPr>
      </w:pPr>
      <w:r w:rsidRPr="00480F31">
        <w:rPr>
          <w:rFonts w:eastAsia="Times New Roman"/>
          <w:color w:val="000000" w:themeColor="text1"/>
          <w:spacing w:val="-2"/>
          <w:sz w:val="24"/>
          <w:szCs w:val="24"/>
        </w:rPr>
        <w:t>Администрации Тальменского района</w:t>
      </w:r>
      <w:r w:rsidRPr="00480F31">
        <w:rPr>
          <w:rFonts w:eastAsia="Times New Roman"/>
          <w:color w:val="000000" w:themeColor="text1"/>
          <w:spacing w:val="-2"/>
          <w:sz w:val="24"/>
          <w:szCs w:val="24"/>
        </w:rPr>
        <w:br/>
      </w:r>
      <w:r w:rsidRPr="00480F31">
        <w:rPr>
          <w:rFonts w:eastAsia="Times New Roman"/>
          <w:color w:val="000000" w:themeColor="text1"/>
          <w:spacing w:val="-5"/>
          <w:sz w:val="24"/>
          <w:szCs w:val="24"/>
        </w:rPr>
        <w:t>от «</w:t>
      </w:r>
      <w:r w:rsidRPr="00480F31">
        <w:rPr>
          <w:rFonts w:eastAsia="Times New Roman"/>
          <w:color w:val="000000" w:themeColor="text1"/>
          <w:sz w:val="24"/>
          <w:szCs w:val="24"/>
        </w:rPr>
        <w:tab/>
        <w:t>»</w:t>
      </w:r>
      <w:r w:rsidRPr="00480F31">
        <w:rPr>
          <w:rFonts w:eastAsia="Times New Roman"/>
          <w:color w:val="000000" w:themeColor="text1"/>
          <w:sz w:val="24"/>
          <w:szCs w:val="24"/>
        </w:rPr>
        <w:tab/>
      </w:r>
      <w:r w:rsidRPr="00480F31">
        <w:rPr>
          <w:rFonts w:eastAsia="Times New Roman"/>
          <w:color w:val="000000" w:themeColor="text1"/>
          <w:spacing w:val="-5"/>
          <w:sz w:val="24"/>
          <w:szCs w:val="24"/>
        </w:rPr>
        <w:t>. 2018 г. N .</w:t>
      </w:r>
      <w:r w:rsidRPr="00480F31">
        <w:rPr>
          <w:rFonts w:eastAsia="Times New Roman"/>
          <w:color w:val="000000" w:themeColor="text1"/>
          <w:sz w:val="24"/>
          <w:szCs w:val="24"/>
        </w:rPr>
        <w:tab/>
      </w:r>
    </w:p>
    <w:p w:rsidR="00D02AF3" w:rsidRPr="00480F31" w:rsidRDefault="00584EBA">
      <w:pPr>
        <w:shd w:val="clear" w:color="auto" w:fill="FFFFFF"/>
        <w:spacing w:before="288" w:line="269" w:lineRule="exact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pacing w:val="-3"/>
          <w:sz w:val="24"/>
          <w:szCs w:val="24"/>
        </w:rPr>
        <w:t>ПРОГРАММА</w:t>
      </w:r>
    </w:p>
    <w:p w:rsidR="00D02AF3" w:rsidRPr="00480F31" w:rsidRDefault="00584EBA">
      <w:pPr>
        <w:shd w:val="clear" w:color="auto" w:fill="FFFFFF"/>
        <w:spacing w:line="269" w:lineRule="exact"/>
        <w:ind w:left="19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z w:val="24"/>
          <w:szCs w:val="24"/>
        </w:rPr>
        <w:t>ПРОФИЛАКТИКИ НАРУШЕНИЙ ЮРИДИЧЕСКИМИ ЛИЦАМИ И</w:t>
      </w:r>
    </w:p>
    <w:p w:rsidR="00D02AF3" w:rsidRPr="00480F31" w:rsidRDefault="00584EBA">
      <w:pPr>
        <w:shd w:val="clear" w:color="auto" w:fill="FFFFFF"/>
        <w:spacing w:line="269" w:lineRule="exact"/>
        <w:ind w:left="10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z w:val="24"/>
          <w:szCs w:val="24"/>
        </w:rPr>
        <w:t xml:space="preserve">ИНДИВИДУАЛЬНЫМИ ПРЕДПРИНИМАТЕЛЯМИ </w:t>
      </w:r>
      <w:proofErr w:type="gramStart"/>
      <w:r w:rsidRPr="00480F31">
        <w:rPr>
          <w:rFonts w:eastAsia="Times New Roman"/>
          <w:b/>
          <w:bCs/>
          <w:color w:val="000000" w:themeColor="text1"/>
          <w:sz w:val="24"/>
          <w:szCs w:val="24"/>
        </w:rPr>
        <w:t>ОБЯЗАТЕЛЬНЫХ</w:t>
      </w:r>
      <w:proofErr w:type="gramEnd"/>
    </w:p>
    <w:p w:rsidR="00D02AF3" w:rsidRPr="00480F31" w:rsidRDefault="00584EBA">
      <w:pPr>
        <w:shd w:val="clear" w:color="auto" w:fill="FFFFFF"/>
        <w:spacing w:line="269" w:lineRule="exact"/>
        <w:ind w:right="19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pacing w:val="-1"/>
          <w:sz w:val="24"/>
          <w:szCs w:val="24"/>
        </w:rPr>
        <w:t>ТРЕБОВАНИЙ ЗАКОНОДАТЕЛЬСТВА, СОБЛЮДЕНИЕ КОТОРЫХ ЯВЛЯЕТСЯ</w:t>
      </w:r>
    </w:p>
    <w:p w:rsidR="00D02AF3" w:rsidRPr="00480F31" w:rsidRDefault="00584EBA">
      <w:pPr>
        <w:shd w:val="clear" w:color="auto" w:fill="FFFFFF"/>
        <w:spacing w:line="269" w:lineRule="exact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z w:val="24"/>
          <w:szCs w:val="24"/>
        </w:rPr>
        <w:t>ПРЕДМЕТОМ МУНИЦИПАЛЬНОГО КОНТРОЛЯ, ОСУЩЕСТВЛЯЕМОГО</w:t>
      </w:r>
    </w:p>
    <w:p w:rsidR="00D02AF3" w:rsidRPr="00480F31" w:rsidRDefault="00584EBA">
      <w:pPr>
        <w:shd w:val="clear" w:color="auto" w:fill="FFFFFF"/>
        <w:spacing w:line="269" w:lineRule="exact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z w:val="24"/>
          <w:szCs w:val="24"/>
        </w:rPr>
        <w:t>АДМИНИСТРАЦИЕЙ ТАЛЬМЕНСКОГО РАЙОНА,</w:t>
      </w:r>
    </w:p>
    <w:p w:rsidR="00D02AF3" w:rsidRPr="00480F31" w:rsidRDefault="00584EBA">
      <w:pPr>
        <w:shd w:val="clear" w:color="auto" w:fill="FFFFFF"/>
        <w:spacing w:line="269" w:lineRule="exact"/>
        <w:ind w:left="10"/>
        <w:jc w:val="center"/>
        <w:rPr>
          <w:color w:val="000000" w:themeColor="text1"/>
        </w:rPr>
      </w:pPr>
      <w:r w:rsidRPr="00480F31">
        <w:rPr>
          <w:rFonts w:eastAsia="Times New Roman"/>
          <w:b/>
          <w:bCs/>
          <w:color w:val="000000" w:themeColor="text1"/>
          <w:sz w:val="24"/>
          <w:szCs w:val="24"/>
        </w:rPr>
        <w:t>НА 2018 ГОД</w:t>
      </w:r>
    </w:p>
    <w:p w:rsidR="00D02AF3" w:rsidRPr="00480F31" w:rsidRDefault="00D02AF3">
      <w:pPr>
        <w:spacing w:after="250" w:line="1" w:lineRule="exact"/>
        <w:rPr>
          <w:color w:val="000000" w:themeColor="text1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398"/>
        <w:gridCol w:w="2093"/>
        <w:gridCol w:w="2986"/>
      </w:tblGrid>
      <w:tr w:rsidR="00D02AF3" w:rsidRPr="00480F31">
        <w:trPr>
          <w:trHeight w:hRule="exact" w:val="7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left="19" w:right="19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/</w:t>
            </w:r>
            <w:proofErr w:type="spellStart"/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left="58" w:right="77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Срок реализации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left="566" w:right="614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Ответственный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D02AF3" w:rsidRPr="00480F31">
        <w:trPr>
          <w:trHeight w:hRule="exact" w:val="4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ind w:left="144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ind w:left="1296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02AF3" w:rsidRPr="00480F31">
        <w:trPr>
          <w:trHeight w:hRule="exact" w:val="37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ind w:firstLine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Размещение   па   официальном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сайте                 Администрации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Тальменского   района   в   сети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"Интернет"                    перечня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нормативных правовых актов и их          отдельных          частей,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содержащих         обязательные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требования,                     оценка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соблюдения  которых  является предметом       муниципального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контроля,    а    также    текстов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соответствующих нормативных правовых актов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left="432" w:right="442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 xml:space="preserve">В течение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2018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Юридический отдел</w:t>
            </w:r>
          </w:p>
        </w:tc>
      </w:tr>
      <w:tr w:rsidR="00D02AF3" w:rsidRPr="00480F31">
        <w:trPr>
          <w:trHeight w:hRule="exact" w:val="26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Поддержание    в    актуальном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состоянии                        перечня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нормативных правовых актов и </w:t>
            </w:r>
            <w:r w:rsidRPr="00480F31">
              <w:rPr>
                <w:rFonts w:eastAsia="Times New Roman"/>
                <w:color w:val="000000" w:themeColor="text1"/>
                <w:spacing w:val="2"/>
                <w:sz w:val="24"/>
                <w:szCs w:val="24"/>
              </w:rPr>
              <w:t xml:space="preserve">их         отдельных         частей,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содержащих         обязательные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требования,                     оценка </w:t>
            </w:r>
            <w:r w:rsidRPr="00480F31">
              <w:rPr>
                <w:rFonts w:eastAsia="Times New Roman"/>
                <w:color w:val="000000" w:themeColor="text1"/>
                <w:spacing w:val="4"/>
                <w:sz w:val="24"/>
                <w:szCs w:val="24"/>
              </w:rPr>
              <w:t xml:space="preserve">соблюдения которых является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предметом        муниципального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left="422" w:right="432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В течение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2018года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Юридический отдел</w:t>
            </w:r>
          </w:p>
        </w:tc>
      </w:tr>
      <w:tr w:rsidR="00D02AF3" w:rsidRPr="00480F31">
        <w:trPr>
          <w:trHeight w:hRule="exact" w:val="18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ind w:firstLine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Информирование юридических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лиц,                 индивидуальных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предпринимателей по вопросам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соблюдения          обязательных требований,      в     том     числе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посредством: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D02AF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D02AF3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D02AF3" w:rsidRPr="00480F31">
        <w:trPr>
          <w:trHeight w:hRule="exact" w:val="7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pacing w:val="-9"/>
                <w:sz w:val="24"/>
                <w:szCs w:val="24"/>
              </w:rPr>
              <w:t>3.1.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проведения       семинаров       и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конференций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color w:val="000000" w:themeColor="text1"/>
                <w:spacing w:val="-3"/>
                <w:sz w:val="24"/>
                <w:szCs w:val="24"/>
              </w:rPr>
              <w:t xml:space="preserve">4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квартал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Юридический отдел</w:t>
            </w:r>
          </w:p>
        </w:tc>
      </w:tr>
      <w:tr w:rsidR="00D02AF3" w:rsidRPr="00480F31">
        <w:trPr>
          <w:trHeight w:hRule="exact" w:val="5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pacing w:val="-7"/>
                <w:sz w:val="24"/>
                <w:szCs w:val="24"/>
              </w:rPr>
              <w:t>3.2.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77855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разъяснительной     работы </w:t>
            </w:r>
            <w:proofErr w:type="gramStart"/>
            <w:r w:rsidR="00584EBA"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в течение 2018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Комитет   по   управлению</w:t>
            </w:r>
          </w:p>
        </w:tc>
      </w:tr>
    </w:tbl>
    <w:p w:rsidR="00D02AF3" w:rsidRPr="00480F31" w:rsidRDefault="00D02AF3">
      <w:pPr>
        <w:rPr>
          <w:color w:val="000000" w:themeColor="text1"/>
        </w:rPr>
        <w:sectPr w:rsidR="00D02AF3" w:rsidRPr="00480F31" w:rsidSect="00480F31">
          <w:pgSz w:w="11907" w:h="16839" w:code="9"/>
          <w:pgMar w:top="1179" w:right="943" w:bottom="360" w:left="1596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398"/>
        <w:gridCol w:w="2102"/>
        <w:gridCol w:w="2976"/>
      </w:tblGrid>
      <w:tr w:rsidR="00D02AF3" w:rsidRPr="00480F31">
        <w:trPr>
          <w:trHeight w:hRule="exact" w:val="38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D02AF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77855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средствах</w:t>
            </w:r>
            <w:proofErr w:type="gram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584EBA"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массовой </w:t>
            </w:r>
            <w:r w:rsidR="00584EBA"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информации и на официальном </w:t>
            </w:r>
            <w:r w:rsidR="00584EBA"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интернет-сайте </w:t>
            </w:r>
            <w:r w:rsidR="00584EBA"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Администрации   Тальменского </w:t>
            </w:r>
            <w:r w:rsidR="00584EBA" w:rsidRPr="00480F31">
              <w:rPr>
                <w:rFonts w:eastAsia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ind w:hanging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имуществом,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отдел                   жилищно-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коммунального хозяйства,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комитет                            по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агропромышленному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комплексу,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отдел              капитального </w:t>
            </w:r>
            <w:r w:rsidRPr="00480F31">
              <w:rPr>
                <w:rFonts w:eastAsia="Times New Roman"/>
                <w:color w:val="000000" w:themeColor="text1"/>
                <w:spacing w:val="2"/>
                <w:sz w:val="24"/>
                <w:szCs w:val="24"/>
              </w:rPr>
              <w:t xml:space="preserve">строительства                   и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архитектуры,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экономический отдел,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юридический отдел.</w:t>
            </w:r>
          </w:p>
        </w:tc>
      </w:tr>
      <w:tr w:rsidR="00D02AF3" w:rsidRPr="00480F31">
        <w:trPr>
          <w:trHeight w:hRule="exact" w:val="35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pacing w:val="-7"/>
                <w:sz w:val="24"/>
                <w:szCs w:val="24"/>
              </w:rPr>
              <w:t>3.3.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устного   консультирования   по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вопросам                  соблюдения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обязательных          требований,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подготовки         ответов         на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обращения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ind w:left="96" w:right="125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в течение года </w:t>
            </w:r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(по мере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необходимости)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Комитет   по   управлению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имуществом,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отдел                   жилищно-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коммунального хозяйства,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комитет                            по агропромышленному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комплексу,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отдел              капитального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строительства                     и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архитектуры, экономический отдел,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юридический отдел.</w:t>
            </w:r>
          </w:p>
        </w:tc>
      </w:tr>
      <w:tr w:rsidR="00D02AF3" w:rsidRPr="00480F31">
        <w:trPr>
          <w:trHeight w:hRule="exact" w:val="159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2"/>
                <w:sz w:val="24"/>
                <w:szCs w:val="24"/>
              </w:rPr>
              <w:t xml:space="preserve">Подготовка  и  размещение  на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официальном     интернет-сайте Администрации   Тальменского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района сведений о результатах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юридический отдел</w:t>
            </w:r>
          </w:p>
        </w:tc>
      </w:tr>
      <w:tr w:rsidR="00D02AF3" w:rsidRPr="00480F31">
        <w:trPr>
          <w:trHeight w:hRule="exact" w:val="40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ind w:firstLine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Составление    и    направление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предостережений                       о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недопустимости       нарушения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обязательных    требований    в соответствии с частями </w:t>
            </w:r>
            <w:r w:rsidRPr="00480F31">
              <w:rPr>
                <w:rFonts w:eastAsia="Times New Roman"/>
                <w:color w:val="000000" w:themeColor="text1"/>
                <w:spacing w:val="128"/>
                <w:sz w:val="24"/>
                <w:szCs w:val="24"/>
              </w:rPr>
              <w:t xml:space="preserve">5-7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статьи 8.2 Федерального закона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  26.12.2008   N   294-ФЗ   "О </w:t>
            </w:r>
            <w:r w:rsidRPr="00480F31">
              <w:rPr>
                <w:rFonts w:eastAsia="Times New Roman"/>
                <w:color w:val="000000" w:themeColor="text1"/>
                <w:spacing w:val="3"/>
                <w:sz w:val="24"/>
                <w:szCs w:val="24"/>
              </w:rPr>
              <w:t xml:space="preserve">защите прав юридических лиц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                       индивидуальных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предпринимателей               при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осуществлении государственного        контроля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(надзора)   и   муниципального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контроля"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ind w:right="19"/>
              <w:jc w:val="center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при наличии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сведений о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готовящихся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нарушениях или о </w:t>
            </w:r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признаках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69" w:lineRule="exact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Комитет    по    управлению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имуществом,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отдел                   жилищно-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коммунального хозяйства,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комитет                            по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агропромышленному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комплексу,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отдел               капитального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строительства                    и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архитектуры, экономический отдел.</w:t>
            </w:r>
          </w:p>
        </w:tc>
      </w:tr>
      <w:tr w:rsidR="00D02AF3" w:rsidRPr="00480F31" w:rsidTr="007A1E84">
        <w:trPr>
          <w:trHeight w:hRule="exact" w:val="13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 w:rsidP="00577855">
            <w:pPr>
              <w:shd w:val="clear" w:color="auto" w:fill="FFFFFF"/>
              <w:spacing w:line="269" w:lineRule="exact"/>
              <w:jc w:val="both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Разработка     и     утверждение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Программы         профилактики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нарушений          юридическими </w:t>
            </w: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лицами    и   индивидуальными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left="394" w:right="394"/>
              <w:jc w:val="center"/>
              <w:rPr>
                <w:color w:val="000000" w:themeColor="text1"/>
              </w:rPr>
            </w:pPr>
            <w:r w:rsidRPr="00480F3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IV </w:t>
            </w:r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квартал </w:t>
            </w: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2018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AF3" w:rsidRPr="00480F31" w:rsidRDefault="00584EBA">
            <w:pPr>
              <w:shd w:val="clear" w:color="auto" w:fill="FFFFFF"/>
              <w:spacing w:line="278" w:lineRule="exact"/>
              <w:ind w:firstLine="10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Комитет    по    управлению 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имуществом, </w:t>
            </w: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отдел                   жилищно-</w:t>
            </w:r>
            <w:r w:rsidRPr="00480F31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коммунального хозяйства.</w:t>
            </w:r>
          </w:p>
        </w:tc>
      </w:tr>
      <w:tr w:rsidR="00480F31" w:rsidRPr="00480F31" w:rsidTr="007A1E84">
        <w:trPr>
          <w:trHeight w:val="36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предпринимателями</w:t>
            </w:r>
          </w:p>
          <w:p w:rsidR="00480F31" w:rsidRPr="00480F31" w:rsidRDefault="00577855" w:rsidP="004E63D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обязательных       </w:t>
            </w:r>
            <w:r w:rsidR="00480F31" w:rsidRPr="00480F31">
              <w:rPr>
                <w:rFonts w:eastAsia="Times New Roman"/>
                <w:color w:val="000000" w:themeColor="text1"/>
                <w:sz w:val="24"/>
                <w:szCs w:val="24"/>
              </w:rPr>
              <w:t>требований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законодательства,   соблюдение</w:t>
            </w:r>
          </w:p>
          <w:p w:rsidR="00480F31" w:rsidRPr="00480F31" w:rsidRDefault="00577855" w:rsidP="004E63DD">
            <w:pPr>
              <w:shd w:val="clear" w:color="auto" w:fill="FFFFFF"/>
              <w:rPr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которых</w:t>
            </w:r>
            <w:proofErr w:type="gramEnd"/>
            <w:r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   является </w:t>
            </w:r>
            <w:r w:rsidR="00480F31"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предметом</w:t>
            </w:r>
          </w:p>
          <w:p w:rsidR="00480F31" w:rsidRPr="00480F31" w:rsidRDefault="00577855" w:rsidP="004E63D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муниципального     </w:t>
            </w:r>
            <w:r w:rsidR="00480F31"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контроля,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осуществляемого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Администрацией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4"/>
                <w:sz w:val="24"/>
                <w:szCs w:val="24"/>
              </w:rPr>
              <w:t>Тальменского района, на 2018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>комитет                            п</w:t>
            </w:r>
            <w:r w:rsidR="00577855">
              <w:rPr>
                <w:rFonts w:eastAsia="Times New Roman"/>
                <w:color w:val="000000" w:themeColor="text1"/>
                <w:spacing w:val="1"/>
                <w:sz w:val="24"/>
                <w:szCs w:val="24"/>
              </w:rPr>
              <w:t xml:space="preserve">о </w:t>
            </w:r>
            <w:proofErr w:type="gramStart"/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агропромышленному</w:t>
            </w:r>
            <w:proofErr w:type="gramEnd"/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комплексу.</w:t>
            </w:r>
          </w:p>
          <w:p w:rsidR="00480F31" w:rsidRPr="00480F31" w:rsidRDefault="00577855" w:rsidP="004E63D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отдел         </w:t>
            </w:r>
            <w:proofErr w:type="gramStart"/>
            <w:r w:rsidR="00480F31" w:rsidRPr="00480F31">
              <w:rPr>
                <w:rFonts w:eastAsia="Times New Roman"/>
                <w:color w:val="000000" w:themeColor="text1"/>
                <w:sz w:val="24"/>
                <w:szCs w:val="24"/>
              </w:rPr>
              <w:t>капитального</w:t>
            </w:r>
            <w:proofErr w:type="gramEnd"/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z w:val="24"/>
                <w:szCs w:val="24"/>
              </w:rPr>
              <w:t>строительства                    и</w:t>
            </w:r>
            <w:r w:rsidR="00577855">
              <w:rPr>
                <w:color w:val="000000" w:themeColor="text1"/>
              </w:rPr>
              <w:t xml:space="preserve"> </w:t>
            </w: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архитектуры,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экономический отдел,</w:t>
            </w:r>
          </w:p>
          <w:p w:rsidR="00480F31" w:rsidRPr="00480F31" w:rsidRDefault="00480F31" w:rsidP="004E63DD">
            <w:pPr>
              <w:shd w:val="clear" w:color="auto" w:fill="FFFFFF"/>
              <w:rPr>
                <w:color w:val="000000" w:themeColor="text1"/>
              </w:rPr>
            </w:pPr>
            <w:r w:rsidRPr="00480F31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юридический отдел.</w:t>
            </w:r>
          </w:p>
        </w:tc>
      </w:tr>
    </w:tbl>
    <w:p w:rsidR="00D02AF3" w:rsidRPr="00480F31" w:rsidRDefault="00D02AF3">
      <w:pPr>
        <w:rPr>
          <w:color w:val="000000" w:themeColor="text1"/>
        </w:rPr>
        <w:sectPr w:rsidR="00D02AF3" w:rsidRPr="00480F31" w:rsidSect="00480F31">
          <w:pgSz w:w="11907" w:h="16839" w:code="9"/>
          <w:pgMar w:top="1265" w:right="1106" w:bottom="360" w:left="1741" w:header="720" w:footer="720" w:gutter="0"/>
          <w:cols w:space="60"/>
          <w:noEndnote/>
          <w:docGrid w:linePitch="272"/>
        </w:sectPr>
      </w:pPr>
    </w:p>
    <w:p w:rsidR="00D02AF3" w:rsidRPr="00480F31" w:rsidRDefault="00584EBA">
      <w:pPr>
        <w:shd w:val="clear" w:color="auto" w:fill="FFFFFF"/>
        <w:spacing w:before="614"/>
        <w:rPr>
          <w:color w:val="000000" w:themeColor="text1"/>
        </w:rPr>
      </w:pPr>
      <w:r w:rsidRPr="00480F31">
        <w:rPr>
          <w:color w:val="000000" w:themeColor="text1"/>
          <w:spacing w:val="235"/>
          <w:sz w:val="4"/>
          <w:szCs w:val="4"/>
        </w:rPr>
        <w:lastRenderedPageBreak/>
        <w:t>**"</w:t>
      </w:r>
      <w:r w:rsidRPr="00480F31">
        <w:rPr>
          <w:rFonts w:eastAsia="Times New Roman"/>
          <w:color w:val="000000" w:themeColor="text1"/>
          <w:spacing w:val="235"/>
          <w:sz w:val="4"/>
          <w:szCs w:val="4"/>
        </w:rPr>
        <w:t>■</w:t>
      </w:r>
    </w:p>
    <w:p w:rsidR="00584EBA" w:rsidRPr="00480F31" w:rsidRDefault="00584EBA">
      <w:pPr>
        <w:spacing w:after="1018" w:line="1" w:lineRule="exact"/>
        <w:rPr>
          <w:color w:val="000000" w:themeColor="text1"/>
          <w:sz w:val="2"/>
          <w:szCs w:val="2"/>
          <w:lang w:val="en-US"/>
        </w:rPr>
      </w:pPr>
    </w:p>
    <w:sectPr w:rsidR="00584EBA" w:rsidRPr="00480F31" w:rsidSect="00480F31">
      <w:pgSz w:w="11907" w:h="16839" w:orient="landscape" w:code="9"/>
      <w:pgMar w:top="1440" w:right="2761" w:bottom="720" w:left="1440" w:header="720" w:footer="720" w:gutter="0"/>
      <w:cols w:num="3" w:space="720" w:equalWidth="0">
        <w:col w:w="1008" w:space="691"/>
        <w:col w:w="9052" w:space="1162"/>
        <w:col w:w="720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37FA"/>
    <w:multiLevelType w:val="singleLevel"/>
    <w:tmpl w:val="C5B8E010"/>
    <w:lvl w:ilvl="0">
      <w:start w:val="3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5C98"/>
    <w:rsid w:val="000D00C1"/>
    <w:rsid w:val="00480F31"/>
    <w:rsid w:val="00577855"/>
    <w:rsid w:val="00584EBA"/>
    <w:rsid w:val="007A1E84"/>
    <w:rsid w:val="008D5C98"/>
    <w:rsid w:val="009C1297"/>
    <w:rsid w:val="00C5242C"/>
    <w:rsid w:val="00D0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5079</Characters>
  <Application>Microsoft Office Word</Application>
  <DocSecurity>0</DocSecurity>
  <Lines>42</Lines>
  <Paragraphs>11</Paragraphs>
  <ScaleCrop>false</ScaleCrop>
  <Company>Krokoz™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3</cp:revision>
  <dcterms:created xsi:type="dcterms:W3CDTF">2018-09-05T02:45:00Z</dcterms:created>
  <dcterms:modified xsi:type="dcterms:W3CDTF">2018-09-05T02:46:00Z</dcterms:modified>
</cp:coreProperties>
</file>