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1D" w:rsidRDefault="00C0661D" w:rsidP="001827E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0661D" w:rsidRDefault="00C0661D" w:rsidP="001827E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7E9" w:rsidRPr="0088729F" w:rsidRDefault="001827E9" w:rsidP="001827E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29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ТАЛЬМЕНСКОГО РАЙОНА</w:t>
      </w:r>
    </w:p>
    <w:p w:rsidR="001827E9" w:rsidRPr="0088729F" w:rsidRDefault="001827E9" w:rsidP="001827E9">
      <w:pPr>
        <w:pStyle w:val="ab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8729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АЛТАЙСКОГО КРАЯ</w:t>
      </w:r>
    </w:p>
    <w:p w:rsidR="001827E9" w:rsidRPr="0088729F" w:rsidRDefault="001827E9" w:rsidP="001827E9">
      <w:pPr>
        <w:pStyle w:val="ab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827E9" w:rsidRPr="00C0661D" w:rsidRDefault="001827E9" w:rsidP="001827E9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C0661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</w:t>
      </w:r>
      <w:proofErr w:type="gramEnd"/>
      <w:r w:rsidRPr="00C066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1827E9" w:rsidRPr="0088729F" w:rsidRDefault="001827E9" w:rsidP="001827E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7E9" w:rsidRPr="0088729F" w:rsidRDefault="00E039FB" w:rsidP="00830D91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29.05</w:t>
      </w:r>
      <w:r w:rsidR="001827E9" w:rsidRPr="008872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29F" w:rsidRPr="0088729F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1827E9" w:rsidRPr="0088729F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</w:t>
      </w:r>
      <w:r w:rsidR="00D1705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827E9" w:rsidRPr="008872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88729F" w:rsidRPr="00887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827E9" w:rsidRPr="008872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729F" w:rsidRPr="008872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3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544</w:t>
      </w:r>
    </w:p>
    <w:p w:rsidR="001827E9" w:rsidRPr="0088729F" w:rsidRDefault="001827E9" w:rsidP="001827E9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29F">
        <w:rPr>
          <w:rFonts w:ascii="Times New Roman" w:hAnsi="Times New Roman" w:cs="Times New Roman"/>
          <w:color w:val="000000"/>
          <w:sz w:val="28"/>
          <w:szCs w:val="28"/>
        </w:rPr>
        <w:t>р.п. Тальменка</w:t>
      </w:r>
    </w:p>
    <w:p w:rsidR="007067A7" w:rsidRPr="0088729F" w:rsidRDefault="007067A7" w:rsidP="007067A7">
      <w:pPr>
        <w:pStyle w:val="2"/>
        <w:jc w:val="center"/>
        <w:rPr>
          <w:b w:val="0"/>
          <w:i w:val="0"/>
          <w:color w:val="000000" w:themeColor="text1"/>
        </w:rPr>
      </w:pPr>
    </w:p>
    <w:p w:rsidR="007067A7" w:rsidRDefault="0088729F" w:rsidP="0094648F">
      <w:pPr>
        <w:pStyle w:val="2"/>
        <w:ind w:right="4536"/>
        <w:rPr>
          <w:rFonts w:ascii="Times New Roman" w:hAnsi="Times New Roman"/>
          <w:b w:val="0"/>
          <w:i w:val="0"/>
          <w:color w:val="000000" w:themeColor="text1"/>
        </w:rPr>
      </w:pPr>
      <w:r>
        <w:rPr>
          <w:rFonts w:ascii="Times New Roman" w:hAnsi="Times New Roman"/>
          <w:b w:val="0"/>
          <w:i w:val="0"/>
          <w:color w:val="000000" w:themeColor="text1"/>
        </w:rPr>
        <w:t>О</w:t>
      </w:r>
      <w:r w:rsidR="00175C98">
        <w:rPr>
          <w:rFonts w:ascii="Times New Roman" w:hAnsi="Times New Roman"/>
          <w:b w:val="0"/>
          <w:i w:val="0"/>
          <w:color w:val="000000" w:themeColor="text1"/>
        </w:rPr>
        <w:t>б утверждении плана мероприятий по</w:t>
      </w:r>
      <w:r w:rsidR="007067A7" w:rsidRPr="0088729F">
        <w:rPr>
          <w:rFonts w:ascii="Times New Roman" w:hAnsi="Times New Roman"/>
          <w:b w:val="0"/>
          <w:i w:val="0"/>
          <w:color w:val="000000" w:themeColor="text1"/>
        </w:rPr>
        <w:t xml:space="preserve"> ликвидации </w:t>
      </w:r>
      <w:r w:rsidR="00A93747">
        <w:rPr>
          <w:rFonts w:ascii="Times New Roman" w:hAnsi="Times New Roman"/>
          <w:b w:val="0"/>
          <w:i w:val="0"/>
          <w:color w:val="000000" w:themeColor="text1"/>
        </w:rPr>
        <w:t>С</w:t>
      </w:r>
      <w:r w:rsidR="0033723B">
        <w:rPr>
          <w:rFonts w:ascii="Times New Roman" w:hAnsi="Times New Roman"/>
          <w:b w:val="0"/>
          <w:i w:val="0"/>
          <w:color w:val="000000" w:themeColor="text1"/>
        </w:rPr>
        <w:t xml:space="preserve">оветов депутатов </w:t>
      </w:r>
      <w:r w:rsidRPr="0088729F">
        <w:rPr>
          <w:rFonts w:ascii="Times New Roman" w:hAnsi="Times New Roman"/>
          <w:b w:val="0"/>
          <w:i w:val="0"/>
          <w:color w:val="000000" w:themeColor="text1"/>
        </w:rPr>
        <w:t>поселений</w:t>
      </w:r>
      <w:r w:rsidR="00AB067B">
        <w:rPr>
          <w:rFonts w:ascii="Times New Roman" w:hAnsi="Times New Roman"/>
          <w:b w:val="0"/>
          <w:i w:val="0"/>
          <w:color w:val="000000" w:themeColor="text1"/>
        </w:rPr>
        <w:t xml:space="preserve"> Тальменского района</w:t>
      </w:r>
      <w:r w:rsidR="0033723B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Pr="0088729F">
        <w:rPr>
          <w:rFonts w:ascii="Times New Roman" w:hAnsi="Times New Roman"/>
          <w:b w:val="0"/>
          <w:i w:val="0"/>
          <w:color w:val="000000" w:themeColor="text1"/>
        </w:rPr>
        <w:t>Алтайского края</w:t>
      </w:r>
      <w:r w:rsidR="00175C98">
        <w:rPr>
          <w:rFonts w:ascii="Times New Roman" w:hAnsi="Times New Roman"/>
          <w:b w:val="0"/>
          <w:i w:val="0"/>
          <w:color w:val="000000" w:themeColor="text1"/>
        </w:rPr>
        <w:t>, как юридических лиц</w:t>
      </w:r>
      <w:r w:rsidR="00957EA6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</w:p>
    <w:p w:rsidR="00C0661D" w:rsidRPr="00C0661D" w:rsidRDefault="00C0661D" w:rsidP="00C0661D"/>
    <w:p w:rsidR="00F218A2" w:rsidRPr="0088729F" w:rsidRDefault="00F218A2" w:rsidP="007067A7">
      <w:pPr>
        <w:rPr>
          <w:color w:val="000000" w:themeColor="text1"/>
        </w:rPr>
      </w:pPr>
    </w:p>
    <w:p w:rsidR="0088729F" w:rsidRPr="00175C98" w:rsidRDefault="007067A7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9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88729F" w:rsidRDefault="0088729F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32F" w:rsidRPr="00175C98" w:rsidRDefault="0008332F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7A7" w:rsidRPr="00175C98" w:rsidRDefault="00175C98" w:rsidP="00175C98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5C98">
        <w:rPr>
          <w:rFonts w:ascii="Times New Roman" w:hAnsi="Times New Roman" w:cs="Times New Roman"/>
          <w:sz w:val="28"/>
          <w:szCs w:val="28"/>
        </w:rPr>
        <w:t>ПОСТАНОВЛЯЮ</w:t>
      </w:r>
      <w:r w:rsidR="007067A7" w:rsidRPr="00175C98">
        <w:rPr>
          <w:rFonts w:ascii="Times New Roman" w:hAnsi="Times New Roman" w:cs="Times New Roman"/>
          <w:sz w:val="28"/>
          <w:szCs w:val="28"/>
        </w:rPr>
        <w:t>:</w:t>
      </w:r>
    </w:p>
    <w:p w:rsidR="0088729F" w:rsidRPr="00175C98" w:rsidRDefault="0088729F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C98" w:rsidRDefault="007067A7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C98">
        <w:rPr>
          <w:rFonts w:ascii="Times New Roman" w:hAnsi="Times New Roman" w:cs="Times New Roman"/>
          <w:sz w:val="28"/>
          <w:szCs w:val="28"/>
        </w:rPr>
        <w:t>1. Утвердить план мероприятий «Дорожная карта» по ликвидации</w:t>
      </w:r>
      <w:r w:rsidR="00175C98" w:rsidRPr="00175C98">
        <w:rPr>
          <w:rFonts w:ascii="Times New Roman" w:hAnsi="Times New Roman" w:cs="Times New Roman"/>
          <w:sz w:val="28"/>
          <w:szCs w:val="28"/>
        </w:rPr>
        <w:t xml:space="preserve"> </w:t>
      </w:r>
      <w:r w:rsidR="00A93747">
        <w:rPr>
          <w:rFonts w:ascii="Times New Roman" w:hAnsi="Times New Roman" w:cs="Times New Roman"/>
          <w:sz w:val="28"/>
          <w:szCs w:val="28"/>
        </w:rPr>
        <w:t>С</w:t>
      </w:r>
      <w:r w:rsidR="00175C98" w:rsidRPr="00175C98">
        <w:rPr>
          <w:rFonts w:ascii="Times New Roman" w:hAnsi="Times New Roman" w:cs="Times New Roman"/>
          <w:sz w:val="28"/>
          <w:szCs w:val="28"/>
        </w:rPr>
        <w:t xml:space="preserve">оветов депутатов </w:t>
      </w:r>
      <w:r w:rsidR="003A7C05">
        <w:rPr>
          <w:rFonts w:ascii="Times New Roman" w:hAnsi="Times New Roman" w:cs="Times New Roman"/>
          <w:sz w:val="28"/>
          <w:szCs w:val="28"/>
        </w:rPr>
        <w:t xml:space="preserve">Тальменского поссовета,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Анисимовского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Зайцевского,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Казанцевского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Кашкарагаихинского, Курочкинского,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Ларичихинского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Лушниковского,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Новоозерского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Новоперуновского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Новотроицкого, </w:t>
      </w:r>
      <w:proofErr w:type="spellStart"/>
      <w:r w:rsidR="0058268A">
        <w:rPr>
          <w:rFonts w:ascii="Times New Roman" w:hAnsi="Times New Roman" w:cs="Times New Roman"/>
          <w:sz w:val="28"/>
          <w:szCs w:val="28"/>
        </w:rPr>
        <w:t>Речкуновского</w:t>
      </w:r>
      <w:proofErr w:type="spellEnd"/>
      <w:r w:rsidR="0058268A">
        <w:rPr>
          <w:rFonts w:ascii="Times New Roman" w:hAnsi="Times New Roman" w:cs="Times New Roman"/>
          <w:sz w:val="28"/>
          <w:szCs w:val="28"/>
        </w:rPr>
        <w:t xml:space="preserve">, Озерского, Среднесибирского, </w:t>
      </w:r>
      <w:r w:rsidR="00006386">
        <w:rPr>
          <w:rFonts w:ascii="Times New Roman" w:hAnsi="Times New Roman" w:cs="Times New Roman"/>
          <w:sz w:val="28"/>
          <w:szCs w:val="28"/>
        </w:rPr>
        <w:t>Шадринцевского, Староперуновского, Ши</w:t>
      </w:r>
      <w:r w:rsidR="00C85634">
        <w:rPr>
          <w:rFonts w:ascii="Times New Roman" w:hAnsi="Times New Roman" w:cs="Times New Roman"/>
          <w:sz w:val="28"/>
          <w:szCs w:val="28"/>
        </w:rPr>
        <w:t>шкинского сель</w:t>
      </w:r>
      <w:r w:rsidR="00006386">
        <w:rPr>
          <w:rFonts w:ascii="Times New Roman" w:hAnsi="Times New Roman" w:cs="Times New Roman"/>
          <w:sz w:val="28"/>
          <w:szCs w:val="28"/>
        </w:rPr>
        <w:t>советов</w:t>
      </w:r>
      <w:r w:rsidR="003A7C05">
        <w:rPr>
          <w:rFonts w:ascii="Times New Roman" w:hAnsi="Times New Roman" w:cs="Times New Roman"/>
          <w:sz w:val="28"/>
          <w:szCs w:val="28"/>
        </w:rPr>
        <w:t xml:space="preserve"> </w:t>
      </w:r>
      <w:r w:rsidR="00AB067B" w:rsidRPr="00175C98">
        <w:rPr>
          <w:rFonts w:ascii="Times New Roman" w:hAnsi="Times New Roman" w:cs="Times New Roman"/>
          <w:sz w:val="28"/>
          <w:szCs w:val="28"/>
        </w:rPr>
        <w:t>Тальменского района</w:t>
      </w:r>
      <w:r w:rsidR="0033723B">
        <w:rPr>
          <w:rFonts w:ascii="Times New Roman" w:hAnsi="Times New Roman" w:cs="Times New Roman"/>
          <w:sz w:val="28"/>
          <w:szCs w:val="28"/>
        </w:rPr>
        <w:t xml:space="preserve"> </w:t>
      </w:r>
      <w:r w:rsidR="00175C98" w:rsidRPr="00175C98">
        <w:rPr>
          <w:rFonts w:ascii="Times New Roman" w:hAnsi="Times New Roman" w:cs="Times New Roman"/>
          <w:sz w:val="28"/>
          <w:szCs w:val="28"/>
        </w:rPr>
        <w:t xml:space="preserve">Алтайского края, как юридических лиц </w:t>
      </w:r>
      <w:r w:rsidRPr="00175C98">
        <w:rPr>
          <w:rFonts w:ascii="Times New Roman" w:hAnsi="Times New Roman" w:cs="Times New Roman"/>
          <w:sz w:val="28"/>
          <w:szCs w:val="28"/>
        </w:rPr>
        <w:t xml:space="preserve">  (</w:t>
      </w:r>
      <w:r w:rsidRPr="00175C9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175C98" w:rsidRPr="00175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386">
        <w:rPr>
          <w:rFonts w:ascii="Times New Roman" w:hAnsi="Times New Roman" w:cs="Times New Roman"/>
          <w:bCs/>
          <w:sz w:val="28"/>
          <w:szCs w:val="28"/>
        </w:rPr>
        <w:t>№</w:t>
      </w:r>
      <w:r w:rsidR="00175C98" w:rsidRPr="00175C98">
        <w:rPr>
          <w:rFonts w:ascii="Times New Roman" w:hAnsi="Times New Roman" w:cs="Times New Roman"/>
          <w:bCs/>
          <w:sz w:val="28"/>
          <w:szCs w:val="28"/>
        </w:rPr>
        <w:t>1</w:t>
      </w:r>
      <w:r w:rsidRPr="00175C98">
        <w:rPr>
          <w:rFonts w:ascii="Times New Roman" w:hAnsi="Times New Roman" w:cs="Times New Roman"/>
          <w:sz w:val="28"/>
          <w:szCs w:val="28"/>
        </w:rPr>
        <w:t>).</w:t>
      </w:r>
    </w:p>
    <w:p w:rsidR="00ED03EA" w:rsidRDefault="004D0F70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386">
        <w:rPr>
          <w:rFonts w:ascii="Times New Roman" w:hAnsi="Times New Roman" w:cs="Times New Roman"/>
          <w:sz w:val="28"/>
          <w:szCs w:val="28"/>
        </w:rPr>
        <w:t xml:space="preserve">. </w:t>
      </w:r>
      <w:r w:rsidR="00BA17F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17F24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3A7C05">
        <w:rPr>
          <w:rFonts w:ascii="Times New Roman" w:hAnsi="Times New Roman" w:cs="Times New Roman"/>
          <w:sz w:val="28"/>
          <w:szCs w:val="28"/>
        </w:rPr>
        <w:t>Тальменский поссовет,</w:t>
      </w:r>
      <w:r w:rsidR="003A7C05" w:rsidRPr="00AB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Анисимовский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Зайцевский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Кашкарагаихинский,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Курочкинский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Ларичихинский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Лушниковский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Новоозерский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Новоперуновский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B14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Речкуновский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Озерский, Среднесибирский,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Шадринцевский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F24">
        <w:rPr>
          <w:rFonts w:ascii="Times New Roman" w:hAnsi="Times New Roman" w:cs="Times New Roman"/>
          <w:sz w:val="28"/>
          <w:szCs w:val="28"/>
        </w:rPr>
        <w:t>Староперуновский</w:t>
      </w:r>
      <w:proofErr w:type="spellEnd"/>
      <w:r w:rsidR="00717F24">
        <w:rPr>
          <w:rFonts w:ascii="Times New Roman" w:hAnsi="Times New Roman" w:cs="Times New Roman"/>
          <w:sz w:val="28"/>
          <w:szCs w:val="28"/>
        </w:rPr>
        <w:t>, Шишкинский</w:t>
      </w:r>
      <w:r w:rsidR="00B1496B">
        <w:rPr>
          <w:rFonts w:ascii="Times New Roman" w:hAnsi="Times New Roman" w:cs="Times New Roman"/>
          <w:sz w:val="28"/>
          <w:szCs w:val="28"/>
        </w:rPr>
        <w:t xml:space="preserve"> </w:t>
      </w:r>
      <w:r w:rsidR="00C85634">
        <w:rPr>
          <w:rFonts w:ascii="Times New Roman" w:hAnsi="Times New Roman" w:cs="Times New Roman"/>
          <w:sz w:val="28"/>
          <w:szCs w:val="28"/>
        </w:rPr>
        <w:t>сель</w:t>
      </w:r>
      <w:r w:rsidR="003A7C05">
        <w:rPr>
          <w:rFonts w:ascii="Times New Roman" w:hAnsi="Times New Roman" w:cs="Times New Roman"/>
          <w:sz w:val="28"/>
          <w:szCs w:val="28"/>
        </w:rPr>
        <w:t>советы</w:t>
      </w:r>
      <w:r w:rsidR="00ED03EA">
        <w:rPr>
          <w:rFonts w:ascii="Times New Roman" w:hAnsi="Times New Roman" w:cs="Times New Roman"/>
          <w:sz w:val="28"/>
          <w:szCs w:val="28"/>
        </w:rPr>
        <w:t>:</w:t>
      </w:r>
    </w:p>
    <w:p w:rsidR="00006386" w:rsidRDefault="00526724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F70">
        <w:rPr>
          <w:rFonts w:ascii="Times New Roman" w:hAnsi="Times New Roman" w:cs="Times New Roman"/>
          <w:sz w:val="28"/>
          <w:szCs w:val="28"/>
        </w:rPr>
        <w:t xml:space="preserve"> </w:t>
      </w:r>
      <w:r w:rsidR="000406A9">
        <w:rPr>
          <w:rFonts w:ascii="Times New Roman" w:hAnsi="Times New Roman" w:cs="Times New Roman"/>
          <w:sz w:val="28"/>
          <w:szCs w:val="28"/>
        </w:rPr>
        <w:t>в срок до 30 июня</w:t>
      </w:r>
      <w:r w:rsidR="00AE7143">
        <w:rPr>
          <w:rFonts w:ascii="Times New Roman" w:hAnsi="Times New Roman" w:cs="Times New Roman"/>
          <w:sz w:val="28"/>
          <w:szCs w:val="28"/>
        </w:rPr>
        <w:t xml:space="preserve"> 2018г.</w:t>
      </w:r>
      <w:r w:rsidR="00BA17FC">
        <w:rPr>
          <w:rFonts w:ascii="Times New Roman" w:hAnsi="Times New Roman" w:cs="Times New Roman"/>
          <w:sz w:val="28"/>
          <w:szCs w:val="28"/>
        </w:rPr>
        <w:t xml:space="preserve"> </w:t>
      </w:r>
      <w:r w:rsidR="00B1496B" w:rsidRPr="008813FE">
        <w:rPr>
          <w:rFonts w:ascii="Times New Roman" w:hAnsi="Times New Roman" w:cs="Times New Roman"/>
          <w:sz w:val="28"/>
          <w:szCs w:val="28"/>
        </w:rPr>
        <w:t>рассмотреть</w:t>
      </w:r>
      <w:r w:rsidR="00AE7143">
        <w:rPr>
          <w:rFonts w:ascii="Times New Roman" w:hAnsi="Times New Roman" w:cs="Times New Roman"/>
          <w:sz w:val="28"/>
          <w:szCs w:val="28"/>
        </w:rPr>
        <w:t xml:space="preserve"> на сессиях</w:t>
      </w:r>
      <w:r w:rsidR="00A93747" w:rsidRPr="008813FE">
        <w:rPr>
          <w:rFonts w:ascii="Times New Roman" w:hAnsi="Times New Roman" w:cs="Times New Roman"/>
          <w:sz w:val="28"/>
          <w:szCs w:val="28"/>
        </w:rPr>
        <w:t xml:space="preserve"> С</w:t>
      </w:r>
      <w:r w:rsidR="00AE7143">
        <w:rPr>
          <w:rFonts w:ascii="Times New Roman" w:hAnsi="Times New Roman" w:cs="Times New Roman"/>
          <w:sz w:val="28"/>
          <w:szCs w:val="28"/>
        </w:rPr>
        <w:t>оветов</w:t>
      </w:r>
      <w:r w:rsidR="005D67D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E714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ED03EA">
        <w:rPr>
          <w:rFonts w:ascii="Times New Roman" w:hAnsi="Times New Roman" w:cs="Times New Roman"/>
          <w:sz w:val="28"/>
          <w:szCs w:val="28"/>
        </w:rPr>
        <w:t xml:space="preserve"> </w:t>
      </w:r>
      <w:r w:rsidR="005D67D0">
        <w:rPr>
          <w:rFonts w:ascii="Times New Roman" w:hAnsi="Times New Roman" w:cs="Times New Roman"/>
          <w:sz w:val="28"/>
          <w:szCs w:val="28"/>
        </w:rPr>
        <w:t>вопрос</w:t>
      </w:r>
      <w:r w:rsidR="00BA17FC" w:rsidRPr="008813FE">
        <w:rPr>
          <w:rFonts w:ascii="Times New Roman" w:hAnsi="Times New Roman" w:cs="Times New Roman"/>
          <w:sz w:val="28"/>
          <w:szCs w:val="28"/>
        </w:rPr>
        <w:t xml:space="preserve"> о ликвидации</w:t>
      </w:r>
      <w:r w:rsidR="00A93747" w:rsidRPr="008813FE">
        <w:rPr>
          <w:rFonts w:ascii="Times New Roman" w:hAnsi="Times New Roman" w:cs="Times New Roman"/>
          <w:sz w:val="28"/>
          <w:szCs w:val="28"/>
        </w:rPr>
        <w:t xml:space="preserve"> </w:t>
      </w:r>
      <w:r w:rsidR="00AE7143">
        <w:rPr>
          <w:rFonts w:ascii="Times New Roman" w:hAnsi="Times New Roman" w:cs="Times New Roman"/>
          <w:sz w:val="28"/>
          <w:szCs w:val="28"/>
        </w:rPr>
        <w:t>юридических лиц</w:t>
      </w:r>
      <w:r w:rsidR="00AE7143" w:rsidRPr="00AE7143">
        <w:rPr>
          <w:rFonts w:ascii="Times New Roman" w:hAnsi="Times New Roman" w:cs="Times New Roman"/>
          <w:sz w:val="28"/>
          <w:szCs w:val="28"/>
        </w:rPr>
        <w:t xml:space="preserve"> </w:t>
      </w:r>
      <w:r w:rsidR="00AE7143">
        <w:rPr>
          <w:rFonts w:ascii="Times New Roman" w:hAnsi="Times New Roman" w:cs="Times New Roman"/>
          <w:sz w:val="28"/>
          <w:szCs w:val="28"/>
        </w:rPr>
        <w:t>указанных в п.1 настоящего постановления</w:t>
      </w:r>
      <w:r w:rsidR="005D67D0">
        <w:rPr>
          <w:rFonts w:ascii="Times New Roman" w:hAnsi="Times New Roman" w:cs="Times New Roman"/>
          <w:sz w:val="28"/>
          <w:szCs w:val="28"/>
        </w:rPr>
        <w:t xml:space="preserve"> и принять решение</w:t>
      </w:r>
      <w:r w:rsidR="004D0F70">
        <w:rPr>
          <w:rFonts w:ascii="Times New Roman" w:hAnsi="Times New Roman" w:cs="Times New Roman"/>
          <w:sz w:val="28"/>
          <w:szCs w:val="28"/>
        </w:rPr>
        <w:t>;</w:t>
      </w:r>
    </w:p>
    <w:p w:rsidR="004D0F70" w:rsidRDefault="00526724" w:rsidP="00175C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F70">
        <w:rPr>
          <w:rFonts w:ascii="Times New Roman" w:hAnsi="Times New Roman" w:cs="Times New Roman"/>
          <w:sz w:val="28"/>
          <w:szCs w:val="28"/>
        </w:rPr>
        <w:t xml:space="preserve"> включить в состав ликвидационной комиссии следующих лиц:</w:t>
      </w:r>
    </w:p>
    <w:p w:rsidR="004D0F70" w:rsidRPr="004D0F70" w:rsidRDefault="004D0F70" w:rsidP="004D0F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F70">
        <w:rPr>
          <w:rFonts w:ascii="Times New Roman" w:hAnsi="Times New Roman" w:cs="Times New Roman"/>
          <w:sz w:val="28"/>
          <w:szCs w:val="28"/>
        </w:rPr>
        <w:t>Л.Ф. Кононенко – председатель комитета по финансам, налоговой и кредитной политике Ад</w:t>
      </w:r>
      <w:r w:rsidR="00AA2896">
        <w:rPr>
          <w:rFonts w:ascii="Times New Roman" w:hAnsi="Times New Roman" w:cs="Times New Roman"/>
          <w:sz w:val="28"/>
          <w:szCs w:val="28"/>
        </w:rPr>
        <w:t>министрации Тальменского района;</w:t>
      </w:r>
    </w:p>
    <w:p w:rsidR="004D0F70" w:rsidRPr="004D0F70" w:rsidRDefault="004D0F70" w:rsidP="004D0F7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F70">
        <w:rPr>
          <w:rFonts w:ascii="Times New Roman" w:hAnsi="Times New Roman" w:cs="Times New Roman"/>
          <w:color w:val="000000" w:themeColor="text1"/>
          <w:sz w:val="28"/>
          <w:szCs w:val="28"/>
        </w:rPr>
        <w:t>Мар</w:t>
      </w:r>
      <w:r w:rsidR="00526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тынова И.А. – </w:t>
      </w:r>
      <w:proofErr w:type="spellStart"/>
      <w:proofErr w:type="gramStart"/>
      <w:r w:rsidR="00526724">
        <w:rPr>
          <w:rFonts w:ascii="Times New Roman" w:hAnsi="Times New Roman" w:cs="Times New Roman"/>
          <w:color w:val="000000" w:themeColor="text1"/>
          <w:sz w:val="28"/>
          <w:szCs w:val="28"/>
        </w:rPr>
        <w:t>вр.и</w:t>
      </w:r>
      <w:proofErr w:type="gramEnd"/>
      <w:r w:rsidR="00526724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spellEnd"/>
      <w:r w:rsidR="00526724">
        <w:rPr>
          <w:rFonts w:ascii="Times New Roman" w:hAnsi="Times New Roman" w:cs="Times New Roman"/>
          <w:color w:val="000000" w:themeColor="text1"/>
          <w:sz w:val="28"/>
          <w:szCs w:val="28"/>
        </w:rPr>
        <w:t>. заведующей</w:t>
      </w:r>
      <w:r w:rsidRPr="004D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организационной работы и взаимодействию с органами местного самоуправления Администрации Тальменского района;</w:t>
      </w:r>
    </w:p>
    <w:p w:rsidR="004D0F70" w:rsidRPr="004D0F70" w:rsidRDefault="004D0F70" w:rsidP="004D0F7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F70">
        <w:rPr>
          <w:rFonts w:ascii="Times New Roman" w:hAnsi="Times New Roman" w:cs="Times New Roman"/>
          <w:color w:val="000000" w:themeColor="text1"/>
          <w:sz w:val="28"/>
          <w:szCs w:val="28"/>
        </w:rPr>
        <w:t>Рымарь Н.С. – главный специалист юридического отдела Администрации Тальменского района.</w:t>
      </w:r>
    </w:p>
    <w:p w:rsidR="00532640" w:rsidRDefault="004D0F70" w:rsidP="00C856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7FC">
        <w:rPr>
          <w:rFonts w:ascii="Times New Roman" w:hAnsi="Times New Roman" w:cs="Times New Roman"/>
          <w:sz w:val="28"/>
          <w:szCs w:val="28"/>
        </w:rPr>
        <w:t xml:space="preserve">. </w:t>
      </w:r>
      <w:r w:rsidR="00AE7143">
        <w:rPr>
          <w:rFonts w:ascii="Times New Roman" w:hAnsi="Times New Roman" w:cs="Times New Roman"/>
          <w:sz w:val="28"/>
          <w:szCs w:val="28"/>
        </w:rPr>
        <w:t>К</w:t>
      </w:r>
      <w:r w:rsidR="00C85634">
        <w:rPr>
          <w:rFonts w:ascii="Times New Roman" w:hAnsi="Times New Roman" w:cs="Times New Roman"/>
          <w:sz w:val="28"/>
          <w:szCs w:val="28"/>
        </w:rPr>
        <w:t>омитету</w:t>
      </w:r>
      <w:r w:rsidR="00DC6344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="006E14F6">
        <w:rPr>
          <w:rFonts w:ascii="Times New Roman" w:hAnsi="Times New Roman" w:cs="Times New Roman"/>
          <w:sz w:val="28"/>
          <w:szCs w:val="28"/>
        </w:rPr>
        <w:t>, налоговой и кредитной политике</w:t>
      </w:r>
      <w:r w:rsidR="00DC6344">
        <w:rPr>
          <w:rFonts w:ascii="Times New Roman" w:hAnsi="Times New Roman" w:cs="Times New Roman"/>
          <w:sz w:val="28"/>
          <w:szCs w:val="28"/>
        </w:rPr>
        <w:t xml:space="preserve"> </w:t>
      </w:r>
      <w:r w:rsidR="00DC6344">
        <w:rPr>
          <w:rFonts w:ascii="Times New Roman" w:hAnsi="Times New Roman" w:cs="Times New Roman"/>
          <w:sz w:val="28"/>
          <w:szCs w:val="28"/>
        </w:rPr>
        <w:lastRenderedPageBreak/>
        <w:t>Администрации Тальм</w:t>
      </w:r>
      <w:r w:rsidR="00C85634">
        <w:rPr>
          <w:rFonts w:ascii="Times New Roman" w:hAnsi="Times New Roman" w:cs="Times New Roman"/>
          <w:sz w:val="28"/>
          <w:szCs w:val="28"/>
        </w:rPr>
        <w:t>енского ра</w:t>
      </w:r>
      <w:r w:rsidR="00F66B6F">
        <w:rPr>
          <w:rFonts w:ascii="Times New Roman" w:hAnsi="Times New Roman" w:cs="Times New Roman"/>
          <w:sz w:val="28"/>
          <w:szCs w:val="28"/>
        </w:rPr>
        <w:t>йона (Л.Ф. Кононенко)</w:t>
      </w:r>
      <w:r w:rsidR="00910964">
        <w:rPr>
          <w:rFonts w:ascii="Times New Roman" w:hAnsi="Times New Roman" w:cs="Times New Roman"/>
          <w:sz w:val="28"/>
          <w:szCs w:val="28"/>
        </w:rPr>
        <w:t xml:space="preserve"> </w:t>
      </w:r>
      <w:r w:rsidR="00AE71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7143" w:rsidRPr="00175C98">
        <w:rPr>
          <w:rFonts w:ascii="Times New Roman" w:hAnsi="Times New Roman" w:cs="Times New Roman"/>
          <w:sz w:val="28"/>
          <w:szCs w:val="28"/>
        </w:rPr>
        <w:t>план</w:t>
      </w:r>
      <w:r w:rsidR="00AE7143">
        <w:rPr>
          <w:rFonts w:ascii="Times New Roman" w:hAnsi="Times New Roman" w:cs="Times New Roman"/>
          <w:sz w:val="28"/>
          <w:szCs w:val="28"/>
        </w:rPr>
        <w:t>ом</w:t>
      </w:r>
      <w:r w:rsidR="00AE7143" w:rsidRPr="00175C98">
        <w:rPr>
          <w:rFonts w:ascii="Times New Roman" w:hAnsi="Times New Roman" w:cs="Times New Roman"/>
          <w:sz w:val="28"/>
          <w:szCs w:val="28"/>
        </w:rPr>
        <w:t xml:space="preserve"> мероприятий «Дорожная карта» по ликвидации</w:t>
      </w:r>
      <w:r w:rsidR="009612D7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9612D7" w:rsidRPr="009612D7">
        <w:rPr>
          <w:rFonts w:ascii="Times New Roman" w:hAnsi="Times New Roman" w:cs="Times New Roman"/>
          <w:sz w:val="28"/>
          <w:szCs w:val="28"/>
        </w:rPr>
        <w:t xml:space="preserve"> </w:t>
      </w:r>
      <w:r w:rsidR="009612D7">
        <w:rPr>
          <w:rFonts w:ascii="Times New Roman" w:hAnsi="Times New Roman" w:cs="Times New Roman"/>
          <w:sz w:val="28"/>
          <w:szCs w:val="28"/>
        </w:rPr>
        <w:t>указанных в п.1 настоящего постановления</w:t>
      </w:r>
      <w:r w:rsidR="00532640">
        <w:rPr>
          <w:rFonts w:ascii="Times New Roman" w:hAnsi="Times New Roman" w:cs="Times New Roman"/>
          <w:sz w:val="28"/>
          <w:szCs w:val="28"/>
        </w:rPr>
        <w:t xml:space="preserve"> направить денежные средства:</w:t>
      </w:r>
    </w:p>
    <w:p w:rsidR="00532640" w:rsidRDefault="00532640" w:rsidP="00C856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129D3">
        <w:rPr>
          <w:rFonts w:ascii="Times New Roman" w:hAnsi="Times New Roman" w:cs="Times New Roman"/>
          <w:sz w:val="28"/>
          <w:szCs w:val="28"/>
        </w:rPr>
        <w:t xml:space="preserve"> срок до 05.06.2018г. в сумме 75 6</w:t>
      </w:r>
      <w:r>
        <w:rPr>
          <w:rFonts w:ascii="Times New Roman" w:hAnsi="Times New Roman" w:cs="Times New Roman"/>
          <w:sz w:val="28"/>
          <w:szCs w:val="28"/>
        </w:rPr>
        <w:t>00,00 руб.;</w:t>
      </w:r>
    </w:p>
    <w:p w:rsidR="00C85634" w:rsidRDefault="00532640" w:rsidP="00C856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</w:t>
      </w:r>
      <w:r w:rsidR="009612D7">
        <w:rPr>
          <w:rFonts w:ascii="Times New Roman" w:hAnsi="Times New Roman" w:cs="Times New Roman"/>
          <w:sz w:val="28"/>
          <w:szCs w:val="28"/>
        </w:rPr>
        <w:t xml:space="preserve"> </w:t>
      </w:r>
      <w:r w:rsidR="00FA45C6">
        <w:rPr>
          <w:rFonts w:ascii="Times New Roman" w:hAnsi="Times New Roman" w:cs="Times New Roman"/>
          <w:sz w:val="28"/>
          <w:szCs w:val="28"/>
        </w:rPr>
        <w:t>14.08</w:t>
      </w:r>
      <w:r w:rsidR="00D129D3">
        <w:rPr>
          <w:rFonts w:ascii="Times New Roman" w:hAnsi="Times New Roman" w:cs="Times New Roman"/>
          <w:sz w:val="28"/>
          <w:szCs w:val="28"/>
        </w:rPr>
        <w:t>.2018г. в сумме 30 6</w:t>
      </w:r>
      <w:r w:rsidR="002B2553">
        <w:rPr>
          <w:rFonts w:ascii="Times New Roman" w:hAnsi="Times New Roman" w:cs="Times New Roman"/>
          <w:sz w:val="28"/>
          <w:szCs w:val="28"/>
        </w:rPr>
        <w:t>00,00 руб.;</w:t>
      </w:r>
    </w:p>
    <w:p w:rsidR="002B2553" w:rsidRDefault="002B2553" w:rsidP="00C8563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</w:t>
      </w:r>
      <w:r w:rsidR="00D129D3">
        <w:rPr>
          <w:rFonts w:ascii="Times New Roman" w:hAnsi="Times New Roman" w:cs="Times New Roman"/>
          <w:sz w:val="28"/>
          <w:szCs w:val="28"/>
        </w:rPr>
        <w:t xml:space="preserve"> 24.09.2017г. в сумме 30 6</w:t>
      </w:r>
      <w:r w:rsidR="00FA45C6">
        <w:rPr>
          <w:rFonts w:ascii="Times New Roman" w:hAnsi="Times New Roman" w:cs="Times New Roman"/>
          <w:sz w:val="28"/>
          <w:szCs w:val="28"/>
        </w:rPr>
        <w:t>00,00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44" w:rsidRPr="00DC6344" w:rsidRDefault="004D0F70" w:rsidP="00175C9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6344" w:rsidRPr="00DC6344"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на официальном сайте Администрации Тальменского района Алтайского края в сети Интернет</w:t>
      </w:r>
      <w:r w:rsidR="00DC63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96B" w:rsidRPr="00B1496B" w:rsidRDefault="004D0F70" w:rsidP="00B149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67A7" w:rsidRPr="00B1496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1496B" w:rsidRPr="00B1496B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Управляющего делами Администрации Тальменского района </w:t>
      </w:r>
      <w:r w:rsidR="003C0494">
        <w:rPr>
          <w:rFonts w:ascii="Times New Roman" w:hAnsi="Times New Roman" w:cs="Times New Roman"/>
          <w:color w:val="000000"/>
          <w:sz w:val="28"/>
          <w:szCs w:val="28"/>
        </w:rPr>
        <w:t>(Т.В. Денисову)</w:t>
      </w:r>
      <w:r w:rsidR="00B1496B" w:rsidRPr="00B149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7A7" w:rsidRDefault="007067A7" w:rsidP="00DC634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7B" w:rsidRDefault="00AB067B" w:rsidP="00B149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067B" w:rsidRDefault="00AB067B" w:rsidP="00B149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067B" w:rsidRDefault="00AB067B" w:rsidP="00B149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1496B" w:rsidRPr="00175C98" w:rsidRDefault="00B1496B" w:rsidP="00B149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С.Д. Самсоненко</w:t>
      </w:r>
    </w:p>
    <w:p w:rsidR="007067A7" w:rsidRDefault="007067A7" w:rsidP="00175C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Pr="00F547F2" w:rsidRDefault="00F547F2" w:rsidP="00F547F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F547F2">
        <w:rPr>
          <w:rFonts w:ascii="Times New Roman" w:hAnsi="Times New Roman" w:cs="Times New Roman"/>
          <w:bCs/>
          <w:color w:val="000000" w:themeColor="text1"/>
        </w:rPr>
        <w:t>Рымарь Н.С.</w:t>
      </w:r>
    </w:p>
    <w:p w:rsidR="00F547F2" w:rsidRDefault="00F547F2" w:rsidP="00F547F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47F2">
        <w:rPr>
          <w:rFonts w:ascii="Times New Roman" w:hAnsi="Times New Roman" w:cs="Times New Roman"/>
          <w:bCs/>
          <w:color w:val="000000" w:themeColor="text1"/>
        </w:rPr>
        <w:t>27190</w:t>
      </w: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067B" w:rsidRDefault="00AB067B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A2896" w:rsidRDefault="00AA2896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A2896" w:rsidRDefault="00AA2896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A2896" w:rsidRDefault="00AA2896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A7C05" w:rsidRDefault="003A7C05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A7C05" w:rsidRDefault="003A7C05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A7C05" w:rsidRDefault="003A7C05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067A7" w:rsidRPr="00AB7AAD" w:rsidRDefault="00A93747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</w:t>
      </w:r>
      <w:r w:rsidR="007067A7"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</w:t>
      </w: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№1</w:t>
      </w:r>
    </w:p>
    <w:p w:rsidR="007067A7" w:rsidRPr="00AB7AAD" w:rsidRDefault="007067A7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постановлению </w:t>
      </w:r>
    </w:p>
    <w:p w:rsidR="007067A7" w:rsidRPr="00AB7AAD" w:rsidRDefault="00A93747" w:rsidP="00A9374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7067A7"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дминистрации </w:t>
      </w: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Тальменского района</w:t>
      </w:r>
    </w:p>
    <w:p w:rsidR="00A93747" w:rsidRPr="00AB7AAD" w:rsidRDefault="00A93747" w:rsidP="00A9374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Алтайского края</w:t>
      </w:r>
    </w:p>
    <w:p w:rsidR="007067A7" w:rsidRPr="00AB7AAD" w:rsidRDefault="007067A7" w:rsidP="007067A7">
      <w:pPr>
        <w:pStyle w:val="ConsPlusNormal"/>
        <w:widowControl/>
        <w:ind w:firstLine="54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 </w:t>
      </w:r>
      <w:r w:rsidR="00D1705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29.05.</w:t>
      </w:r>
      <w:r w:rsidR="00A93747"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2018г. </w:t>
      </w:r>
      <w:r w:rsidR="00D819FF"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B7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D17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544</w:t>
      </w:r>
    </w:p>
    <w:p w:rsidR="002D1DD7" w:rsidRPr="0088729F" w:rsidRDefault="002D1DD7">
      <w:pPr>
        <w:rPr>
          <w:color w:val="000000" w:themeColor="text1"/>
        </w:rPr>
      </w:pPr>
    </w:p>
    <w:p w:rsidR="007067A7" w:rsidRPr="0088729F" w:rsidRDefault="007067A7" w:rsidP="007067A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67A7" w:rsidRPr="0088729F" w:rsidRDefault="007067A7" w:rsidP="007067A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67A7" w:rsidRPr="0088729F" w:rsidRDefault="00E75129" w:rsidP="007067A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 «ДОРОЖНАЯ КАРТА»</w:t>
      </w:r>
    </w:p>
    <w:p w:rsidR="007067A7" w:rsidRPr="00A93747" w:rsidRDefault="00A93747" w:rsidP="007067A7">
      <w:pPr>
        <w:pStyle w:val="2"/>
        <w:jc w:val="center"/>
        <w:rPr>
          <w:b w:val="0"/>
          <w:i w:val="0"/>
          <w:color w:val="000000" w:themeColor="text1"/>
        </w:rPr>
      </w:pPr>
      <w:r w:rsidRPr="00A93747">
        <w:rPr>
          <w:rFonts w:ascii="Times New Roman" w:hAnsi="Times New Roman"/>
          <w:i w:val="0"/>
          <w:szCs w:val="28"/>
        </w:rPr>
        <w:t xml:space="preserve">по ликвидации </w:t>
      </w:r>
      <w:r>
        <w:rPr>
          <w:rFonts w:ascii="Times New Roman" w:hAnsi="Times New Roman"/>
          <w:i w:val="0"/>
          <w:szCs w:val="28"/>
        </w:rPr>
        <w:t>С</w:t>
      </w:r>
      <w:r w:rsidRPr="00A93747">
        <w:rPr>
          <w:rFonts w:ascii="Times New Roman" w:hAnsi="Times New Roman"/>
          <w:i w:val="0"/>
          <w:szCs w:val="28"/>
        </w:rPr>
        <w:t xml:space="preserve">оветов депутатов </w:t>
      </w:r>
      <w:r w:rsidR="003A7C05">
        <w:rPr>
          <w:rFonts w:ascii="Times New Roman" w:hAnsi="Times New Roman"/>
          <w:i w:val="0"/>
          <w:szCs w:val="28"/>
        </w:rPr>
        <w:t xml:space="preserve">Тальменского поссовета, </w:t>
      </w:r>
      <w:proofErr w:type="spellStart"/>
      <w:r w:rsidRPr="00A93747">
        <w:rPr>
          <w:rFonts w:ascii="Times New Roman" w:hAnsi="Times New Roman"/>
          <w:i w:val="0"/>
          <w:szCs w:val="28"/>
        </w:rPr>
        <w:t>Анисимовского</w:t>
      </w:r>
      <w:proofErr w:type="spellEnd"/>
      <w:r w:rsidRPr="00A93747">
        <w:rPr>
          <w:rFonts w:ascii="Times New Roman" w:hAnsi="Times New Roman"/>
          <w:i w:val="0"/>
          <w:szCs w:val="28"/>
        </w:rPr>
        <w:t xml:space="preserve">, Зайцевского, </w:t>
      </w:r>
      <w:proofErr w:type="spellStart"/>
      <w:r w:rsidRPr="00A93747">
        <w:rPr>
          <w:rFonts w:ascii="Times New Roman" w:hAnsi="Times New Roman"/>
          <w:i w:val="0"/>
          <w:szCs w:val="28"/>
        </w:rPr>
        <w:t>Казанцевского</w:t>
      </w:r>
      <w:proofErr w:type="spellEnd"/>
      <w:r w:rsidRPr="00A93747">
        <w:rPr>
          <w:rFonts w:ascii="Times New Roman" w:hAnsi="Times New Roman"/>
          <w:i w:val="0"/>
          <w:szCs w:val="28"/>
        </w:rPr>
        <w:t xml:space="preserve">, Кашкарагаихинского, Курочкинского, </w:t>
      </w:r>
      <w:proofErr w:type="spellStart"/>
      <w:r w:rsidRPr="00A93747">
        <w:rPr>
          <w:rFonts w:ascii="Times New Roman" w:hAnsi="Times New Roman"/>
          <w:i w:val="0"/>
          <w:szCs w:val="28"/>
        </w:rPr>
        <w:t>Ларичихинского</w:t>
      </w:r>
      <w:proofErr w:type="spellEnd"/>
      <w:r w:rsidRPr="00A93747">
        <w:rPr>
          <w:rFonts w:ascii="Times New Roman" w:hAnsi="Times New Roman"/>
          <w:i w:val="0"/>
          <w:szCs w:val="28"/>
        </w:rPr>
        <w:t xml:space="preserve">, Лушниковского, </w:t>
      </w:r>
      <w:proofErr w:type="spellStart"/>
      <w:r w:rsidRPr="00A93747">
        <w:rPr>
          <w:rFonts w:ascii="Times New Roman" w:hAnsi="Times New Roman"/>
          <w:i w:val="0"/>
          <w:szCs w:val="28"/>
        </w:rPr>
        <w:t>Новоозерского</w:t>
      </w:r>
      <w:proofErr w:type="spellEnd"/>
      <w:r w:rsidRPr="00A93747">
        <w:rPr>
          <w:rFonts w:ascii="Times New Roman" w:hAnsi="Times New Roman"/>
          <w:i w:val="0"/>
          <w:szCs w:val="28"/>
        </w:rPr>
        <w:t xml:space="preserve">, </w:t>
      </w:r>
      <w:proofErr w:type="spellStart"/>
      <w:r w:rsidRPr="00A93747">
        <w:rPr>
          <w:rFonts w:ascii="Times New Roman" w:hAnsi="Times New Roman"/>
          <w:i w:val="0"/>
          <w:szCs w:val="28"/>
        </w:rPr>
        <w:t>Новоперуновского</w:t>
      </w:r>
      <w:proofErr w:type="spellEnd"/>
      <w:r w:rsidRPr="00A93747">
        <w:rPr>
          <w:rFonts w:ascii="Times New Roman" w:hAnsi="Times New Roman"/>
          <w:i w:val="0"/>
          <w:szCs w:val="28"/>
        </w:rPr>
        <w:t xml:space="preserve">, Новотроицкого, </w:t>
      </w:r>
      <w:proofErr w:type="spellStart"/>
      <w:r w:rsidRPr="00A93747">
        <w:rPr>
          <w:rFonts w:ascii="Times New Roman" w:hAnsi="Times New Roman"/>
          <w:i w:val="0"/>
          <w:szCs w:val="28"/>
        </w:rPr>
        <w:t>Речкуновского</w:t>
      </w:r>
      <w:proofErr w:type="spellEnd"/>
      <w:r w:rsidRPr="00A93747">
        <w:rPr>
          <w:rFonts w:ascii="Times New Roman" w:hAnsi="Times New Roman"/>
          <w:i w:val="0"/>
          <w:szCs w:val="28"/>
        </w:rPr>
        <w:t>, Озерского, Среднесибирского, Шадринцевского, Старопер</w:t>
      </w:r>
      <w:r w:rsidR="003A7C05">
        <w:rPr>
          <w:rFonts w:ascii="Times New Roman" w:hAnsi="Times New Roman"/>
          <w:i w:val="0"/>
          <w:szCs w:val="28"/>
        </w:rPr>
        <w:t>уновского, Шишкинского сельсоветов</w:t>
      </w:r>
      <w:r w:rsidR="00AB067B">
        <w:rPr>
          <w:rFonts w:ascii="Times New Roman" w:hAnsi="Times New Roman"/>
          <w:i w:val="0"/>
          <w:szCs w:val="28"/>
        </w:rPr>
        <w:t xml:space="preserve"> Тальменского  района </w:t>
      </w:r>
      <w:r w:rsidRPr="00A93747">
        <w:rPr>
          <w:rFonts w:ascii="Times New Roman" w:hAnsi="Times New Roman"/>
          <w:i w:val="0"/>
          <w:szCs w:val="28"/>
        </w:rPr>
        <w:t xml:space="preserve">Алтайского края </w:t>
      </w:r>
    </w:p>
    <w:p w:rsidR="007067A7" w:rsidRPr="0088729F" w:rsidRDefault="007067A7" w:rsidP="007067A7">
      <w:pPr>
        <w:rPr>
          <w:color w:val="000000" w:themeColor="text1"/>
        </w:rPr>
      </w:pPr>
    </w:p>
    <w:p w:rsidR="007067A7" w:rsidRPr="0088729F" w:rsidRDefault="007067A7" w:rsidP="007067A7">
      <w:pPr>
        <w:tabs>
          <w:tab w:val="left" w:pos="0"/>
        </w:tabs>
        <w:ind w:firstLine="851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3"/>
        <w:gridCol w:w="2384"/>
        <w:gridCol w:w="2458"/>
        <w:gridCol w:w="1924"/>
        <w:gridCol w:w="2152"/>
      </w:tblGrid>
      <w:tr w:rsidR="00E034A9" w:rsidRPr="0088729F" w:rsidTr="008D1156">
        <w:trPr>
          <w:trHeight w:val="7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п\</w:t>
            </w:r>
            <w:proofErr w:type="gramStart"/>
            <w:r w:rsidRPr="0088729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исполнения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Ответственные лица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C0661D" w:rsidP="00CB7B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Принятие решения совета депутатов </w:t>
            </w:r>
            <w:r w:rsidR="00CB7B92">
              <w:rPr>
                <w:rFonts w:ascii="Times New Roman" w:hAnsi="Times New Roman" w:cs="Times New Roman"/>
                <w:color w:val="000000" w:themeColor="text1"/>
              </w:rPr>
              <w:t>поселения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о ликвидации</w:t>
            </w:r>
            <w:r w:rsidR="001908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7E00">
              <w:rPr>
                <w:rFonts w:ascii="Times New Roman" w:hAnsi="Times New Roman" w:cs="Times New Roman"/>
                <w:color w:val="000000" w:themeColor="text1"/>
              </w:rPr>
              <w:t>и создание ликвидационной комиссии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8E" w:rsidRPr="0088729F" w:rsidRDefault="00D81C1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Июнь 201</w:t>
            </w:r>
            <w:r w:rsidR="00C77CC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61D" w:rsidRPr="0088729F" w:rsidRDefault="00190851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Муниципальные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Уведомить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уполномоченный государственный орган для внесения в Единый государственный реестр юридических лиц  о ликвидации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AB43AD" w:rsidP="00D81C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3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рабочих дней со дня вступления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законную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силу  </w:t>
            </w:r>
            <w:r w:rsidR="000E19BD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8798E">
              <w:rPr>
                <w:rFonts w:ascii="Times New Roman" w:hAnsi="Times New Roman" w:cs="Times New Roman"/>
                <w:color w:val="000000" w:themeColor="text1"/>
              </w:rPr>
              <w:t xml:space="preserve">ешения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о ликвидации</w:t>
            </w:r>
            <w:r w:rsidR="000E19B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7B" w:rsidRDefault="00CE447B" w:rsidP="00CE44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Сумма: </w:t>
            </w:r>
          </w:p>
          <w:p w:rsidR="007067A7" w:rsidRPr="0088729F" w:rsidRDefault="00ED03EA" w:rsidP="00CE44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30 6</w:t>
            </w:r>
            <w:r w:rsidR="00C0661D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="00CE447B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r w:rsidR="00B0413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F5" w:rsidRPr="0088729F" w:rsidRDefault="00C85634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местить в журнале «Ве</w:t>
            </w:r>
            <w:r w:rsidR="0098798E">
              <w:rPr>
                <w:rFonts w:ascii="Times New Roman" w:hAnsi="Times New Roman" w:cs="Times New Roman"/>
                <w:color w:val="000000" w:themeColor="text1"/>
              </w:rPr>
              <w:t>стник государственной регистрации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» публикацию о ликвидации и о порядке и сроке заявления требований его кредиторами</w:t>
            </w:r>
            <w:r w:rsidR="00CF0CF5">
              <w:rPr>
                <w:rFonts w:ascii="Times New Roman" w:hAnsi="Times New Roman" w:cs="Times New Roman"/>
                <w:color w:val="000000" w:themeColor="text1"/>
              </w:rPr>
              <w:t xml:space="preserve"> (не менее 2 месяцев)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0E19BD" w:rsidRDefault="00C77CC0" w:rsidP="00C77C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8C1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езамедлительно</w:t>
            </w:r>
            <w:r w:rsidR="000E1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C1F4F" w:rsidRPr="0088729F">
              <w:rPr>
                <w:rFonts w:ascii="Times New Roman" w:hAnsi="Times New Roman" w:cs="Times New Roman"/>
                <w:color w:val="000000" w:themeColor="text1"/>
              </w:rPr>
              <w:t xml:space="preserve">со дня вступления в </w:t>
            </w:r>
            <w:r w:rsidR="008C1F4F">
              <w:rPr>
                <w:rFonts w:ascii="Times New Roman" w:hAnsi="Times New Roman" w:cs="Times New Roman"/>
                <w:color w:val="000000" w:themeColor="text1"/>
              </w:rPr>
              <w:t xml:space="preserve">законную </w:t>
            </w:r>
            <w:r w:rsidR="008C1F4F" w:rsidRPr="0088729F">
              <w:rPr>
                <w:rFonts w:ascii="Times New Roman" w:hAnsi="Times New Roman" w:cs="Times New Roman"/>
                <w:color w:val="000000" w:themeColor="text1"/>
              </w:rPr>
              <w:t xml:space="preserve">силу  </w:t>
            </w:r>
            <w:r w:rsidR="008C1F4F">
              <w:rPr>
                <w:rFonts w:ascii="Times New Roman" w:hAnsi="Times New Roman" w:cs="Times New Roman"/>
                <w:color w:val="000000" w:themeColor="text1"/>
              </w:rPr>
              <w:t xml:space="preserve">Решения </w:t>
            </w:r>
            <w:r w:rsidR="008C1F4F" w:rsidRPr="0088729F">
              <w:rPr>
                <w:rFonts w:ascii="Times New Roman" w:hAnsi="Times New Roman" w:cs="Times New Roman"/>
                <w:color w:val="000000" w:themeColor="text1"/>
              </w:rPr>
              <w:t>о ликвидации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D3" w:rsidRDefault="008D1156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ч.1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ст. 63 </w:t>
            </w:r>
            <w:r w:rsidR="00AB43AD">
              <w:rPr>
                <w:rFonts w:ascii="Times New Roman" w:hAnsi="Times New Roman" w:cs="Times New Roman"/>
                <w:color w:val="000000" w:themeColor="text1"/>
              </w:rPr>
              <w:t>ГК РФ</w:t>
            </w:r>
          </w:p>
          <w:p w:rsidR="008D1156" w:rsidRDefault="008D1156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47D3" w:rsidRDefault="00D647D3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Сумма:</w:t>
            </w:r>
          </w:p>
          <w:p w:rsidR="00142C7F" w:rsidRPr="0088729F" w:rsidRDefault="003A7585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45 0</w:t>
            </w:r>
            <w:r w:rsidR="00C0661D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="00142C7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8D1156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Принятие мер по выявлению кредиторов и получению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дебиторской задолженности, уведомление кредиторов о ликвидации юридического лица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56" w:rsidRDefault="007067A7" w:rsidP="008D11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</w:t>
            </w:r>
            <w:r w:rsidR="008D1156">
              <w:rPr>
                <w:rFonts w:ascii="Times New Roman" w:hAnsi="Times New Roman" w:cs="Times New Roman"/>
                <w:color w:val="000000" w:themeColor="text1"/>
              </w:rPr>
              <w:t>2 месяцев</w:t>
            </w: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067A7" w:rsidRPr="0088729F" w:rsidRDefault="008D1156" w:rsidP="008D11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момента опубликования сообщения 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ликвидации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lastRenderedPageBreak/>
              <w:t>ликвидационная комиссия</w:t>
            </w:r>
          </w:p>
          <w:p w:rsidR="00E034A9" w:rsidRPr="0088729F" w:rsidRDefault="00E034A9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56" w:rsidRDefault="008D1156" w:rsidP="008D11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ч.1 </w:t>
            </w: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ст. 63 </w:t>
            </w:r>
            <w:r>
              <w:rPr>
                <w:rFonts w:ascii="Times New Roman" w:hAnsi="Times New Roman" w:cs="Times New Roman"/>
                <w:color w:val="000000" w:themeColor="text1"/>
              </w:rPr>
              <w:t>ГК РФ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6B0EB2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C" w:rsidRPr="0088729F" w:rsidRDefault="007067A7" w:rsidP="000A1C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Составить</w:t>
            </w:r>
            <w:r w:rsidR="00BE15CC">
              <w:rPr>
                <w:rFonts w:ascii="Times New Roman" w:hAnsi="Times New Roman" w:cs="Times New Roman"/>
                <w:color w:val="000000" w:themeColor="text1"/>
              </w:rPr>
              <w:t xml:space="preserve"> и утвердить</w:t>
            </w: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 промежуточный ликвидационный баланс и уведомить регистрирующий орган 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C77CC0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в срок 10 календарных дней после окончания срока для предъявления требований кредиторами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Default="008D1156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бухгалтеры муниципальных образований</w:t>
            </w:r>
            <w:r w:rsidR="00E034A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8D1156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.2 ст.63 </w:t>
            </w:r>
            <w:r w:rsidR="00AB43AD">
              <w:rPr>
                <w:rFonts w:ascii="Times New Roman" w:hAnsi="Times New Roman" w:cs="Times New Roman"/>
                <w:color w:val="000000" w:themeColor="text1"/>
              </w:rPr>
              <w:t>ГК РФ</w:t>
            </w:r>
          </w:p>
          <w:p w:rsidR="00AB43AD" w:rsidRDefault="00AB43AD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Default="00AB43AD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Сумма: </w:t>
            </w:r>
          </w:p>
          <w:p w:rsidR="00AB43AD" w:rsidRPr="0088729F" w:rsidRDefault="003A7585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30 600 руб.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6B0EB2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AB43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Проведение расчетов с кредиторами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C" w:rsidRDefault="000A1CDC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AB43AD" w:rsidRPr="0088729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43A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 месяца со дня утверждения промежуточного ликвидационного </w:t>
            </w:r>
          </w:p>
          <w:p w:rsidR="007067A7" w:rsidRPr="0088729F" w:rsidRDefault="000A1CDC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аланса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8D1156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ч.5 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>ст. 63, ст. 64</w:t>
            </w:r>
          </w:p>
          <w:p w:rsidR="007067A7" w:rsidRPr="0088729F" w:rsidRDefault="007067A7" w:rsidP="00AB43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43AD">
              <w:rPr>
                <w:rFonts w:ascii="Times New Roman" w:hAnsi="Times New Roman" w:cs="Times New Roman"/>
                <w:color w:val="000000" w:themeColor="text1"/>
              </w:rPr>
              <w:t>ГК РФ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6B0EB2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Составить </w:t>
            </w:r>
            <w:r w:rsidR="00C10611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и утвердить </w:t>
            </w:r>
            <w:r w:rsidRPr="0088729F">
              <w:rPr>
                <w:rFonts w:ascii="Times New Roman" w:hAnsi="Times New Roman" w:cs="Times New Roman"/>
                <w:color w:val="000000" w:themeColor="text1"/>
                <w:spacing w:val="-6"/>
              </w:rPr>
              <w:t>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DC" w:rsidRDefault="000A1CDC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в течение  10 календарных дней после завершения расчетов с кредиторами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BE15CC" w:rsidP="00BE15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ч.6</w:t>
            </w:r>
            <w:r w:rsidR="007067A7" w:rsidRPr="0088729F">
              <w:rPr>
                <w:rFonts w:ascii="Times New Roman" w:hAnsi="Times New Roman" w:cs="Times New Roman"/>
                <w:color w:val="000000" w:themeColor="text1"/>
              </w:rPr>
              <w:t xml:space="preserve"> ст. 63 </w:t>
            </w:r>
            <w:r w:rsidR="00AB43AD">
              <w:rPr>
                <w:rFonts w:ascii="Times New Roman" w:hAnsi="Times New Roman" w:cs="Times New Roman"/>
                <w:color w:val="000000" w:themeColor="text1"/>
              </w:rPr>
              <w:t>ГК РФ</w:t>
            </w:r>
          </w:p>
        </w:tc>
      </w:tr>
      <w:tr w:rsidR="00E034A9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6B0EB2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Направление в регистрирующий орган уведомления о завершении процесса ликвидации</w:t>
            </w:r>
            <w:r w:rsidR="00BE15CC">
              <w:rPr>
                <w:rFonts w:ascii="Times New Roman" w:hAnsi="Times New Roman" w:cs="Times New Roman"/>
                <w:color w:val="000000" w:themeColor="text1"/>
              </w:rPr>
              <w:t xml:space="preserve"> и представление необходимых документов</w:t>
            </w:r>
          </w:p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7A7" w:rsidRPr="0088729F" w:rsidRDefault="007067A7" w:rsidP="008558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C77CC0" w:rsidP="009B11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CDC">
              <w:rPr>
                <w:rFonts w:ascii="Times New Roman" w:hAnsi="Times New Roman"/>
              </w:rPr>
              <w:t>п</w:t>
            </w:r>
            <w:r w:rsidR="00C10611">
              <w:rPr>
                <w:rFonts w:ascii="Times New Roman" w:hAnsi="Times New Roman"/>
              </w:rPr>
              <w:t xml:space="preserve">осле завершения процесса ликвидации, но не </w:t>
            </w:r>
            <w:r>
              <w:rPr>
                <w:rFonts w:ascii="Times New Roman" w:hAnsi="Times New Roman"/>
              </w:rPr>
              <w:t>ранее чем через 2</w:t>
            </w:r>
            <w:r w:rsidR="00C10611">
              <w:rPr>
                <w:rFonts w:ascii="Times New Roman" w:hAnsi="Times New Roman"/>
              </w:rPr>
              <w:t xml:space="preserve"> месяца с момента помещения в органах печати публикации о ликвидации юридического лица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Pr="0088729F" w:rsidRDefault="007067A7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729F">
              <w:rPr>
                <w:rFonts w:ascii="Times New Roman" w:hAnsi="Times New Roman" w:cs="Times New Roman"/>
                <w:color w:val="000000" w:themeColor="text1"/>
              </w:rPr>
              <w:t>ликвидационная комиссия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7" w:rsidRDefault="00895FDE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Сумма: </w:t>
            </w:r>
          </w:p>
          <w:p w:rsidR="00895FDE" w:rsidRPr="0088729F" w:rsidRDefault="003A7585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30 600 руб.</w:t>
            </w:r>
          </w:p>
        </w:tc>
      </w:tr>
      <w:tr w:rsidR="0069405E" w:rsidRPr="0088729F" w:rsidTr="008D115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5E" w:rsidRPr="0088729F" w:rsidRDefault="0069405E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5E" w:rsidRPr="0088729F" w:rsidRDefault="0069405E" w:rsidP="00855817">
            <w:pPr>
              <w:pStyle w:val="1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ИТОГО: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5E" w:rsidRPr="0088729F" w:rsidRDefault="0069405E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5E" w:rsidRPr="0088729F" w:rsidRDefault="0069405E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5E" w:rsidRPr="0088729F" w:rsidRDefault="003A7585" w:rsidP="008558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136 8</w:t>
            </w:r>
            <w:r w:rsidR="00C0661D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="00F72221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</w:tr>
    </w:tbl>
    <w:p w:rsidR="007067A7" w:rsidRPr="0088729F" w:rsidRDefault="007067A7" w:rsidP="007067A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67A7" w:rsidRPr="0088729F" w:rsidRDefault="007067A7" w:rsidP="007067A7">
      <w:pPr>
        <w:jc w:val="center"/>
        <w:rPr>
          <w:b/>
          <w:color w:val="000000" w:themeColor="text1"/>
          <w:sz w:val="28"/>
          <w:szCs w:val="28"/>
        </w:rPr>
      </w:pPr>
    </w:p>
    <w:p w:rsidR="007067A7" w:rsidRPr="0088729F" w:rsidRDefault="007067A7" w:rsidP="007067A7">
      <w:pPr>
        <w:ind w:firstLine="567"/>
        <w:jc w:val="both"/>
        <w:rPr>
          <w:color w:val="000000" w:themeColor="text1"/>
        </w:rPr>
      </w:pPr>
    </w:p>
    <w:p w:rsidR="007067A7" w:rsidRPr="0088729F" w:rsidRDefault="007067A7">
      <w:pPr>
        <w:rPr>
          <w:color w:val="000000" w:themeColor="text1"/>
        </w:rPr>
      </w:pPr>
    </w:p>
    <w:sectPr w:rsidR="007067A7" w:rsidRPr="0088729F" w:rsidSect="0094648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7A7"/>
    <w:rsid w:val="00006386"/>
    <w:rsid w:val="00015977"/>
    <w:rsid w:val="000406A9"/>
    <w:rsid w:val="0005265B"/>
    <w:rsid w:val="0008332F"/>
    <w:rsid w:val="000A1CDC"/>
    <w:rsid w:val="000B5E22"/>
    <w:rsid w:val="000E19BD"/>
    <w:rsid w:val="000E562C"/>
    <w:rsid w:val="00142C7F"/>
    <w:rsid w:val="0017093B"/>
    <w:rsid w:val="00175C98"/>
    <w:rsid w:val="001819EC"/>
    <w:rsid w:val="001827E9"/>
    <w:rsid w:val="00190851"/>
    <w:rsid w:val="002562B3"/>
    <w:rsid w:val="00296B51"/>
    <w:rsid w:val="002B2553"/>
    <w:rsid w:val="002D1DD7"/>
    <w:rsid w:val="003115FE"/>
    <w:rsid w:val="0033723B"/>
    <w:rsid w:val="00344672"/>
    <w:rsid w:val="00396804"/>
    <w:rsid w:val="003A7585"/>
    <w:rsid w:val="003A7C05"/>
    <w:rsid w:val="003C0494"/>
    <w:rsid w:val="003C2D70"/>
    <w:rsid w:val="003F541D"/>
    <w:rsid w:val="00474F09"/>
    <w:rsid w:val="004809DF"/>
    <w:rsid w:val="004C63DB"/>
    <w:rsid w:val="004D0F70"/>
    <w:rsid w:val="00503403"/>
    <w:rsid w:val="00526724"/>
    <w:rsid w:val="00532640"/>
    <w:rsid w:val="0058268A"/>
    <w:rsid w:val="005A22C4"/>
    <w:rsid w:val="005A6D0C"/>
    <w:rsid w:val="005D67D0"/>
    <w:rsid w:val="0060596E"/>
    <w:rsid w:val="00646187"/>
    <w:rsid w:val="006674DE"/>
    <w:rsid w:val="00672157"/>
    <w:rsid w:val="0069405E"/>
    <w:rsid w:val="006B0EB2"/>
    <w:rsid w:val="006E14F6"/>
    <w:rsid w:val="007067A7"/>
    <w:rsid w:val="00717F24"/>
    <w:rsid w:val="007637C2"/>
    <w:rsid w:val="00830D91"/>
    <w:rsid w:val="00833A52"/>
    <w:rsid w:val="008671B7"/>
    <w:rsid w:val="008813FE"/>
    <w:rsid w:val="0088729F"/>
    <w:rsid w:val="00895FDE"/>
    <w:rsid w:val="008967D2"/>
    <w:rsid w:val="008C1F4F"/>
    <w:rsid w:val="008C55FF"/>
    <w:rsid w:val="008C77FD"/>
    <w:rsid w:val="008D1156"/>
    <w:rsid w:val="008D5951"/>
    <w:rsid w:val="00903AD2"/>
    <w:rsid w:val="00910964"/>
    <w:rsid w:val="0094648F"/>
    <w:rsid w:val="00957EA6"/>
    <w:rsid w:val="009612D7"/>
    <w:rsid w:val="0098798E"/>
    <w:rsid w:val="00993A4D"/>
    <w:rsid w:val="009B1148"/>
    <w:rsid w:val="009F0250"/>
    <w:rsid w:val="00A542E9"/>
    <w:rsid w:val="00A93747"/>
    <w:rsid w:val="00AA2896"/>
    <w:rsid w:val="00AB067B"/>
    <w:rsid w:val="00AB43AD"/>
    <w:rsid w:val="00AB7AAD"/>
    <w:rsid w:val="00AE7143"/>
    <w:rsid w:val="00AF1513"/>
    <w:rsid w:val="00B0413B"/>
    <w:rsid w:val="00B1496B"/>
    <w:rsid w:val="00B35E1B"/>
    <w:rsid w:val="00B8663E"/>
    <w:rsid w:val="00BA17FC"/>
    <w:rsid w:val="00BD2442"/>
    <w:rsid w:val="00BE15CC"/>
    <w:rsid w:val="00C0661D"/>
    <w:rsid w:val="00C10611"/>
    <w:rsid w:val="00C77CC0"/>
    <w:rsid w:val="00C85634"/>
    <w:rsid w:val="00CB7B92"/>
    <w:rsid w:val="00CE447B"/>
    <w:rsid w:val="00CF0CF5"/>
    <w:rsid w:val="00D129D3"/>
    <w:rsid w:val="00D17059"/>
    <w:rsid w:val="00D43BBD"/>
    <w:rsid w:val="00D647D3"/>
    <w:rsid w:val="00D819FF"/>
    <w:rsid w:val="00D81C17"/>
    <w:rsid w:val="00D82E85"/>
    <w:rsid w:val="00DB21E3"/>
    <w:rsid w:val="00DB7E00"/>
    <w:rsid w:val="00DC6344"/>
    <w:rsid w:val="00DD71B6"/>
    <w:rsid w:val="00E034A9"/>
    <w:rsid w:val="00E039FB"/>
    <w:rsid w:val="00E22BE3"/>
    <w:rsid w:val="00E75129"/>
    <w:rsid w:val="00EB31EF"/>
    <w:rsid w:val="00ED03EA"/>
    <w:rsid w:val="00F05358"/>
    <w:rsid w:val="00F218A2"/>
    <w:rsid w:val="00F547F2"/>
    <w:rsid w:val="00F66B6F"/>
    <w:rsid w:val="00F72221"/>
    <w:rsid w:val="00F8497E"/>
    <w:rsid w:val="00FA2965"/>
    <w:rsid w:val="00FA45C6"/>
    <w:rsid w:val="00FB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7A7"/>
    <w:pPr>
      <w:jc w:val="both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7A7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706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706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6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rsid w:val="007067A7"/>
    <w:rPr>
      <w:b/>
      <w:color w:val="008000"/>
    </w:rPr>
  </w:style>
  <w:style w:type="paragraph" w:customStyle="1" w:styleId="11">
    <w:name w:val="Абзац списка1"/>
    <w:basedOn w:val="a"/>
    <w:rsid w:val="007067A7"/>
    <w:pPr>
      <w:ind w:left="720"/>
    </w:pPr>
  </w:style>
  <w:style w:type="paragraph" w:styleId="a5">
    <w:name w:val="Title"/>
    <w:basedOn w:val="a"/>
    <w:next w:val="a6"/>
    <w:link w:val="a7"/>
    <w:uiPriority w:val="99"/>
    <w:qFormat/>
    <w:rsid w:val="001827E9"/>
    <w:pPr>
      <w:keepNext/>
      <w:spacing w:before="240" w:after="120"/>
    </w:pPr>
    <w:rPr>
      <w:rFonts w:eastAsia="Arial Unicode MS"/>
      <w:sz w:val="28"/>
      <w:szCs w:val="28"/>
    </w:rPr>
  </w:style>
  <w:style w:type="character" w:customStyle="1" w:styleId="a7">
    <w:name w:val="Название Знак"/>
    <w:basedOn w:val="a0"/>
    <w:link w:val="a5"/>
    <w:uiPriority w:val="99"/>
    <w:rsid w:val="001827E9"/>
    <w:rPr>
      <w:rFonts w:ascii="Arial" w:eastAsia="Arial Unicode MS" w:hAnsi="Arial" w:cs="Arial"/>
      <w:sz w:val="28"/>
      <w:szCs w:val="28"/>
      <w:lang w:eastAsia="ru-RU"/>
    </w:rPr>
  </w:style>
  <w:style w:type="paragraph" w:styleId="a8">
    <w:name w:val="Subtitle"/>
    <w:basedOn w:val="a"/>
    <w:next w:val="a6"/>
    <w:link w:val="a9"/>
    <w:uiPriority w:val="99"/>
    <w:qFormat/>
    <w:rsid w:val="001827E9"/>
    <w:pPr>
      <w:keepNext/>
      <w:spacing w:before="240" w:after="120"/>
      <w:jc w:val="center"/>
    </w:pPr>
    <w:rPr>
      <w:rFonts w:eastAsia="Arial Unicode MS"/>
      <w:i/>
      <w:i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1827E9"/>
    <w:rPr>
      <w:rFonts w:ascii="Arial" w:eastAsia="Arial Unicode MS" w:hAnsi="Arial" w:cs="Arial"/>
      <w:i/>
      <w:iCs/>
      <w:sz w:val="28"/>
      <w:szCs w:val="28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1827E9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1827E9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18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Kotiay</dc:creator>
  <cp:lastModifiedBy>Александр</cp:lastModifiedBy>
  <cp:revision>8</cp:revision>
  <cp:lastPrinted>2018-06-05T04:21:00Z</cp:lastPrinted>
  <dcterms:created xsi:type="dcterms:W3CDTF">2018-06-05T04:20:00Z</dcterms:created>
  <dcterms:modified xsi:type="dcterms:W3CDTF">2018-06-14T06:15:00Z</dcterms:modified>
</cp:coreProperties>
</file>