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Pr="00F47E13" w:rsidRDefault="00F61CD0" w:rsidP="00F47E13">
      <w:pPr>
        <w:pStyle w:val="ab"/>
        <w:jc w:val="center"/>
        <w:rPr>
          <w:rFonts w:ascii="Arial" w:hAnsi="Arial" w:cs="Arial"/>
          <w:b/>
          <w:bCs/>
          <w:i/>
        </w:rPr>
      </w:pPr>
      <w:r w:rsidRPr="00F47E13">
        <w:rPr>
          <w:rFonts w:ascii="Arial" w:hAnsi="Arial" w:cs="Arial"/>
          <w:b/>
        </w:rPr>
        <w:t>РОССИЙСКАЯ ФЕДЕРАЦИЯ</w:t>
      </w: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  <w:bCs/>
          <w:i/>
        </w:rPr>
      </w:pPr>
      <w:r w:rsidRPr="00F47E13">
        <w:rPr>
          <w:rFonts w:ascii="Arial" w:hAnsi="Arial" w:cs="Arial"/>
          <w:b/>
        </w:rPr>
        <w:t>АДМИНИСТРАЦИЯ  ТАЛЬМЕНСКОГО РАЙОНА</w:t>
      </w: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  <w:bCs/>
          <w:spacing w:val="14"/>
        </w:rPr>
      </w:pPr>
      <w:r w:rsidRPr="00F47E13">
        <w:rPr>
          <w:rFonts w:ascii="Arial" w:hAnsi="Arial" w:cs="Arial"/>
          <w:b/>
        </w:rPr>
        <w:t>АЛТАЙСКОГО КРАЯ</w:t>
      </w:r>
    </w:p>
    <w:p w:rsidR="00371503" w:rsidRPr="00F47E13" w:rsidRDefault="00371503" w:rsidP="00F47E13">
      <w:pPr>
        <w:pStyle w:val="ab"/>
        <w:jc w:val="center"/>
        <w:rPr>
          <w:rFonts w:ascii="Arial" w:hAnsi="Arial" w:cs="Arial"/>
          <w:b/>
        </w:rPr>
      </w:pP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  <w:bCs/>
          <w:spacing w:val="84"/>
        </w:rPr>
      </w:pPr>
      <w:r w:rsidRPr="00F47E13">
        <w:rPr>
          <w:rFonts w:ascii="Arial" w:hAnsi="Arial" w:cs="Arial"/>
          <w:b/>
          <w:spacing w:val="84"/>
        </w:rPr>
        <w:t>ПОСТАНОВЛЕНИЕ</w:t>
      </w: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</w:rPr>
      </w:pPr>
    </w:p>
    <w:p w:rsidR="00F61CD0" w:rsidRPr="00F47E13" w:rsidRDefault="006F28A6" w:rsidP="00F47E13">
      <w:pPr>
        <w:pStyle w:val="ab"/>
        <w:jc w:val="center"/>
        <w:rPr>
          <w:rFonts w:ascii="Arial" w:hAnsi="Arial" w:cs="Arial"/>
          <w:b/>
        </w:rPr>
      </w:pPr>
      <w:r w:rsidRPr="00F47E13">
        <w:rPr>
          <w:rFonts w:ascii="Arial" w:hAnsi="Arial" w:cs="Arial"/>
          <w:b/>
        </w:rPr>
        <w:t>29.10.</w:t>
      </w:r>
      <w:r w:rsidR="00EE3957" w:rsidRPr="00F47E13">
        <w:rPr>
          <w:rFonts w:ascii="Arial" w:hAnsi="Arial" w:cs="Arial"/>
          <w:b/>
        </w:rPr>
        <w:t xml:space="preserve"> </w:t>
      </w:r>
      <w:r w:rsidR="00F61CD0" w:rsidRPr="00F47E13">
        <w:rPr>
          <w:rFonts w:ascii="Arial" w:hAnsi="Arial" w:cs="Arial"/>
          <w:b/>
        </w:rPr>
        <w:t>20</w:t>
      </w:r>
      <w:r w:rsidR="0066001D" w:rsidRPr="00F47E13">
        <w:rPr>
          <w:rFonts w:ascii="Arial" w:hAnsi="Arial" w:cs="Arial"/>
          <w:b/>
        </w:rPr>
        <w:t>21 г.</w:t>
      </w:r>
      <w:r w:rsidR="00162B8E" w:rsidRPr="00F47E13">
        <w:rPr>
          <w:rFonts w:ascii="Arial" w:hAnsi="Arial" w:cs="Arial"/>
          <w:b/>
        </w:rPr>
        <w:t xml:space="preserve">     </w:t>
      </w:r>
      <w:r w:rsidR="00F61CD0" w:rsidRPr="00F47E13">
        <w:rPr>
          <w:rFonts w:ascii="Arial" w:hAnsi="Arial" w:cs="Arial"/>
          <w:b/>
        </w:rPr>
        <w:t xml:space="preserve">                 </w:t>
      </w:r>
      <w:r w:rsidR="00F61CD0" w:rsidRPr="00F47E13">
        <w:rPr>
          <w:rFonts w:ascii="Arial" w:hAnsi="Arial" w:cs="Arial"/>
          <w:b/>
        </w:rPr>
        <w:tab/>
      </w:r>
      <w:r w:rsidR="00F61CD0" w:rsidRPr="00F47E13">
        <w:rPr>
          <w:rFonts w:ascii="Arial" w:hAnsi="Arial" w:cs="Arial"/>
          <w:b/>
        </w:rPr>
        <w:tab/>
        <w:t xml:space="preserve">                        </w:t>
      </w:r>
      <w:r w:rsidR="003842CE" w:rsidRPr="00F47E13">
        <w:rPr>
          <w:rFonts w:ascii="Arial" w:hAnsi="Arial" w:cs="Arial"/>
          <w:b/>
        </w:rPr>
        <w:t xml:space="preserve">         </w:t>
      </w:r>
      <w:r w:rsidR="00F61CD0" w:rsidRPr="00F47E13">
        <w:rPr>
          <w:rFonts w:ascii="Arial" w:hAnsi="Arial" w:cs="Arial"/>
          <w:b/>
        </w:rPr>
        <w:t xml:space="preserve">     </w:t>
      </w:r>
      <w:r w:rsidR="00241CBE" w:rsidRPr="00F47E13">
        <w:rPr>
          <w:rFonts w:ascii="Arial" w:hAnsi="Arial" w:cs="Arial"/>
          <w:b/>
        </w:rPr>
        <w:t xml:space="preserve">  </w:t>
      </w:r>
      <w:r w:rsidR="00F61CD0" w:rsidRPr="00F47E13">
        <w:rPr>
          <w:rFonts w:ascii="Arial" w:hAnsi="Arial" w:cs="Arial"/>
          <w:b/>
        </w:rPr>
        <w:t xml:space="preserve"> № </w:t>
      </w:r>
      <w:r w:rsidRPr="00F47E13">
        <w:rPr>
          <w:rFonts w:ascii="Arial" w:hAnsi="Arial" w:cs="Arial"/>
          <w:b/>
        </w:rPr>
        <w:t>867</w:t>
      </w: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</w:rPr>
      </w:pP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</w:rPr>
      </w:pPr>
      <w:r w:rsidRPr="00F47E13">
        <w:rPr>
          <w:rFonts w:ascii="Arial" w:hAnsi="Arial" w:cs="Arial"/>
          <w:b/>
        </w:rPr>
        <w:t>р.п. Тальменка</w:t>
      </w:r>
    </w:p>
    <w:p w:rsidR="00F61CD0" w:rsidRPr="00F47E13" w:rsidRDefault="00F61CD0" w:rsidP="00F47E13">
      <w:pPr>
        <w:pStyle w:val="ab"/>
        <w:jc w:val="center"/>
        <w:rPr>
          <w:rFonts w:ascii="Arial" w:hAnsi="Arial" w:cs="Arial"/>
          <w:b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923"/>
      </w:tblGrid>
      <w:tr w:rsidR="00F91163" w:rsidRPr="00F47E13" w:rsidTr="00F47E13">
        <w:tc>
          <w:tcPr>
            <w:tcW w:w="9923" w:type="dxa"/>
          </w:tcPr>
          <w:p w:rsidR="00F91163" w:rsidRPr="00F47E13" w:rsidRDefault="006A6173" w:rsidP="00F47E13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F47E13">
              <w:rPr>
                <w:rFonts w:ascii="Arial" w:hAnsi="Arial" w:cs="Arial"/>
                <w:b/>
              </w:rPr>
              <w:t>О</w:t>
            </w:r>
            <w:r w:rsidR="00EE3957" w:rsidRPr="00F47E13">
              <w:rPr>
                <w:rFonts w:ascii="Arial" w:hAnsi="Arial" w:cs="Arial"/>
                <w:b/>
              </w:rPr>
              <w:t xml:space="preserve"> назначении уполномоченных на осуществление</w:t>
            </w:r>
            <w:r w:rsidR="00F47E13">
              <w:rPr>
                <w:rFonts w:ascii="Arial" w:hAnsi="Arial" w:cs="Arial"/>
                <w:b/>
              </w:rPr>
              <w:t xml:space="preserve"> </w:t>
            </w:r>
            <w:r w:rsidRPr="00F47E13">
              <w:rPr>
                <w:rFonts w:ascii="Arial" w:hAnsi="Arial" w:cs="Arial"/>
                <w:b/>
              </w:rPr>
              <w:t>муниципального контроля</w:t>
            </w:r>
            <w:r w:rsidR="00EE3957" w:rsidRPr="00F47E13">
              <w:rPr>
                <w:rFonts w:ascii="Arial" w:hAnsi="Arial" w:cs="Arial"/>
                <w:b/>
              </w:rPr>
              <w:t xml:space="preserve"> от имени</w:t>
            </w:r>
            <w:r w:rsidR="00371503" w:rsidRPr="00F47E13">
              <w:rPr>
                <w:rFonts w:ascii="Arial" w:hAnsi="Arial" w:cs="Arial"/>
                <w:b/>
              </w:rPr>
              <w:t xml:space="preserve"> </w:t>
            </w:r>
            <w:r w:rsidR="00C64A76" w:rsidRPr="00F47E13">
              <w:rPr>
                <w:rFonts w:ascii="Arial" w:hAnsi="Arial" w:cs="Arial"/>
                <w:b/>
              </w:rPr>
              <w:t>А</w:t>
            </w:r>
            <w:r w:rsidRPr="00F47E13">
              <w:rPr>
                <w:rFonts w:ascii="Arial" w:hAnsi="Arial" w:cs="Arial"/>
                <w:b/>
              </w:rPr>
              <w:t>дминистраци</w:t>
            </w:r>
            <w:r w:rsidR="00EE3957" w:rsidRPr="00F47E13">
              <w:rPr>
                <w:rFonts w:ascii="Arial" w:hAnsi="Arial" w:cs="Arial"/>
                <w:b/>
              </w:rPr>
              <w:t>и</w:t>
            </w:r>
            <w:r w:rsidR="00F47E13">
              <w:rPr>
                <w:rFonts w:ascii="Arial" w:hAnsi="Arial" w:cs="Arial"/>
                <w:b/>
              </w:rPr>
              <w:t xml:space="preserve"> </w:t>
            </w:r>
            <w:r w:rsidR="00C64A76" w:rsidRPr="00F47E13">
              <w:rPr>
                <w:rFonts w:ascii="Arial" w:hAnsi="Arial" w:cs="Arial"/>
                <w:b/>
              </w:rPr>
              <w:t>Тальменского района</w:t>
            </w:r>
            <w:r w:rsidR="00371503" w:rsidRPr="00F47E13">
              <w:rPr>
                <w:rFonts w:ascii="Arial" w:hAnsi="Arial" w:cs="Arial"/>
                <w:b/>
              </w:rPr>
              <w:t xml:space="preserve"> </w:t>
            </w:r>
            <w:r w:rsidR="00C64A76" w:rsidRPr="00F47E13">
              <w:rPr>
                <w:rFonts w:ascii="Arial" w:hAnsi="Arial" w:cs="Arial"/>
                <w:b/>
              </w:rPr>
              <w:t>Алтайского края</w:t>
            </w:r>
          </w:p>
        </w:tc>
      </w:tr>
    </w:tbl>
    <w:p w:rsidR="00F91163" w:rsidRPr="00F47E13" w:rsidRDefault="00F91163" w:rsidP="00F47E13">
      <w:pPr>
        <w:pStyle w:val="ab"/>
        <w:jc w:val="both"/>
        <w:rPr>
          <w:rFonts w:ascii="Arial" w:hAnsi="Arial" w:cs="Arial"/>
        </w:rPr>
      </w:pPr>
    </w:p>
    <w:p w:rsidR="006A6173" w:rsidRPr="00F47E13" w:rsidRDefault="006A6173" w:rsidP="00F47E13">
      <w:pPr>
        <w:pStyle w:val="ab"/>
        <w:jc w:val="both"/>
        <w:rPr>
          <w:rFonts w:ascii="Arial" w:hAnsi="Arial" w:cs="Arial"/>
        </w:rPr>
      </w:pPr>
    </w:p>
    <w:p w:rsidR="006A6173" w:rsidRPr="00F47E13" w:rsidRDefault="006A6173" w:rsidP="00F47E13">
      <w:pPr>
        <w:pStyle w:val="ab"/>
        <w:ind w:firstLine="709"/>
        <w:jc w:val="both"/>
        <w:rPr>
          <w:rFonts w:ascii="Arial" w:hAnsi="Arial" w:cs="Arial"/>
          <w:b/>
          <w:i/>
        </w:rPr>
      </w:pPr>
      <w:r w:rsidRPr="00F47E13">
        <w:rPr>
          <w:rFonts w:ascii="Arial" w:hAnsi="Arial" w:cs="Arial"/>
          <w:color w:val="000000"/>
        </w:rPr>
        <w:t xml:space="preserve">В соответствии </w:t>
      </w:r>
      <w:r w:rsidR="00EE3957" w:rsidRPr="00F47E13">
        <w:rPr>
          <w:rFonts w:ascii="Arial" w:hAnsi="Arial" w:cs="Arial"/>
          <w:color w:val="000000"/>
        </w:rPr>
        <w:t xml:space="preserve">с </w:t>
      </w:r>
      <w:r w:rsidR="00DC3B0D" w:rsidRPr="00F47E13">
        <w:rPr>
          <w:rFonts w:ascii="Arial" w:hAnsi="Arial" w:cs="Arial"/>
          <w:color w:val="000000"/>
        </w:rPr>
        <w:t>Ф</w:t>
      </w:r>
      <w:r w:rsidR="00EE3957" w:rsidRPr="00F47E13">
        <w:rPr>
          <w:rFonts w:ascii="Arial" w:hAnsi="Arial" w:cs="Arial"/>
          <w:color w:val="000000"/>
        </w:rPr>
        <w:t xml:space="preserve">едеральным законом </w:t>
      </w:r>
      <w:r w:rsidR="00EE3957" w:rsidRPr="00F47E13">
        <w:rPr>
          <w:rFonts w:ascii="Arial" w:hAnsi="Arial" w:cs="Arial"/>
        </w:rPr>
        <w:t xml:space="preserve">от 31 июля 2020 г. № 248-ФЗ «О государственном контроле (надзоре) и муниципальном контроле в Российской Федерации» </w:t>
      </w:r>
      <w:r w:rsidRPr="00F47E13">
        <w:rPr>
          <w:rFonts w:ascii="Arial" w:hAnsi="Arial" w:cs="Arial"/>
        </w:rPr>
        <w:t xml:space="preserve"> </w:t>
      </w:r>
      <w:r w:rsidR="00C64A76" w:rsidRPr="00F47E13">
        <w:rPr>
          <w:rFonts w:ascii="Arial" w:hAnsi="Arial" w:cs="Arial"/>
        </w:rPr>
        <w:t xml:space="preserve"> </w:t>
      </w:r>
    </w:p>
    <w:p w:rsidR="00C64A76" w:rsidRPr="00F47E13" w:rsidRDefault="00C64A76" w:rsidP="00F47E13">
      <w:pPr>
        <w:pStyle w:val="ab"/>
        <w:ind w:firstLine="709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>П О С Т А Н О В Л Я Ю :</w:t>
      </w:r>
    </w:p>
    <w:p w:rsidR="00EE3957" w:rsidRPr="00F47E13" w:rsidRDefault="00EE3957" w:rsidP="00F47E13">
      <w:pPr>
        <w:pStyle w:val="ab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>Назначить уполномоченными на осуществление муниципального контроля (инспекторов муниципального контроля)</w:t>
      </w:r>
      <w:r w:rsidR="00A25725" w:rsidRPr="00F47E13">
        <w:rPr>
          <w:rFonts w:ascii="Arial" w:hAnsi="Arial" w:cs="Arial"/>
        </w:rPr>
        <w:t xml:space="preserve"> от имени Администрации Тальменского района</w:t>
      </w:r>
      <w:r w:rsidRPr="00F47E13">
        <w:rPr>
          <w:rFonts w:ascii="Arial" w:hAnsi="Arial" w:cs="Arial"/>
        </w:rPr>
        <w:t xml:space="preserve"> следующих муниципальных служащих Администрации Тальменского района:</w:t>
      </w:r>
    </w:p>
    <w:tbl>
      <w:tblPr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3608"/>
        <w:gridCol w:w="3311"/>
        <w:gridCol w:w="2817"/>
      </w:tblGrid>
      <w:tr w:rsidR="00371503" w:rsidRPr="00F47E13" w:rsidTr="00F47E13">
        <w:tc>
          <w:tcPr>
            <w:tcW w:w="6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Вид муниципального контроля в пределах компетенции</w:t>
            </w:r>
            <w:r w:rsidR="005960C1" w:rsidRPr="00F47E13">
              <w:rPr>
                <w:rFonts w:ascii="Arial" w:hAnsi="Arial" w:cs="Arial"/>
              </w:rPr>
              <w:t xml:space="preserve"> </w:t>
            </w:r>
            <w:r w:rsidRPr="00F47E13">
              <w:rPr>
                <w:rFonts w:ascii="Arial" w:hAnsi="Arial" w:cs="Arial"/>
              </w:rPr>
              <w:t xml:space="preserve">(нормы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33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2817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F47E13" w:rsidTr="00F47E13">
        <w:tc>
          <w:tcPr>
            <w:tcW w:w="6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1.</w:t>
            </w:r>
          </w:p>
        </w:tc>
        <w:tc>
          <w:tcPr>
            <w:tcW w:w="3608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Муниципальный земельный контроль</w:t>
            </w:r>
            <w:r w:rsidR="00973BA8" w:rsidRPr="00F47E13">
              <w:rPr>
                <w:rFonts w:ascii="Arial" w:hAnsi="Arial" w:cs="Arial"/>
              </w:rPr>
              <w:t>.</w:t>
            </w:r>
            <w:r w:rsidRPr="00F47E13">
              <w:rPr>
                <w:rFonts w:ascii="Arial" w:hAnsi="Arial" w:cs="Arial"/>
              </w:rPr>
              <w:t xml:space="preserve">  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(Статья 72 Земельного кодекса Российской Федерации" от 25.10.2001 N 136-ФЗ)</w:t>
            </w:r>
            <w:r w:rsidRPr="00F47E13">
              <w:rPr>
                <w:rFonts w:ascii="Arial" w:hAnsi="Arial" w:cs="Arial"/>
              </w:rPr>
              <w:br/>
              <w:t xml:space="preserve"> 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33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Комитет по агропромышленному комплексу  Администрации Тальменского района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Комитет по управлению муниципальным имуществом Администрации Тальменского района 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(в отношении земель населенных пунктов, земель промышленности, связи радиовещания, телевидения,информатики, земель для обеспечения космической деятельнос ти, обороны, безопасности </w:t>
            </w:r>
            <w:r w:rsidRPr="00F47E13">
              <w:rPr>
                <w:rFonts w:ascii="Arial" w:hAnsi="Arial" w:cs="Arial"/>
              </w:rPr>
              <w:lastRenderedPageBreak/>
              <w:t>и иного специального назначения)</w:t>
            </w:r>
          </w:p>
        </w:tc>
        <w:tc>
          <w:tcPr>
            <w:tcW w:w="2817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lastRenderedPageBreak/>
              <w:t xml:space="preserve">Главный специалист  </w:t>
            </w:r>
          </w:p>
          <w:p w:rsidR="00241CBE" w:rsidRPr="00F47E13" w:rsidRDefault="00241CBE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Титов Валерий Сергеевич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881CD0" w:rsidRPr="00F47E13" w:rsidRDefault="00881CD0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Заместитель председателя комитета </w:t>
            </w:r>
          </w:p>
          <w:p w:rsidR="00881CD0" w:rsidRPr="00F47E13" w:rsidRDefault="0066001D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Грукач</w:t>
            </w:r>
            <w:r w:rsidR="00881CD0" w:rsidRPr="00F47E13">
              <w:rPr>
                <w:rFonts w:ascii="Arial" w:hAnsi="Arial" w:cs="Arial"/>
              </w:rPr>
              <w:t xml:space="preserve"> Анна Александровна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167B77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Заместитель председателя </w:t>
            </w:r>
          </w:p>
          <w:p w:rsidR="00167B77" w:rsidRPr="00F47E13" w:rsidRDefault="00167B77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комитета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Дюнин Евгений Александрович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Ведущий специалист</w:t>
            </w:r>
          </w:p>
          <w:p w:rsidR="00371503" w:rsidRPr="00F47E13" w:rsidRDefault="00881CD0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 </w:t>
            </w:r>
            <w:r w:rsidR="0066001D" w:rsidRPr="00F47E13">
              <w:rPr>
                <w:rFonts w:ascii="Arial" w:hAnsi="Arial" w:cs="Arial"/>
              </w:rPr>
              <w:t>Ясинько Светлана Станиславовна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  <w:tr w:rsidR="00371503" w:rsidRPr="00F47E13" w:rsidTr="00F47E13">
        <w:tc>
          <w:tcPr>
            <w:tcW w:w="6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608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Муниципальный жилищный контроль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33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2817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Главный  специалист Горбунова Наталья Николаевна</w:t>
            </w:r>
          </w:p>
        </w:tc>
      </w:tr>
      <w:tr w:rsidR="00371503" w:rsidRPr="00F47E13" w:rsidTr="00F47E13">
        <w:tc>
          <w:tcPr>
            <w:tcW w:w="6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3.</w:t>
            </w:r>
          </w:p>
        </w:tc>
        <w:tc>
          <w:tcPr>
            <w:tcW w:w="3608" w:type="dxa"/>
          </w:tcPr>
          <w:p w:rsidR="00371503" w:rsidRPr="00F47E13" w:rsidRDefault="002177EE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Муниципальный контроль </w:t>
            </w:r>
            <w:r w:rsidRPr="00F47E13">
              <w:rPr>
                <w:rFonts w:ascii="Arial" w:hAnsi="Arial" w:cs="Arial"/>
                <w:spacing w:val="2"/>
              </w:rPr>
              <w:t xml:space="preserve"> </w:t>
            </w:r>
          </w:p>
          <w:p w:rsidR="00371503" w:rsidRPr="00F47E13" w:rsidRDefault="002177EE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в области автомобильных дорог и дорожной  деятельности</w:t>
            </w:r>
            <w:r w:rsidR="0009746A" w:rsidRPr="00F47E13">
              <w:rPr>
                <w:rFonts w:ascii="Arial" w:hAnsi="Arial" w:cs="Arial"/>
              </w:rPr>
              <w:t>.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(Статьи 13,13.1  Федерального закона от 08.11.2007 N 257-ФЗ</w:t>
            </w:r>
            <w:r w:rsidRPr="00F47E13">
              <w:rPr>
                <w:rFonts w:ascii="Arial" w:hAnsi="Arial" w:cs="Arial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  <w:p w:rsidR="002177EE" w:rsidRPr="00F47E13" w:rsidRDefault="002177EE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Муниципальный контроль в 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</w:t>
            </w:r>
            <w:r w:rsidR="0009746A" w:rsidRPr="00F47E13">
              <w:rPr>
                <w:rFonts w:ascii="Arial" w:hAnsi="Arial" w:cs="Arial"/>
              </w:rPr>
              <w:t>.</w:t>
            </w:r>
          </w:p>
          <w:p w:rsidR="002177EE" w:rsidRPr="00F47E13" w:rsidRDefault="002177EE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2177EE" w:rsidRPr="00F47E13" w:rsidRDefault="002177EE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(Статья 35 Федерального закона от 13.07.2015 N 220-ФЗ</w:t>
            </w:r>
            <w:r w:rsidRPr="00F47E13">
              <w:rPr>
                <w:rFonts w:ascii="Arial" w:hAnsi="Arial" w:cs="Arial"/>
              </w:rPr>
              <w:br/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  <w:r w:rsidR="0009746A" w:rsidRPr="00F47E13">
              <w:rPr>
                <w:rFonts w:ascii="Arial" w:hAnsi="Arial" w:cs="Arial"/>
              </w:rPr>
              <w:t>.</w:t>
            </w:r>
          </w:p>
        </w:tc>
        <w:tc>
          <w:tcPr>
            <w:tcW w:w="33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 Отдел капитального строительства и архитектуры Администрации Тальменского района</w:t>
            </w: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Отдел жилищно-коммунального хозяйства Администрации Тальменского района</w:t>
            </w: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Главный  специалист</w:t>
            </w:r>
          </w:p>
          <w:p w:rsidR="00371503" w:rsidRPr="00F47E13" w:rsidRDefault="004365C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Еремина Зоя Юрьевна</w:t>
            </w:r>
            <w:r w:rsidR="00371503" w:rsidRPr="00F47E13">
              <w:rPr>
                <w:rFonts w:ascii="Arial" w:hAnsi="Arial" w:cs="Arial"/>
              </w:rPr>
              <w:t xml:space="preserve"> </w:t>
            </w: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4365C8" w:rsidRPr="00F47E13" w:rsidRDefault="004365C8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C2508A" w:rsidRPr="00F47E13" w:rsidRDefault="00C2508A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Заведующий отделом Рейзвих Ольга Леонидовна</w:t>
            </w:r>
          </w:p>
        </w:tc>
      </w:tr>
      <w:tr w:rsidR="00371503" w:rsidRPr="00F47E13" w:rsidTr="00F47E13">
        <w:tc>
          <w:tcPr>
            <w:tcW w:w="611" w:type="dxa"/>
          </w:tcPr>
          <w:p w:rsidR="00371503" w:rsidRPr="00F47E13" w:rsidRDefault="00DE6B16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4</w:t>
            </w:r>
            <w:r w:rsidR="00371503" w:rsidRPr="00F47E13">
              <w:rPr>
                <w:rFonts w:ascii="Arial" w:hAnsi="Arial" w:cs="Arial"/>
              </w:rPr>
              <w:t>.</w:t>
            </w:r>
          </w:p>
        </w:tc>
        <w:tc>
          <w:tcPr>
            <w:tcW w:w="3608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Муниципальный контроль в области использования и охраны особо охраняемых </w:t>
            </w:r>
            <w:r w:rsidRPr="00F47E13">
              <w:rPr>
                <w:rFonts w:ascii="Arial" w:hAnsi="Arial" w:cs="Arial"/>
              </w:rPr>
              <w:lastRenderedPageBreak/>
              <w:t>природных территорий местного значения</w:t>
            </w:r>
            <w:r w:rsidR="00DE6B16" w:rsidRPr="00F47E13">
              <w:rPr>
                <w:rFonts w:ascii="Arial" w:hAnsi="Arial" w:cs="Arial"/>
              </w:rPr>
              <w:t>.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(Статья 33 Федерального закона от 14.03.1995 N 33-ФЗ «Об особо охраняемых природных территориях")</w:t>
            </w:r>
          </w:p>
        </w:tc>
        <w:tc>
          <w:tcPr>
            <w:tcW w:w="3311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lastRenderedPageBreak/>
              <w:t xml:space="preserve">Комитет по агропромышленному комплексу  Администрации </w:t>
            </w:r>
            <w:r w:rsidRPr="00F47E13">
              <w:rPr>
                <w:rFonts w:ascii="Arial" w:hAnsi="Arial" w:cs="Arial"/>
              </w:rPr>
              <w:lastRenderedPageBreak/>
              <w:t>Тальменского района</w:t>
            </w:r>
          </w:p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7" w:type="dxa"/>
          </w:tcPr>
          <w:p w:rsidR="00371503" w:rsidRPr="00F47E13" w:rsidRDefault="00371503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lastRenderedPageBreak/>
              <w:t xml:space="preserve">Главный специалист </w:t>
            </w:r>
            <w:r w:rsidR="000635D0" w:rsidRPr="00F47E13">
              <w:rPr>
                <w:rFonts w:ascii="Arial" w:hAnsi="Arial" w:cs="Arial"/>
              </w:rPr>
              <w:t xml:space="preserve"> </w:t>
            </w:r>
          </w:p>
          <w:p w:rsidR="00371503" w:rsidRPr="00F47E13" w:rsidRDefault="00241CBE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 Титов Валерий Сергеевич</w:t>
            </w:r>
          </w:p>
        </w:tc>
      </w:tr>
      <w:tr w:rsidR="00272748" w:rsidRPr="00F47E13" w:rsidTr="00F47E13">
        <w:tc>
          <w:tcPr>
            <w:tcW w:w="611" w:type="dxa"/>
          </w:tcPr>
          <w:p w:rsidR="00272748" w:rsidRPr="00F47E13" w:rsidRDefault="00DE6B16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lastRenderedPageBreak/>
              <w:t>5</w:t>
            </w:r>
            <w:r w:rsidR="00272748" w:rsidRPr="00F47E13">
              <w:rPr>
                <w:rFonts w:ascii="Arial" w:hAnsi="Arial" w:cs="Arial"/>
              </w:rPr>
              <w:t>.</w:t>
            </w:r>
          </w:p>
        </w:tc>
        <w:tc>
          <w:tcPr>
            <w:tcW w:w="3608" w:type="dxa"/>
          </w:tcPr>
          <w:p w:rsidR="00272748" w:rsidRPr="00F47E13" w:rsidRDefault="0027274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Муниципальный контроль за исполнением единой теплоснабжающей организацией</w:t>
            </w:r>
          </w:p>
          <w:p w:rsidR="00272748" w:rsidRPr="00F47E13" w:rsidRDefault="0027274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обязательств по строительству, реконструкции и (или) модернизации объектов</w:t>
            </w:r>
          </w:p>
          <w:p w:rsidR="00DE6B16" w:rsidRPr="00F47E13" w:rsidRDefault="0027274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теплоснабжения</w:t>
            </w:r>
            <w:r w:rsidR="00DE6B16" w:rsidRPr="00F47E13">
              <w:rPr>
                <w:rFonts w:ascii="Arial" w:hAnsi="Arial" w:cs="Arial"/>
              </w:rPr>
              <w:t xml:space="preserve"> </w:t>
            </w:r>
          </w:p>
          <w:p w:rsidR="00272748" w:rsidRPr="00F47E13" w:rsidRDefault="00DE6B16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(Статья 23.14 Федерального закона от 27.07.2010 N 190-ФЗ «О теплоснабжении)</w:t>
            </w:r>
          </w:p>
        </w:tc>
        <w:tc>
          <w:tcPr>
            <w:tcW w:w="3311" w:type="dxa"/>
          </w:tcPr>
          <w:p w:rsidR="00272748" w:rsidRPr="00F47E13" w:rsidRDefault="00C31F89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Отдел капитального строительства и архитектуры Администрации Тальменского района</w:t>
            </w:r>
          </w:p>
        </w:tc>
        <w:tc>
          <w:tcPr>
            <w:tcW w:w="2817" w:type="dxa"/>
          </w:tcPr>
          <w:p w:rsidR="00B44804" w:rsidRPr="00F47E13" w:rsidRDefault="00B44804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Заместитель заведующего отделом </w:t>
            </w:r>
          </w:p>
          <w:p w:rsidR="00B44804" w:rsidRPr="00F47E13" w:rsidRDefault="00B44804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Мжельский Сергей Николаевич</w:t>
            </w:r>
          </w:p>
        </w:tc>
      </w:tr>
      <w:tr w:rsidR="00272748" w:rsidRPr="00F47E13" w:rsidTr="00F47E13">
        <w:tc>
          <w:tcPr>
            <w:tcW w:w="611" w:type="dxa"/>
          </w:tcPr>
          <w:p w:rsidR="00272748" w:rsidRPr="00F47E13" w:rsidRDefault="00DE6B16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6</w:t>
            </w:r>
            <w:r w:rsidR="00272748" w:rsidRPr="00F47E13">
              <w:rPr>
                <w:rFonts w:ascii="Arial" w:hAnsi="Arial" w:cs="Arial"/>
              </w:rPr>
              <w:t>.</w:t>
            </w:r>
          </w:p>
        </w:tc>
        <w:tc>
          <w:tcPr>
            <w:tcW w:w="3608" w:type="dxa"/>
          </w:tcPr>
          <w:p w:rsidR="00272748" w:rsidRPr="00F47E13" w:rsidRDefault="0027274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Муниципальный лесной контроль</w:t>
            </w:r>
            <w:r w:rsidR="00A3202F" w:rsidRPr="00F47E13">
              <w:rPr>
                <w:rFonts w:ascii="Arial" w:hAnsi="Arial" w:cs="Arial"/>
              </w:rPr>
              <w:t xml:space="preserve"> (Статья 84 Лесного кодекса Российской Федерации)</w:t>
            </w:r>
          </w:p>
        </w:tc>
        <w:tc>
          <w:tcPr>
            <w:tcW w:w="3311" w:type="dxa"/>
          </w:tcPr>
          <w:p w:rsidR="00272748" w:rsidRPr="00F47E13" w:rsidRDefault="00A3202F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Комитет по агропромышленному комплексу  Администрации Тальменского района</w:t>
            </w:r>
          </w:p>
        </w:tc>
        <w:tc>
          <w:tcPr>
            <w:tcW w:w="2817" w:type="dxa"/>
          </w:tcPr>
          <w:p w:rsidR="004365C8" w:rsidRPr="00F47E13" w:rsidRDefault="004365C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 xml:space="preserve">Главный специалист  </w:t>
            </w:r>
          </w:p>
          <w:p w:rsidR="004365C8" w:rsidRPr="00F47E13" w:rsidRDefault="004365C8" w:rsidP="00F47E13">
            <w:pPr>
              <w:pStyle w:val="ab"/>
              <w:jc w:val="both"/>
              <w:rPr>
                <w:rFonts w:ascii="Arial" w:hAnsi="Arial" w:cs="Arial"/>
              </w:rPr>
            </w:pPr>
            <w:r w:rsidRPr="00F47E13">
              <w:rPr>
                <w:rFonts w:ascii="Arial" w:hAnsi="Arial" w:cs="Arial"/>
              </w:rPr>
              <w:t>Титов Валерий Сергеевич</w:t>
            </w:r>
          </w:p>
          <w:p w:rsidR="00272748" w:rsidRPr="00F47E13" w:rsidRDefault="00272748" w:rsidP="00F47E13">
            <w:pPr>
              <w:pStyle w:val="ab"/>
              <w:jc w:val="both"/>
              <w:rPr>
                <w:rFonts w:ascii="Arial" w:hAnsi="Arial" w:cs="Arial"/>
              </w:rPr>
            </w:pPr>
          </w:p>
        </w:tc>
      </w:tr>
    </w:tbl>
    <w:p w:rsidR="005F1A3E" w:rsidRPr="00F47E13" w:rsidRDefault="000635D0" w:rsidP="00F47E13">
      <w:pPr>
        <w:pStyle w:val="ab"/>
        <w:numPr>
          <w:ilvl w:val="0"/>
          <w:numId w:val="8"/>
        </w:numPr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>Признать утратившим</w:t>
      </w:r>
      <w:r w:rsidR="007D7579" w:rsidRPr="00F47E13">
        <w:rPr>
          <w:rFonts w:ascii="Arial" w:hAnsi="Arial" w:cs="Arial"/>
        </w:rPr>
        <w:t>и</w:t>
      </w:r>
      <w:r w:rsidRPr="00F47E13">
        <w:rPr>
          <w:rFonts w:ascii="Arial" w:hAnsi="Arial" w:cs="Arial"/>
        </w:rPr>
        <w:t xml:space="preserve"> силу </w:t>
      </w:r>
      <w:r w:rsidR="007D7579" w:rsidRPr="00F47E13">
        <w:rPr>
          <w:rFonts w:ascii="Arial" w:hAnsi="Arial" w:cs="Arial"/>
        </w:rPr>
        <w:t>п</w:t>
      </w:r>
      <w:r w:rsidRPr="00F47E13">
        <w:rPr>
          <w:rFonts w:ascii="Arial" w:hAnsi="Arial" w:cs="Arial"/>
        </w:rPr>
        <w:t>остановлени</w:t>
      </w:r>
      <w:r w:rsidR="007D7579" w:rsidRPr="00F47E13">
        <w:rPr>
          <w:rFonts w:ascii="Arial" w:hAnsi="Arial" w:cs="Arial"/>
        </w:rPr>
        <w:t>я</w:t>
      </w:r>
      <w:r w:rsidRPr="00F47E13">
        <w:rPr>
          <w:rFonts w:ascii="Arial" w:hAnsi="Arial" w:cs="Arial"/>
        </w:rPr>
        <w:t xml:space="preserve"> Администрации </w:t>
      </w:r>
    </w:p>
    <w:p w:rsidR="00F47E13" w:rsidRDefault="005F1A3E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>Тальменского района</w:t>
      </w:r>
      <w:r w:rsidR="008410F6" w:rsidRPr="00F47E13">
        <w:rPr>
          <w:rFonts w:ascii="Arial" w:hAnsi="Arial" w:cs="Arial"/>
        </w:rPr>
        <w:t>:</w:t>
      </w:r>
    </w:p>
    <w:p w:rsidR="008410F6" w:rsidRPr="00F47E13" w:rsidRDefault="00F47E13" w:rsidP="00F47E13">
      <w:pPr>
        <w:pStyle w:val="ab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30.03.2015</w:t>
      </w:r>
      <w:r w:rsidR="008410F6" w:rsidRPr="00F47E13">
        <w:rPr>
          <w:rFonts w:ascii="Arial" w:hAnsi="Arial" w:cs="Arial"/>
        </w:rPr>
        <w:t>г. № 557 « Об утверждении Положения о муниципальном жилищном контроле на территории сельских поселений Тальменского района»,</w:t>
      </w:r>
    </w:p>
    <w:p w:rsidR="008410F6" w:rsidRPr="00F47E13" w:rsidRDefault="008410F6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- от 17.04</w:t>
      </w:r>
      <w:r w:rsidR="00F47E13">
        <w:rPr>
          <w:rFonts w:ascii="Arial" w:hAnsi="Arial" w:cs="Arial"/>
        </w:rPr>
        <w:t>.2017</w:t>
      </w:r>
      <w:r w:rsidRPr="00F47E13">
        <w:rPr>
          <w:rFonts w:ascii="Arial" w:hAnsi="Arial" w:cs="Arial"/>
        </w:rPr>
        <w:t xml:space="preserve">г. № 566 « О внесении изменений в Положение о муниципальном жилищном контроле на территории сельских поселений Тальменского района», </w:t>
      </w:r>
    </w:p>
    <w:p w:rsidR="008410F6" w:rsidRPr="00F47E13" w:rsidRDefault="00F47E13" w:rsidP="00F47E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от 12.07.2016</w:t>
      </w:r>
      <w:r w:rsidR="008410F6" w:rsidRPr="00F47E13">
        <w:rPr>
          <w:rFonts w:ascii="Arial" w:hAnsi="Arial" w:cs="Arial"/>
        </w:rPr>
        <w:t>г. № 795 « О внесении изменений в Положение о муниципальном жилищном контроле на территории сельских поселений Тальменского района»,</w:t>
      </w:r>
    </w:p>
    <w:p w:rsidR="008410F6" w:rsidRPr="00F47E13" w:rsidRDefault="00F47E13" w:rsidP="00F47E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от 01.11.2016г. № </w:t>
      </w:r>
      <w:r w:rsidR="008410F6" w:rsidRPr="00F47E13">
        <w:rPr>
          <w:rFonts w:ascii="Arial" w:hAnsi="Arial" w:cs="Arial"/>
        </w:rPr>
        <w:t>1453 «Об утверждении Положения о муниципальном земельном контроле на территории муниципального образования Тальменский район»,</w:t>
      </w:r>
    </w:p>
    <w:p w:rsidR="008410F6" w:rsidRPr="00F47E13" w:rsidRDefault="008410F6" w:rsidP="00F47E13">
      <w:pPr>
        <w:pStyle w:val="ab"/>
        <w:jc w:val="both"/>
        <w:rPr>
          <w:rFonts w:ascii="Arial" w:hAnsi="Arial" w:cs="Arial"/>
          <w:bCs/>
        </w:rPr>
      </w:pPr>
      <w:r w:rsidRPr="00F47E13">
        <w:rPr>
          <w:rFonts w:ascii="Arial" w:hAnsi="Arial" w:cs="Arial"/>
        </w:rPr>
        <w:t xml:space="preserve">            - от 18.04.2017г. № 575 «</w:t>
      </w:r>
      <w:r w:rsidRPr="00F47E13">
        <w:rPr>
          <w:rFonts w:ascii="Arial" w:hAnsi="Arial" w:cs="Arial"/>
          <w:bCs/>
        </w:rPr>
        <w:t>О внесении и изменений в Положение  о муниципальном земельном  контроле на  территории муниципального образования Тальменский район»,</w:t>
      </w:r>
    </w:p>
    <w:p w:rsidR="008410F6" w:rsidRPr="00F47E13" w:rsidRDefault="008410F6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- от 21.04.2017г. № 592 «Об утверждении Порядка выдачи задания на проведение мероприятий по контролю (надзору) без взаимодействия с юридическими лицами и индивидуальными предпринимателями»,</w:t>
      </w:r>
    </w:p>
    <w:p w:rsidR="007D7579" w:rsidRPr="00F47E13" w:rsidRDefault="00F47E13" w:rsidP="00F47E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от 21.04.2017</w:t>
      </w:r>
      <w:r w:rsidR="007D7579" w:rsidRPr="00F47E13">
        <w:rPr>
          <w:rFonts w:ascii="Arial" w:hAnsi="Arial" w:cs="Arial"/>
        </w:rPr>
        <w:t>г. № 593 «Об утверждении Перечня видов муниципального контроля, осуществляемого Администрацией Тальменского района Алтайского края»,</w:t>
      </w:r>
    </w:p>
    <w:p w:rsidR="00472CEA" w:rsidRPr="00F47E13" w:rsidRDefault="00472CEA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- от 22.06.2017г. № 801 «Об утверждении Положений о муниципальном контроле»,</w:t>
      </w:r>
    </w:p>
    <w:p w:rsidR="00472CEA" w:rsidRPr="00F47E13" w:rsidRDefault="00F47E13" w:rsidP="00F47E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от 18.07.2017</w:t>
      </w:r>
      <w:r w:rsidR="00472CEA" w:rsidRPr="00F47E13">
        <w:rPr>
          <w:rFonts w:ascii="Arial" w:hAnsi="Arial" w:cs="Arial"/>
        </w:rPr>
        <w:t>г. № 875 « Об  утверждении  административных регламентов муниципального  контроля»,</w:t>
      </w:r>
    </w:p>
    <w:p w:rsidR="005F1A3E" w:rsidRPr="00F47E13" w:rsidRDefault="005F1A3E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- от 02.10.2017г. № 1094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</w:t>
      </w:r>
      <w:r w:rsidR="00223494" w:rsidRPr="00F47E13">
        <w:rPr>
          <w:rFonts w:ascii="Arial" w:hAnsi="Arial" w:cs="Arial"/>
        </w:rPr>
        <w:t>»,</w:t>
      </w:r>
      <w:r w:rsidRPr="00F47E13">
        <w:rPr>
          <w:rFonts w:ascii="Arial" w:hAnsi="Arial" w:cs="Arial"/>
        </w:rPr>
        <w:t xml:space="preserve"> </w:t>
      </w:r>
    </w:p>
    <w:p w:rsidR="000850F0" w:rsidRPr="00F47E13" w:rsidRDefault="000850F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 - от 06.04.2018г. № 361 «</w:t>
      </w:r>
      <w:r w:rsidRPr="00F47E13">
        <w:rPr>
          <w:rStyle w:val="aa"/>
          <w:rFonts w:ascii="Arial" w:hAnsi="Arial" w:cs="Arial"/>
          <w:b w:val="0"/>
        </w:rPr>
        <w:t>О внесении изменений в</w:t>
      </w:r>
      <w:r w:rsidRPr="00F47E13">
        <w:rPr>
          <w:rStyle w:val="aa"/>
          <w:rFonts w:ascii="Arial" w:hAnsi="Arial" w:cs="Arial"/>
        </w:rPr>
        <w:t xml:space="preserve"> </w:t>
      </w:r>
      <w:r w:rsidRPr="00F47E13">
        <w:rPr>
          <w:rFonts w:ascii="Arial" w:hAnsi="Arial" w:cs="Arial"/>
        </w:rPr>
        <w:t>Административный регламент исполнения муниципальной функции по осуществлению муниципального жилищного контроля на территории сельских поселений Тальменского района»</w:t>
      </w:r>
    </w:p>
    <w:p w:rsidR="000850F0" w:rsidRPr="00F47E13" w:rsidRDefault="000850F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 - от 06.04.2018г. № 365 « </w:t>
      </w:r>
      <w:r w:rsidRPr="00F47E13">
        <w:rPr>
          <w:rStyle w:val="aa"/>
          <w:rFonts w:ascii="Arial" w:hAnsi="Arial" w:cs="Arial"/>
          <w:b w:val="0"/>
        </w:rPr>
        <w:t>О внесении изменений в</w:t>
      </w:r>
      <w:r w:rsidRPr="00F47E13">
        <w:rPr>
          <w:rStyle w:val="aa"/>
          <w:rFonts w:ascii="Arial" w:hAnsi="Arial" w:cs="Arial"/>
        </w:rPr>
        <w:t xml:space="preserve"> </w:t>
      </w:r>
      <w:r w:rsidRPr="00F47E13">
        <w:rPr>
          <w:rFonts w:ascii="Arial" w:hAnsi="Arial" w:cs="Arial"/>
        </w:rPr>
        <w:t xml:space="preserve">Административный регламент </w:t>
      </w:r>
      <w:r w:rsidRPr="00F47E13">
        <w:rPr>
          <w:rFonts w:ascii="Arial" w:hAnsi="Arial" w:cs="Arial"/>
        </w:rPr>
        <w:lastRenderedPageBreak/>
        <w:t>исполнения муниципальной функции по осуществлению муниципального жилищного контроля на территории сельских поселений Тальменского района»,</w:t>
      </w:r>
    </w:p>
    <w:p w:rsidR="00F906E0" w:rsidRPr="00F47E13" w:rsidRDefault="00F906E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</w:t>
      </w:r>
      <w:r w:rsidR="00F47E13">
        <w:rPr>
          <w:rFonts w:ascii="Arial" w:hAnsi="Arial" w:cs="Arial"/>
        </w:rPr>
        <w:t>- от 14.05.2018</w:t>
      </w:r>
      <w:r w:rsidRPr="00F47E13">
        <w:rPr>
          <w:rFonts w:ascii="Arial" w:hAnsi="Arial" w:cs="Arial"/>
        </w:rPr>
        <w:t>г. № 483 «О внесении изменений в Административный  регламент муниципального земельного контроля на  территории Тальменского  района»,</w:t>
      </w:r>
    </w:p>
    <w:p w:rsidR="000850F0" w:rsidRPr="00F47E13" w:rsidRDefault="00F47E13" w:rsidP="00F47E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от 21.05.2018</w:t>
      </w:r>
      <w:r w:rsidR="000850F0" w:rsidRPr="00F47E13">
        <w:rPr>
          <w:rFonts w:ascii="Arial" w:hAnsi="Arial" w:cs="Arial"/>
        </w:rPr>
        <w:t>г. № 508 «О внесении изменений и дополнений в Административный регламент муниципального контроля за соблюдением требований, установленных Федеральным законом от 30.12.2006  № 271-ФЗ «О розничных рынках и о внесении изменений в Трудовой кодекс Российской Федерации» на территории Тальменского района»,</w:t>
      </w:r>
    </w:p>
    <w:p w:rsidR="005F1A3E" w:rsidRPr="00F47E13" w:rsidRDefault="005F1A3E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- от 13.05</w:t>
      </w:r>
      <w:r w:rsidR="00F47E13">
        <w:rPr>
          <w:rFonts w:ascii="Arial" w:hAnsi="Arial" w:cs="Arial"/>
        </w:rPr>
        <w:t>.2019</w:t>
      </w:r>
      <w:r w:rsidRPr="00F47E13">
        <w:rPr>
          <w:rFonts w:ascii="Arial" w:hAnsi="Arial" w:cs="Arial"/>
        </w:rPr>
        <w:t>г. № 374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</w:t>
      </w:r>
      <w:r w:rsidR="00223494" w:rsidRPr="00F47E13">
        <w:rPr>
          <w:rFonts w:ascii="Arial" w:hAnsi="Arial" w:cs="Arial"/>
        </w:rPr>
        <w:t>,</w:t>
      </w:r>
      <w:r w:rsidRPr="00F47E13">
        <w:rPr>
          <w:rFonts w:ascii="Arial" w:hAnsi="Arial" w:cs="Arial"/>
        </w:rPr>
        <w:t xml:space="preserve"> </w:t>
      </w:r>
    </w:p>
    <w:p w:rsidR="00043510" w:rsidRPr="00F47E13" w:rsidRDefault="0004351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- от 05.07.2019г. № 541 « О внесении изменений в Положение о муниципальном жилищном контроле на территории сельских поселений Тальменского района»,</w:t>
      </w:r>
    </w:p>
    <w:p w:rsidR="00043510" w:rsidRPr="00F47E13" w:rsidRDefault="0004351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 - от 11.07.20</w:t>
      </w:r>
      <w:r w:rsidR="00F47E13">
        <w:rPr>
          <w:rFonts w:ascii="Arial" w:hAnsi="Arial" w:cs="Arial"/>
        </w:rPr>
        <w:t>19</w:t>
      </w:r>
      <w:r w:rsidRPr="00F47E13">
        <w:rPr>
          <w:rFonts w:ascii="Arial" w:hAnsi="Arial" w:cs="Arial"/>
        </w:rPr>
        <w:t>г. № 548 «О внесении изменений и дополнений в   Положение о муниципальном земельном контроле на территории муниципального образования Тальменский район»,</w:t>
      </w:r>
    </w:p>
    <w:p w:rsidR="006A6173" w:rsidRPr="00F47E13" w:rsidRDefault="0004351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</w:t>
      </w:r>
      <w:r w:rsidR="007D7579" w:rsidRPr="00F47E13">
        <w:rPr>
          <w:rFonts w:ascii="Arial" w:hAnsi="Arial" w:cs="Arial"/>
        </w:rPr>
        <w:t xml:space="preserve">          - </w:t>
      </w:r>
      <w:r w:rsidR="000635D0" w:rsidRPr="00F47E13">
        <w:rPr>
          <w:rFonts w:ascii="Arial" w:hAnsi="Arial" w:cs="Arial"/>
        </w:rPr>
        <w:t xml:space="preserve">от </w:t>
      </w:r>
      <w:r w:rsidR="00B819E2" w:rsidRPr="00F47E13">
        <w:rPr>
          <w:rFonts w:ascii="Arial" w:hAnsi="Arial" w:cs="Arial"/>
        </w:rPr>
        <w:t>29</w:t>
      </w:r>
      <w:r w:rsidR="000635D0" w:rsidRPr="00F47E13">
        <w:rPr>
          <w:rFonts w:ascii="Arial" w:hAnsi="Arial" w:cs="Arial"/>
        </w:rPr>
        <w:t>.0</w:t>
      </w:r>
      <w:r w:rsidR="00B819E2" w:rsidRPr="00F47E13">
        <w:rPr>
          <w:rFonts w:ascii="Arial" w:hAnsi="Arial" w:cs="Arial"/>
        </w:rPr>
        <w:t>7</w:t>
      </w:r>
      <w:r w:rsidR="000635D0" w:rsidRPr="00F47E13">
        <w:rPr>
          <w:rFonts w:ascii="Arial" w:hAnsi="Arial" w:cs="Arial"/>
        </w:rPr>
        <w:t>.201</w:t>
      </w:r>
      <w:r w:rsidR="00241CBE" w:rsidRPr="00F47E13">
        <w:rPr>
          <w:rFonts w:ascii="Arial" w:hAnsi="Arial" w:cs="Arial"/>
        </w:rPr>
        <w:t>9</w:t>
      </w:r>
      <w:r w:rsidR="000635D0" w:rsidRPr="00F47E13">
        <w:rPr>
          <w:rFonts w:ascii="Arial" w:hAnsi="Arial" w:cs="Arial"/>
        </w:rPr>
        <w:t xml:space="preserve">г. № </w:t>
      </w:r>
      <w:r w:rsidR="00B819E2" w:rsidRPr="00F47E13">
        <w:rPr>
          <w:rFonts w:ascii="Arial" w:hAnsi="Arial" w:cs="Arial"/>
        </w:rPr>
        <w:t>606</w:t>
      </w:r>
      <w:r w:rsidR="000635D0" w:rsidRPr="00F47E13">
        <w:rPr>
          <w:rFonts w:ascii="Arial" w:hAnsi="Arial" w:cs="Arial"/>
        </w:rPr>
        <w:t xml:space="preserve">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</w:t>
      </w:r>
      <w:r w:rsidR="00223494" w:rsidRPr="00F47E13">
        <w:rPr>
          <w:rFonts w:ascii="Arial" w:hAnsi="Arial" w:cs="Arial"/>
        </w:rPr>
        <w:t>,</w:t>
      </w:r>
      <w:r w:rsidR="000635D0" w:rsidRPr="00F47E13">
        <w:rPr>
          <w:rFonts w:ascii="Arial" w:hAnsi="Arial" w:cs="Arial"/>
        </w:rPr>
        <w:t xml:space="preserve"> </w:t>
      </w:r>
    </w:p>
    <w:p w:rsidR="00043510" w:rsidRPr="00F47E13" w:rsidRDefault="00043510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 - от 31.07.2019</w:t>
      </w:r>
      <w:r w:rsidR="00F47E13">
        <w:rPr>
          <w:rFonts w:ascii="Arial" w:hAnsi="Arial" w:cs="Arial"/>
        </w:rPr>
        <w:t>г.</w:t>
      </w:r>
      <w:r w:rsidRPr="00F47E13">
        <w:rPr>
          <w:rFonts w:ascii="Arial" w:hAnsi="Arial" w:cs="Arial"/>
        </w:rPr>
        <w:t xml:space="preserve"> № 621 «О внесении изменений в Административный регламент муниципального земельного контроля на территории Тальменского района Алтайского края»,</w:t>
      </w:r>
    </w:p>
    <w:p w:rsidR="00223494" w:rsidRPr="00F47E13" w:rsidRDefault="00223494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</w:t>
      </w:r>
      <w:r w:rsidR="00043510" w:rsidRPr="00F47E13">
        <w:rPr>
          <w:rFonts w:ascii="Arial" w:hAnsi="Arial" w:cs="Arial"/>
        </w:rPr>
        <w:t xml:space="preserve"> </w:t>
      </w:r>
      <w:r w:rsidRPr="00F47E13">
        <w:rPr>
          <w:rFonts w:ascii="Arial" w:hAnsi="Arial" w:cs="Arial"/>
        </w:rPr>
        <w:t xml:space="preserve">     - от 13.11.2019 г. № 935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края»,</w:t>
      </w:r>
    </w:p>
    <w:p w:rsidR="00223494" w:rsidRPr="00F47E13" w:rsidRDefault="007D7579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- от 17.02.2021г. № 127 «О внесении изменений в постановление Администрации Тальменского района от 21.04.2017 г. № 593 «Об утверждении Перечня видов муниципального контроля, осуществляемого Администрацией Тальменского района Алтайского края»</w:t>
      </w:r>
      <w:r w:rsidR="00760445" w:rsidRPr="00F47E13">
        <w:rPr>
          <w:rFonts w:ascii="Arial" w:hAnsi="Arial" w:cs="Arial"/>
        </w:rPr>
        <w:t>,</w:t>
      </w:r>
    </w:p>
    <w:p w:rsidR="006A6173" w:rsidRPr="00F47E13" w:rsidRDefault="00D2352D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</w:t>
      </w:r>
      <w:r w:rsidR="006A6173" w:rsidRPr="00F47E13">
        <w:rPr>
          <w:rFonts w:ascii="Arial" w:hAnsi="Arial" w:cs="Arial"/>
        </w:rPr>
        <w:t xml:space="preserve">3. </w:t>
      </w:r>
      <w:r w:rsidR="00881CD0" w:rsidRPr="00F47E13">
        <w:rPr>
          <w:rFonts w:ascii="Arial" w:hAnsi="Arial" w:cs="Arial"/>
        </w:rPr>
        <w:t>О</w:t>
      </w:r>
      <w:r w:rsidR="00B819E2" w:rsidRPr="00F47E13">
        <w:rPr>
          <w:rFonts w:ascii="Arial" w:hAnsi="Arial" w:cs="Arial"/>
        </w:rPr>
        <w:t>п</w:t>
      </w:r>
      <w:r w:rsidR="00881CD0" w:rsidRPr="00F47E13">
        <w:rPr>
          <w:rFonts w:ascii="Arial" w:hAnsi="Arial" w:cs="Arial"/>
        </w:rPr>
        <w:t>у</w:t>
      </w:r>
      <w:r w:rsidR="00B819E2" w:rsidRPr="00F47E13">
        <w:rPr>
          <w:rFonts w:ascii="Arial" w:hAnsi="Arial" w:cs="Arial"/>
        </w:rPr>
        <w:t>б</w:t>
      </w:r>
      <w:r w:rsidR="00881CD0" w:rsidRPr="00F47E13">
        <w:rPr>
          <w:rFonts w:ascii="Arial" w:hAnsi="Arial" w:cs="Arial"/>
        </w:rPr>
        <w:t>ликовать настоящее постановление в установленном порядке</w:t>
      </w:r>
      <w:r w:rsidR="006A6173" w:rsidRPr="00F47E13">
        <w:rPr>
          <w:rFonts w:ascii="Arial" w:hAnsi="Arial" w:cs="Arial"/>
        </w:rPr>
        <w:t>.</w:t>
      </w:r>
    </w:p>
    <w:p w:rsidR="006A6173" w:rsidRPr="00F47E13" w:rsidRDefault="00D2352D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 xml:space="preserve">          </w:t>
      </w:r>
      <w:r w:rsidR="006A6173" w:rsidRPr="00F47E13">
        <w:rPr>
          <w:rFonts w:ascii="Arial" w:hAnsi="Arial" w:cs="Arial"/>
        </w:rPr>
        <w:t>4.</w:t>
      </w:r>
      <w:r w:rsidRPr="00F47E13">
        <w:rPr>
          <w:rFonts w:ascii="Arial" w:hAnsi="Arial" w:cs="Arial"/>
        </w:rPr>
        <w:t xml:space="preserve"> </w:t>
      </w:r>
      <w:r w:rsidR="006A6173" w:rsidRPr="00F47E13">
        <w:rPr>
          <w:rFonts w:ascii="Arial" w:hAnsi="Arial" w:cs="Arial"/>
        </w:rPr>
        <w:t xml:space="preserve">Контроль за исполнением </w:t>
      </w:r>
      <w:r w:rsidR="00FC0AF2" w:rsidRPr="00F47E13">
        <w:rPr>
          <w:rFonts w:ascii="Arial" w:hAnsi="Arial" w:cs="Arial"/>
        </w:rPr>
        <w:t xml:space="preserve">настоящего </w:t>
      </w:r>
      <w:r w:rsidR="006A6173" w:rsidRPr="00F47E13">
        <w:rPr>
          <w:rFonts w:ascii="Arial" w:hAnsi="Arial" w:cs="Arial"/>
        </w:rPr>
        <w:t xml:space="preserve">постановления </w:t>
      </w:r>
      <w:r w:rsidRPr="00F47E13">
        <w:rPr>
          <w:rFonts w:ascii="Arial" w:hAnsi="Arial" w:cs="Arial"/>
        </w:rPr>
        <w:t>оставляю за собой.</w:t>
      </w:r>
    </w:p>
    <w:p w:rsidR="006A6173" w:rsidRPr="00F47E13" w:rsidRDefault="006A6173" w:rsidP="00F47E13">
      <w:pPr>
        <w:pStyle w:val="ab"/>
        <w:jc w:val="both"/>
        <w:rPr>
          <w:rFonts w:ascii="Arial" w:hAnsi="Arial" w:cs="Arial"/>
        </w:rPr>
      </w:pPr>
    </w:p>
    <w:p w:rsidR="007345D5" w:rsidRPr="00F47E13" w:rsidRDefault="007345D5" w:rsidP="00F47E13">
      <w:pPr>
        <w:pStyle w:val="ab"/>
        <w:jc w:val="both"/>
        <w:rPr>
          <w:rFonts w:ascii="Arial" w:hAnsi="Arial" w:cs="Arial"/>
        </w:rPr>
      </w:pPr>
    </w:p>
    <w:p w:rsidR="006A6173" w:rsidRPr="00F47E13" w:rsidRDefault="006A6173" w:rsidP="00F47E13">
      <w:pPr>
        <w:pStyle w:val="ab"/>
        <w:jc w:val="both"/>
        <w:rPr>
          <w:rFonts w:ascii="Arial" w:hAnsi="Arial" w:cs="Arial"/>
        </w:rPr>
      </w:pPr>
      <w:r w:rsidRPr="00F47E13">
        <w:rPr>
          <w:rFonts w:ascii="Arial" w:hAnsi="Arial" w:cs="Arial"/>
        </w:rPr>
        <w:t>Глав</w:t>
      </w:r>
      <w:r w:rsidR="000635D0" w:rsidRPr="00F47E13">
        <w:rPr>
          <w:rFonts w:ascii="Arial" w:hAnsi="Arial" w:cs="Arial"/>
        </w:rPr>
        <w:t>а</w:t>
      </w:r>
      <w:r w:rsidRPr="00F47E13">
        <w:rPr>
          <w:rFonts w:ascii="Arial" w:hAnsi="Arial" w:cs="Arial"/>
        </w:rPr>
        <w:t xml:space="preserve">  </w:t>
      </w:r>
      <w:r w:rsidR="00D2352D" w:rsidRPr="00F47E13">
        <w:rPr>
          <w:rFonts w:ascii="Arial" w:hAnsi="Arial" w:cs="Arial"/>
        </w:rPr>
        <w:t>района</w:t>
      </w:r>
      <w:r w:rsidR="000635D0" w:rsidRPr="00F47E13">
        <w:rPr>
          <w:rFonts w:ascii="Arial" w:hAnsi="Arial" w:cs="Arial"/>
        </w:rPr>
        <w:t xml:space="preserve">                                              </w:t>
      </w:r>
      <w:r w:rsidR="00F47E13">
        <w:rPr>
          <w:rFonts w:ascii="Arial" w:hAnsi="Arial" w:cs="Arial"/>
        </w:rPr>
        <w:t xml:space="preserve">              </w:t>
      </w:r>
      <w:r w:rsidR="000635D0" w:rsidRPr="00F47E13">
        <w:rPr>
          <w:rFonts w:ascii="Arial" w:hAnsi="Arial" w:cs="Arial"/>
        </w:rPr>
        <w:t xml:space="preserve">                             </w:t>
      </w:r>
      <w:r w:rsidRPr="00F47E13">
        <w:rPr>
          <w:rFonts w:ascii="Arial" w:hAnsi="Arial" w:cs="Arial"/>
        </w:rPr>
        <w:t xml:space="preserve">    </w:t>
      </w:r>
      <w:r w:rsidR="000635D0" w:rsidRPr="00F47E13">
        <w:rPr>
          <w:rFonts w:ascii="Arial" w:hAnsi="Arial" w:cs="Arial"/>
        </w:rPr>
        <w:t xml:space="preserve"> С.Д. Самсоненко</w:t>
      </w: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B819E2" w:rsidRPr="00F47E13" w:rsidRDefault="00B819E2" w:rsidP="00F47E13">
      <w:pPr>
        <w:pStyle w:val="ab"/>
        <w:jc w:val="both"/>
        <w:rPr>
          <w:rFonts w:ascii="Arial" w:hAnsi="Arial" w:cs="Arial"/>
        </w:rPr>
      </w:pPr>
    </w:p>
    <w:p w:rsidR="00B819E2" w:rsidRPr="00F47E13" w:rsidRDefault="00B819E2" w:rsidP="00F47E13">
      <w:pPr>
        <w:pStyle w:val="ab"/>
        <w:jc w:val="both"/>
        <w:rPr>
          <w:rFonts w:ascii="Arial" w:hAnsi="Arial" w:cs="Arial"/>
        </w:rPr>
      </w:pPr>
    </w:p>
    <w:p w:rsidR="00B819E2" w:rsidRPr="00F47E13" w:rsidRDefault="00B819E2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0635D0" w:rsidRPr="00F47E13" w:rsidRDefault="000635D0" w:rsidP="00F47E13">
      <w:pPr>
        <w:pStyle w:val="ab"/>
        <w:jc w:val="both"/>
        <w:rPr>
          <w:rFonts w:ascii="Arial" w:hAnsi="Arial" w:cs="Arial"/>
        </w:rPr>
      </w:pPr>
    </w:p>
    <w:p w:rsidR="00A25725" w:rsidRPr="00F47E13" w:rsidRDefault="00A25725" w:rsidP="00F47E13">
      <w:pPr>
        <w:pStyle w:val="ab"/>
        <w:jc w:val="both"/>
        <w:rPr>
          <w:rFonts w:ascii="Arial" w:hAnsi="Arial" w:cs="Arial"/>
        </w:rPr>
      </w:pPr>
    </w:p>
    <w:sectPr w:rsidR="00A25725" w:rsidRPr="00F47E13" w:rsidSect="00F47E13">
      <w:pgSz w:w="11906" w:h="16838"/>
      <w:pgMar w:top="1134" w:right="567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EBC" w:rsidRDefault="00B00EBC">
      <w:r>
        <w:separator/>
      </w:r>
    </w:p>
  </w:endnote>
  <w:endnote w:type="continuationSeparator" w:id="1">
    <w:p w:rsidR="00B00EBC" w:rsidRDefault="00B0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EBC" w:rsidRDefault="00B00EBC">
      <w:r>
        <w:separator/>
      </w:r>
    </w:p>
  </w:footnote>
  <w:footnote w:type="continuationSeparator" w:id="1">
    <w:p w:rsidR="00B00EBC" w:rsidRDefault="00B00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75E18"/>
    <w:multiLevelType w:val="hybridMultilevel"/>
    <w:tmpl w:val="E9F4BD24"/>
    <w:lvl w:ilvl="0" w:tplc="3B36D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4713F"/>
    <w:multiLevelType w:val="hybridMultilevel"/>
    <w:tmpl w:val="D556BE4A"/>
    <w:lvl w:ilvl="0" w:tplc="9E3608F4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628D3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E0FD1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70"/>
    <w:rsid w:val="000254B5"/>
    <w:rsid w:val="000278C5"/>
    <w:rsid w:val="000420F1"/>
    <w:rsid w:val="00043510"/>
    <w:rsid w:val="000635D0"/>
    <w:rsid w:val="00064353"/>
    <w:rsid w:val="000850F0"/>
    <w:rsid w:val="00085CC6"/>
    <w:rsid w:val="0009746A"/>
    <w:rsid w:val="000D46A7"/>
    <w:rsid w:val="000D591C"/>
    <w:rsid w:val="000E3E13"/>
    <w:rsid w:val="00107086"/>
    <w:rsid w:val="00137288"/>
    <w:rsid w:val="001418FA"/>
    <w:rsid w:val="00142D0F"/>
    <w:rsid w:val="00154F19"/>
    <w:rsid w:val="00162B8E"/>
    <w:rsid w:val="00167B77"/>
    <w:rsid w:val="00183620"/>
    <w:rsid w:val="001B06D0"/>
    <w:rsid w:val="001D2C7A"/>
    <w:rsid w:val="001D371C"/>
    <w:rsid w:val="001F1B12"/>
    <w:rsid w:val="00202F62"/>
    <w:rsid w:val="002067B7"/>
    <w:rsid w:val="002177EE"/>
    <w:rsid w:val="00223494"/>
    <w:rsid w:val="002326EB"/>
    <w:rsid w:val="00241CBE"/>
    <w:rsid w:val="00272748"/>
    <w:rsid w:val="00280D0B"/>
    <w:rsid w:val="002A301A"/>
    <w:rsid w:val="002B5DE1"/>
    <w:rsid w:val="002C13AD"/>
    <w:rsid w:val="002E646F"/>
    <w:rsid w:val="002F47F0"/>
    <w:rsid w:val="00320B38"/>
    <w:rsid w:val="00343B2B"/>
    <w:rsid w:val="00364EB3"/>
    <w:rsid w:val="00371503"/>
    <w:rsid w:val="00373D46"/>
    <w:rsid w:val="003842CE"/>
    <w:rsid w:val="0039467F"/>
    <w:rsid w:val="003A268A"/>
    <w:rsid w:val="003D5187"/>
    <w:rsid w:val="003E21AF"/>
    <w:rsid w:val="003E2D8C"/>
    <w:rsid w:val="00417DC2"/>
    <w:rsid w:val="004365C8"/>
    <w:rsid w:val="00472CEA"/>
    <w:rsid w:val="00477D8E"/>
    <w:rsid w:val="004A6F4E"/>
    <w:rsid w:val="004C0030"/>
    <w:rsid w:val="004C1F8A"/>
    <w:rsid w:val="004E64FE"/>
    <w:rsid w:val="00500E5D"/>
    <w:rsid w:val="005264CC"/>
    <w:rsid w:val="00575510"/>
    <w:rsid w:val="005960C1"/>
    <w:rsid w:val="005A142B"/>
    <w:rsid w:val="005F1A3E"/>
    <w:rsid w:val="005F7F9C"/>
    <w:rsid w:val="00604470"/>
    <w:rsid w:val="00643A84"/>
    <w:rsid w:val="006548A4"/>
    <w:rsid w:val="0066001D"/>
    <w:rsid w:val="00684F04"/>
    <w:rsid w:val="006A6173"/>
    <w:rsid w:val="006F28A6"/>
    <w:rsid w:val="006F417C"/>
    <w:rsid w:val="0072438D"/>
    <w:rsid w:val="007345D5"/>
    <w:rsid w:val="00747C86"/>
    <w:rsid w:val="00760445"/>
    <w:rsid w:val="007706AE"/>
    <w:rsid w:val="007752FD"/>
    <w:rsid w:val="0079767E"/>
    <w:rsid w:val="007B1479"/>
    <w:rsid w:val="007D7579"/>
    <w:rsid w:val="007F7C02"/>
    <w:rsid w:val="008410F6"/>
    <w:rsid w:val="008660E1"/>
    <w:rsid w:val="00872033"/>
    <w:rsid w:val="00874DCC"/>
    <w:rsid w:val="00881CD0"/>
    <w:rsid w:val="008C64D7"/>
    <w:rsid w:val="008F33D8"/>
    <w:rsid w:val="008F799F"/>
    <w:rsid w:val="00963DDB"/>
    <w:rsid w:val="00973BA8"/>
    <w:rsid w:val="00A23F34"/>
    <w:rsid w:val="00A25725"/>
    <w:rsid w:val="00A3202F"/>
    <w:rsid w:val="00A70A9F"/>
    <w:rsid w:val="00AB471F"/>
    <w:rsid w:val="00AB670D"/>
    <w:rsid w:val="00AC425B"/>
    <w:rsid w:val="00AD3C95"/>
    <w:rsid w:val="00AF22B2"/>
    <w:rsid w:val="00AF7818"/>
    <w:rsid w:val="00B00EBC"/>
    <w:rsid w:val="00B1001C"/>
    <w:rsid w:val="00B44804"/>
    <w:rsid w:val="00B44F3F"/>
    <w:rsid w:val="00B54629"/>
    <w:rsid w:val="00B819E2"/>
    <w:rsid w:val="00B878A6"/>
    <w:rsid w:val="00BA19DB"/>
    <w:rsid w:val="00BC4D0B"/>
    <w:rsid w:val="00BC5567"/>
    <w:rsid w:val="00C2508A"/>
    <w:rsid w:val="00C31F89"/>
    <w:rsid w:val="00C37748"/>
    <w:rsid w:val="00C4681B"/>
    <w:rsid w:val="00C64A76"/>
    <w:rsid w:val="00C73A6B"/>
    <w:rsid w:val="00CC1E90"/>
    <w:rsid w:val="00CF3DC3"/>
    <w:rsid w:val="00D2352D"/>
    <w:rsid w:val="00D40256"/>
    <w:rsid w:val="00D433E4"/>
    <w:rsid w:val="00D72FD3"/>
    <w:rsid w:val="00DC072C"/>
    <w:rsid w:val="00DC3B0D"/>
    <w:rsid w:val="00DC70A5"/>
    <w:rsid w:val="00DE09BA"/>
    <w:rsid w:val="00DE6B16"/>
    <w:rsid w:val="00DF29E3"/>
    <w:rsid w:val="00E14325"/>
    <w:rsid w:val="00E206B7"/>
    <w:rsid w:val="00ED08F2"/>
    <w:rsid w:val="00EE3957"/>
    <w:rsid w:val="00EE56B9"/>
    <w:rsid w:val="00F21F05"/>
    <w:rsid w:val="00F3162E"/>
    <w:rsid w:val="00F47E13"/>
    <w:rsid w:val="00F61CD0"/>
    <w:rsid w:val="00F7760C"/>
    <w:rsid w:val="00F906E0"/>
    <w:rsid w:val="00F91163"/>
    <w:rsid w:val="00FA064B"/>
    <w:rsid w:val="00FC0AF2"/>
    <w:rsid w:val="00FE48E8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E8"/>
  </w:style>
  <w:style w:type="paragraph" w:styleId="1">
    <w:name w:val="heading 1"/>
    <w:basedOn w:val="a"/>
    <w:next w:val="a"/>
    <w:qFormat/>
    <w:rsid w:val="00FE48E8"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rsid w:val="00FE48E8"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E48E8"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E48E8"/>
  </w:style>
  <w:style w:type="character" w:styleId="a4">
    <w:name w:val="footnote reference"/>
    <w:basedOn w:val="a0"/>
    <w:semiHidden/>
    <w:rsid w:val="00FE48E8"/>
    <w:rPr>
      <w:vertAlign w:val="superscript"/>
    </w:rPr>
  </w:style>
  <w:style w:type="paragraph" w:styleId="a5">
    <w:name w:val="header"/>
    <w:basedOn w:val="a"/>
    <w:semiHidden/>
    <w:rsid w:val="00FE48E8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FE48E8"/>
  </w:style>
  <w:style w:type="paragraph" w:styleId="20">
    <w:name w:val="Body Text 2"/>
    <w:basedOn w:val="a"/>
    <w:semiHidden/>
    <w:rsid w:val="00FE48E8"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EE3957"/>
    <w:pPr>
      <w:widowControl w:val="0"/>
      <w:ind w:left="720"/>
    </w:pPr>
    <w:rPr>
      <w:rFonts w:ascii="Arial" w:hAnsi="Arial"/>
    </w:rPr>
  </w:style>
  <w:style w:type="character" w:customStyle="1" w:styleId="a9">
    <w:name w:val="Абзац списка Знак"/>
    <w:link w:val="a8"/>
    <w:uiPriority w:val="99"/>
    <w:locked/>
    <w:rsid w:val="00EE3957"/>
    <w:rPr>
      <w:rFonts w:ascii="Arial" w:hAnsi="Arial" w:cs="Arial"/>
    </w:rPr>
  </w:style>
  <w:style w:type="character" w:styleId="aa">
    <w:name w:val="Strong"/>
    <w:basedOn w:val="a0"/>
    <w:uiPriority w:val="22"/>
    <w:qFormat/>
    <w:rsid w:val="004E64FE"/>
    <w:rPr>
      <w:b/>
      <w:bCs/>
    </w:rPr>
  </w:style>
  <w:style w:type="paragraph" w:styleId="ab">
    <w:name w:val="No Spacing"/>
    <w:uiPriority w:val="1"/>
    <w:qFormat/>
    <w:rsid w:val="00AB471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Гиперссылка1"/>
    <w:basedOn w:val="a"/>
    <w:link w:val="ac"/>
    <w:uiPriority w:val="99"/>
    <w:rsid w:val="00A3202F"/>
    <w:pPr>
      <w:spacing w:after="200" w:line="276" w:lineRule="auto"/>
    </w:pPr>
    <w:rPr>
      <w:rFonts w:ascii="Calibri" w:hAnsi="Calibri"/>
      <w:color w:val="0000FF"/>
      <w:u w:val="single"/>
    </w:rPr>
  </w:style>
  <w:style w:type="character" w:styleId="ac">
    <w:name w:val="Hyperlink"/>
    <w:link w:val="10"/>
    <w:uiPriority w:val="99"/>
    <w:rsid w:val="00A3202F"/>
    <w:rPr>
      <w:rFonts w:ascii="Calibri" w:hAnsi="Calibri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02D-5E19-4F26-A467-7A5818B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Наташа</cp:lastModifiedBy>
  <cp:revision>3</cp:revision>
  <cp:lastPrinted>2019-05-13T08:47:00Z</cp:lastPrinted>
  <dcterms:created xsi:type="dcterms:W3CDTF">2021-11-08T04:12:00Z</dcterms:created>
  <dcterms:modified xsi:type="dcterms:W3CDTF">2021-11-08T07:37:00Z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