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A3" w:rsidRPr="00F81F98" w:rsidRDefault="00593AA3" w:rsidP="00F81F9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1F9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93AA3" w:rsidRPr="00F81F98" w:rsidRDefault="00593AA3" w:rsidP="00F81F9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1F98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593AA3" w:rsidRPr="00F81F98" w:rsidRDefault="00593AA3" w:rsidP="00F81F9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1F98">
        <w:rPr>
          <w:rFonts w:ascii="Arial" w:hAnsi="Arial" w:cs="Arial"/>
          <w:b/>
          <w:sz w:val="24"/>
          <w:szCs w:val="24"/>
        </w:rPr>
        <w:t>АЛТАЙСКОГО КРАЯ</w:t>
      </w:r>
    </w:p>
    <w:p w:rsidR="00593AA3" w:rsidRPr="00F81F98" w:rsidRDefault="00593AA3" w:rsidP="00F81F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93AA3" w:rsidRDefault="00593AA3" w:rsidP="00F81F9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1F98">
        <w:rPr>
          <w:rFonts w:ascii="Arial" w:hAnsi="Arial" w:cs="Arial"/>
          <w:b/>
          <w:sz w:val="24"/>
          <w:szCs w:val="24"/>
        </w:rPr>
        <w:t>ПОСТАНОВЛЕНИЕ</w:t>
      </w:r>
    </w:p>
    <w:p w:rsidR="00F81F98" w:rsidRPr="00F81F98" w:rsidRDefault="00F81F98" w:rsidP="00F81F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93AA3" w:rsidRPr="00F81F98" w:rsidRDefault="00D94812" w:rsidP="00F81F9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</w:t>
      </w:r>
      <w:r w:rsidR="0048564B" w:rsidRPr="00F81F98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>.</w:t>
      </w:r>
      <w:r w:rsidR="00593AA3" w:rsidRPr="00F81F98">
        <w:rPr>
          <w:rFonts w:ascii="Arial" w:hAnsi="Arial" w:cs="Arial"/>
          <w:b/>
          <w:sz w:val="24"/>
          <w:szCs w:val="24"/>
        </w:rPr>
        <w:t>202</w:t>
      </w:r>
      <w:r w:rsidR="00136899" w:rsidRPr="00F81F98">
        <w:rPr>
          <w:rFonts w:ascii="Arial" w:hAnsi="Arial" w:cs="Arial"/>
          <w:b/>
          <w:sz w:val="24"/>
          <w:szCs w:val="24"/>
        </w:rPr>
        <w:t>1</w:t>
      </w:r>
      <w:r w:rsidR="00593AA3" w:rsidRPr="00F81F98">
        <w:rPr>
          <w:rFonts w:ascii="Arial" w:hAnsi="Arial" w:cs="Arial"/>
          <w:b/>
          <w:sz w:val="24"/>
          <w:szCs w:val="24"/>
        </w:rPr>
        <w:t xml:space="preserve">г.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593AA3" w:rsidRPr="00F81F98">
        <w:rPr>
          <w:rFonts w:ascii="Arial" w:hAnsi="Arial" w:cs="Arial"/>
          <w:b/>
          <w:sz w:val="24"/>
          <w:szCs w:val="24"/>
        </w:rPr>
        <w:t xml:space="preserve">          </w:t>
      </w:r>
      <w:r w:rsidR="00593AA3" w:rsidRPr="00F81F98">
        <w:rPr>
          <w:rFonts w:ascii="Arial" w:hAnsi="Arial" w:cs="Arial"/>
          <w:b/>
          <w:sz w:val="24"/>
          <w:szCs w:val="24"/>
        </w:rPr>
        <w:tab/>
        <w:t xml:space="preserve">                    № </w:t>
      </w:r>
      <w:r w:rsidR="0048564B" w:rsidRPr="00F81F98">
        <w:rPr>
          <w:rFonts w:ascii="Arial" w:hAnsi="Arial" w:cs="Arial"/>
          <w:b/>
          <w:sz w:val="24"/>
          <w:szCs w:val="24"/>
        </w:rPr>
        <w:t>336</w:t>
      </w:r>
    </w:p>
    <w:p w:rsidR="00593AA3" w:rsidRPr="00F81F98" w:rsidRDefault="00593AA3" w:rsidP="00F81F9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93AA3" w:rsidRPr="00F81F98" w:rsidRDefault="00593AA3" w:rsidP="00F81F9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1F98">
        <w:rPr>
          <w:rFonts w:ascii="Arial" w:hAnsi="Arial" w:cs="Arial"/>
          <w:b/>
          <w:sz w:val="24"/>
          <w:szCs w:val="24"/>
        </w:rPr>
        <w:t>р.п. Тальменка</w:t>
      </w:r>
    </w:p>
    <w:p w:rsidR="009F24D0" w:rsidRPr="00F81F98" w:rsidRDefault="009F24D0" w:rsidP="00F81F98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593AA3" w:rsidRPr="00F81F98" w:rsidRDefault="009F24D0" w:rsidP="00F81F98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положения о </w:t>
      </w:r>
      <w:proofErr w:type="spellStart"/>
      <w:r w:rsidR="00716212" w:rsidRPr="00F81F98">
        <w:rPr>
          <w:rFonts w:ascii="Arial" w:eastAsia="Times New Roman" w:hAnsi="Arial" w:cs="Arial"/>
          <w:b/>
          <w:sz w:val="24"/>
          <w:szCs w:val="24"/>
          <w:lang w:eastAsia="ru-RU"/>
        </w:rPr>
        <w:t>Тальменском</w:t>
      </w:r>
      <w:proofErr w:type="spellEnd"/>
      <w:r w:rsidR="00F81F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81F98">
        <w:rPr>
          <w:rFonts w:ascii="Arial" w:eastAsia="Times New Roman" w:hAnsi="Arial" w:cs="Arial"/>
          <w:b/>
          <w:sz w:val="24"/>
          <w:szCs w:val="24"/>
          <w:lang w:eastAsia="ru-RU"/>
        </w:rPr>
        <w:t>районном звене Алтайской территориальной</w:t>
      </w:r>
      <w:r w:rsidR="00F81F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81F98">
        <w:rPr>
          <w:rFonts w:ascii="Arial" w:eastAsia="Times New Roman" w:hAnsi="Arial" w:cs="Arial"/>
          <w:b/>
          <w:sz w:val="24"/>
          <w:szCs w:val="24"/>
          <w:lang w:eastAsia="ru-RU"/>
        </w:rPr>
        <w:t>подсистемы единой государственной системы</w:t>
      </w:r>
    </w:p>
    <w:p w:rsidR="009F24D0" w:rsidRPr="00F81F98" w:rsidRDefault="009F24D0" w:rsidP="00F81F98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предупреждения и ликвидации чрезвычайных</w:t>
      </w:r>
      <w:r w:rsidR="00F81F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81F98">
        <w:rPr>
          <w:rFonts w:ascii="Arial" w:eastAsia="Times New Roman" w:hAnsi="Arial" w:cs="Arial"/>
          <w:b/>
          <w:sz w:val="24"/>
          <w:szCs w:val="24"/>
          <w:lang w:eastAsia="ru-RU"/>
        </w:rPr>
        <w:t>ситуаций</w:t>
      </w:r>
    </w:p>
    <w:p w:rsidR="009F24D0" w:rsidRPr="00F81F98" w:rsidRDefault="009F24D0" w:rsidP="00F81F98">
      <w:pPr>
        <w:pStyle w:val="a3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4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от 21.12.1994 № 68-ФЗ «О защите населения и территорий от чрезвычайных ситуаций природного и техногенного характера», </w:t>
      </w:r>
      <w:hyperlink r:id="rId5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характера», </w:t>
      </w:r>
      <w:hyperlink r:id="rId6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Алтайского края</w:t>
      </w:r>
      <w:proofErr w:type="gram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от 17.05.2017 № 167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 </w:t>
      </w:r>
      <w:r w:rsidR="00593AA3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Тальменского района Алтайского края  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> о с т а </w:t>
      </w:r>
      <w:proofErr w:type="spell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> о в л я е т:</w:t>
      </w:r>
    </w:p>
    <w:p w:rsidR="00593AA3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прилагаемое </w:t>
      </w:r>
      <w:hyperlink r:id="rId7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Положение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о Тальменском </w:t>
      </w:r>
      <w:r w:rsidR="00593AA3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районном звене Алтайской территориальной подсистемы единой </w:t>
      </w:r>
    </w:p>
    <w:p w:rsidR="009F24D0" w:rsidRPr="00F81F98" w:rsidRDefault="00593AA3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системы предупреждения и ликвидации чрезвычайных ситуаций </w:t>
      </w:r>
      <w:r w:rsidR="009F24D0" w:rsidRPr="00F81F98">
        <w:rPr>
          <w:rFonts w:ascii="Arial" w:eastAsia="Times New Roman" w:hAnsi="Arial" w:cs="Arial"/>
          <w:sz w:val="24"/>
          <w:szCs w:val="24"/>
          <w:lang w:eastAsia="ru-RU"/>
        </w:rPr>
        <w:t>(далее - Положение).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2. Рекомендовать руководителям организаций Тальменского района Алтайского края обеспечить реализацию </w:t>
      </w:r>
      <w:hyperlink r:id="rId8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Положения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10CD" w:rsidRPr="00F81F98" w:rsidRDefault="009F24D0" w:rsidP="00F81F9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81F98">
        <w:rPr>
          <w:rFonts w:ascii="Arial" w:hAnsi="Arial" w:cs="Arial"/>
          <w:sz w:val="24"/>
          <w:szCs w:val="24"/>
        </w:rPr>
        <w:t>3</w:t>
      </w:r>
      <w:r w:rsidR="00593AA3" w:rsidRPr="00F81F98">
        <w:rPr>
          <w:rFonts w:ascii="Arial" w:hAnsi="Arial" w:cs="Arial"/>
          <w:sz w:val="24"/>
          <w:szCs w:val="24"/>
        </w:rPr>
        <w:t>.</w:t>
      </w:r>
      <w:r w:rsidR="000E10CD" w:rsidRPr="00F81F98">
        <w:rPr>
          <w:rFonts w:ascii="Arial" w:hAnsi="Arial" w:cs="Arial"/>
          <w:sz w:val="24"/>
          <w:szCs w:val="24"/>
        </w:rPr>
        <w:t> Постановление Администрации Тальменского района Алтайского края от «</w:t>
      </w:r>
      <w:r w:rsidR="000E10CD" w:rsidRPr="00F81F98">
        <w:rPr>
          <w:rFonts w:ascii="Arial" w:hAnsi="Arial" w:cs="Arial"/>
          <w:sz w:val="24"/>
          <w:szCs w:val="24"/>
          <w:u w:val="single"/>
        </w:rPr>
        <w:t>14</w:t>
      </w:r>
      <w:r w:rsidR="000E10CD" w:rsidRPr="00F81F98">
        <w:rPr>
          <w:rFonts w:ascii="Arial" w:hAnsi="Arial" w:cs="Arial"/>
          <w:sz w:val="24"/>
          <w:szCs w:val="24"/>
        </w:rPr>
        <w:t xml:space="preserve">» </w:t>
      </w:r>
      <w:r w:rsidR="000E10CD" w:rsidRPr="00F81F98">
        <w:rPr>
          <w:rFonts w:ascii="Arial" w:hAnsi="Arial" w:cs="Arial"/>
          <w:sz w:val="24"/>
          <w:szCs w:val="24"/>
          <w:u w:val="single"/>
        </w:rPr>
        <w:t>апреля</w:t>
      </w:r>
      <w:r w:rsidR="000E10CD" w:rsidRPr="00F81F98">
        <w:rPr>
          <w:rFonts w:ascii="Arial" w:hAnsi="Arial" w:cs="Arial"/>
          <w:sz w:val="24"/>
          <w:szCs w:val="24"/>
        </w:rPr>
        <w:t xml:space="preserve"> 201</w:t>
      </w:r>
      <w:r w:rsidR="000E10CD" w:rsidRPr="00F81F98">
        <w:rPr>
          <w:rFonts w:ascii="Arial" w:hAnsi="Arial" w:cs="Arial"/>
          <w:sz w:val="24"/>
          <w:szCs w:val="24"/>
          <w:u w:val="single"/>
        </w:rPr>
        <w:t>5</w:t>
      </w:r>
      <w:r w:rsidR="000E10CD" w:rsidRPr="00F81F98">
        <w:rPr>
          <w:rFonts w:ascii="Arial" w:hAnsi="Arial" w:cs="Arial"/>
          <w:sz w:val="24"/>
          <w:szCs w:val="24"/>
        </w:rPr>
        <w:t xml:space="preserve"> г. № 626  «</w:t>
      </w:r>
      <w:r w:rsidR="000E10CD" w:rsidRPr="00F81F98">
        <w:rPr>
          <w:rFonts w:ascii="Arial" w:hAnsi="Arial" w:cs="Arial"/>
          <w:color w:val="000000"/>
          <w:sz w:val="24"/>
          <w:szCs w:val="24"/>
        </w:rPr>
        <w:t xml:space="preserve">Об утверждении Положения о муниципальном звене муниципального образования Тальменский район Алтайской территориальной подсистемы единой государственной системы предупреждения и ликвидации </w:t>
      </w:r>
      <w:r w:rsidR="000E10CD" w:rsidRPr="00F81F98">
        <w:rPr>
          <w:rFonts w:ascii="Arial" w:hAnsi="Arial" w:cs="Arial"/>
          <w:sz w:val="24"/>
          <w:szCs w:val="24"/>
        </w:rPr>
        <w:t>чрезвычайных ситуаций» признать утратившим силу.</w:t>
      </w:r>
    </w:p>
    <w:p w:rsidR="009F24D0" w:rsidRPr="00F81F98" w:rsidRDefault="000E10CD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="00593AA3" w:rsidRPr="00F81F9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93AA3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593AA3" w:rsidRPr="00F81F98">
        <w:rPr>
          <w:rFonts w:ascii="Arial" w:eastAsia="Times New Roman" w:hAnsi="Arial" w:cs="Arial"/>
          <w:iCs/>
          <w:sz w:val="24"/>
          <w:szCs w:val="24"/>
          <w:lang w:eastAsia="ru-RU"/>
        </w:rPr>
        <w:t>возложить на первого заместителя главы Администрации Тальменского района по оперативному управлению Щербакова И.А.</w:t>
      </w:r>
    </w:p>
    <w:p w:rsidR="009F24D0" w:rsidRPr="00F81F98" w:rsidRDefault="000E10CD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F24D0" w:rsidRPr="00F81F98">
        <w:rPr>
          <w:rFonts w:ascii="Arial" w:eastAsia="Times New Roman" w:hAnsi="Arial" w:cs="Arial"/>
          <w:sz w:val="24"/>
          <w:szCs w:val="24"/>
          <w:lang w:eastAsia="ru-RU"/>
        </w:rPr>
        <w:t>.  Настоящее постановление вступает в силу после его официального</w:t>
      </w:r>
      <w:r w:rsidR="00F81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24D0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опубликования. </w:t>
      </w:r>
    </w:p>
    <w:p w:rsidR="009F24D0" w:rsidRPr="00F81F98" w:rsidRDefault="009F24D0" w:rsidP="00F81F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F98" w:rsidRDefault="00F81F98" w:rsidP="00F81F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F98" w:rsidRDefault="009F24D0" w:rsidP="00F81F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Глава района                                                               </w:t>
      </w:r>
      <w:r w:rsidR="00F81F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3AA3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93AA3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С.Д. </w:t>
      </w:r>
      <w:proofErr w:type="spell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>Самсоненко</w:t>
      </w:r>
      <w:proofErr w:type="spellEnd"/>
    </w:p>
    <w:p w:rsidR="00593AA3" w:rsidRPr="00F81F98" w:rsidRDefault="009F24D0" w:rsidP="00F81F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10CD" w:rsidRPr="00F81F98" w:rsidRDefault="000E10CD" w:rsidP="00F81F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4D0" w:rsidRPr="00F81F98" w:rsidRDefault="009F24D0" w:rsidP="00F81F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  <w:r w:rsidR="00F81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>Тальменского</w:t>
      </w:r>
      <w:proofErr w:type="spell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F81F98">
        <w:rPr>
          <w:rFonts w:ascii="Arial" w:eastAsia="Times New Roman" w:hAnsi="Arial" w:cs="Arial"/>
          <w:sz w:val="24"/>
          <w:szCs w:val="24"/>
          <w:lang w:eastAsia="ru-RU"/>
        </w:rPr>
        <w:t xml:space="preserve"> от 21.04.2021 №336 «</w:t>
      </w:r>
      <w:r w:rsidR="00F81F98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</w:t>
      </w:r>
      <w:proofErr w:type="spellStart"/>
      <w:r w:rsidR="00F81F98" w:rsidRPr="00F81F98">
        <w:rPr>
          <w:rFonts w:ascii="Arial" w:eastAsia="Times New Roman" w:hAnsi="Arial" w:cs="Arial"/>
          <w:sz w:val="24"/>
          <w:szCs w:val="24"/>
          <w:lang w:eastAsia="ru-RU"/>
        </w:rPr>
        <w:t>Тальменском</w:t>
      </w:r>
      <w:proofErr w:type="spellEnd"/>
      <w:r w:rsidR="00F81F98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районном звене Алтайской территориальной подсистемы единой государственной системы</w:t>
      </w:r>
      <w:r w:rsidR="00F81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1F98" w:rsidRPr="00F81F98">
        <w:rPr>
          <w:rFonts w:ascii="Arial" w:eastAsia="Times New Roman" w:hAnsi="Arial" w:cs="Arial"/>
          <w:sz w:val="24"/>
          <w:szCs w:val="24"/>
          <w:lang w:eastAsia="ru-RU"/>
        </w:rPr>
        <w:t>предупреждения и ликвидации чрезвычайных ситуаций»</w:t>
      </w:r>
    </w:p>
    <w:p w:rsidR="009F24D0" w:rsidRPr="00F81F98" w:rsidRDefault="009F24D0" w:rsidP="00F81F98">
      <w:pPr>
        <w:pStyle w:val="a3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F24D0" w:rsidRPr="00F81F98" w:rsidRDefault="009F24D0" w:rsidP="00F81F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4D0" w:rsidRPr="00F81F98" w:rsidRDefault="00754070" w:rsidP="00F81F98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9" w:history="1">
        <w:r w:rsidR="009F24D0" w:rsidRPr="00F81F98">
          <w:rPr>
            <w:rFonts w:ascii="Arial" w:eastAsia="Times New Roman" w:hAnsi="Arial" w:cs="Arial"/>
            <w:b/>
            <w:sz w:val="24"/>
            <w:szCs w:val="24"/>
            <w:lang w:eastAsia="ru-RU"/>
          </w:rPr>
          <w:t>Положение</w:t>
        </w:r>
      </w:hyperlink>
      <w:r w:rsidR="009F24D0" w:rsidRPr="00F81F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Тальменском районном  звене Алтайской территориальной подсистемы единой государственной системы предупреждения и ликвидации чрезвычайных ситуаций</w:t>
      </w:r>
    </w:p>
    <w:p w:rsidR="009F24D0" w:rsidRPr="00F81F98" w:rsidRDefault="009F24D0" w:rsidP="00F81F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1. Настоящее </w:t>
      </w:r>
      <w:hyperlink r:id="rId10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Положение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о Тальменском  районном звене Алтайской территориальной подсистемы единой государственной системы предупреждения и ликвидации чрезвычайных ситуаций (далее - Положение) определяет порядок организации и функционирования Тальменского района</w:t>
      </w:r>
      <w:r w:rsidRPr="00F81F9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районного звена Алтайской территориальной подсистемы единой государственной системы предупреждения и ликвидации чрезвычайных ситуаций (далее - муниципальное звено РСЧС).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2. Муниципальное звено РСЧС объединяет органы управления, силы и средства органов местного самоуправления, организаций Тальменского района Алтайского края (далее - организации), в полномочия которых входит решение вопросов защиты населения и Тальменского района Алтайского края от чрезвычайных ситуаций.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3. Муниципальное звено РСЧС действует на муниципальном и объектовом уровнях.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4. На каждом уровне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5. Координационными органами муниципального звена РСЧС являются: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на муниципальном уровне (в пределах территории Тальменского района Алтайского края) - комиссия по предупреждению и ликвидации чрезвычайных ситуаций и обеспечению пожарной безопасности Тальменского района Алтайского края;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6. 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Тальменского района Алтайского края и организациями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по предупреждению и ликвидации чрезвычайных ситуаций и обеспечению пожарной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безопасности на территории 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 и организаций возглавляются соответственно руководителями указанных органов и организаций или их заместителями.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7. Постоянно действующими органами управления муниципального звена РСЧС являются: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- на муниципальном уровне - отдел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ГОЧС и МР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- на объектовом уровне - структурные подразделения (работники) организации, уполномоченные на решение задач в области гражданской обороны, защиты населения и территорий от чрезвычайных ситуаций.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Компетенция и полномочия постоянно действующих органов управления муниципального звена РСЧС определяются соответствующими положениями о них или уставами указанных органов управления.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8. Органами повседневного управления муниципального звена РСЧС являются: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единая дежурно-диспетчерская служба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ЕДДС 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дежурно-диспетчерские службы организаций (объектов).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9. Размещение органов управления муниципального звена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поддерживаемыми в состоянии постоянной готовности к использованию.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10. В состав сил и средств муниципального звена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сил постоянной готовности муниципального звена РСЧС утверждается постановлением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Состав и структуру сил постоянной готовности определяют создающие их органы, организации или общественные объединения, исходя из возложенных на них задач по предупреждению и ликвидации чрезвычайных ситуаций.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11. 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по ре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шению главы 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края, организаций и общественных объединений, осуществляющих руководство деятельностью указанных служб и формирований.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 РСЧС.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12. Координацию деятельности аварийно-спасательных служб и аварийно-спасательных формирований на территории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осущ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ествляет отдел ГОЧС и МР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13. Подготовка работников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муниципального звена РСЧС, организуется в порядке, установленном Правительством Российской Федерации.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14.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должностными лицами А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и организациями, создающими указанные службы и формирования.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15. Для ликвидации чрезвычайных ситуаций создаются и используются резервы финансовых и материальных ресурсов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 и организаций.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Порядок создания, использования и восполнения </w:t>
      </w:r>
      <w:proofErr w:type="gram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>резервов</w:t>
      </w:r>
      <w:proofErr w:type="gram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финансовых и материальных ресурсов определяется законодательством Российской Федерации и Алтайского края, пост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ановлениями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 и организациями.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их созданием, хранением, использованием и восполнением устанавливаются создающим их органом.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16. Управление муниципальным звеном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территориальной подсистемы и населения.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17. Проведение мероприятий по предупреждению и ликвидации чрезвычайных ситуаций в рамках муниципального звена РСЧС осуществляется на основе планов действий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и организаций.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18. При отсутствии угрозы возникновения чрезвычайных ситуаций на объектах, территориях или акваториях органы управления и силы муниципального звена РСЧС функционируют в режиме повседневной деятельности.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и руководителями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муниципального звена РСЧС может вводиться один из следующих режимов функционирования: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режим повышенной готовности - при угрозе возникновения чрезвычайных ситуаций;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режим чрезвычайной ситуации - при возникновении и ликвидации чрезвычайных ситуаций.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19. Решениями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 и руководителя организации о введении для соответствующих органов управления и сил муниципального звена РСЧС режима повышенной готовности или режима чрезвычайной ситуации определяются: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1) обстоятельства, послужившие основанием для введения режима повышенной готовности или режима чрезвычайной ситуации;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2) границы территории, на которой может возникнуть чрезвычайная ситуация, или границы зоны чрезвычайной ситуации;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3) силы и средства, привлекаемые к проведению мероприятий по предупреждению и ликвидации чрезвычайной ситуации;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4) перечень мер по обеспечению защиты населения от чрезвычайной ситуации или организации работ по ее ликвидации;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5) 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 и организаций организовывают информирование населения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РСЧС, а также мерах по обеспечению безопасности населения.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20. 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и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руководители организаций отменяют установленные режимы функционирования органов управления и сил муниципального звена РСЧС.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21. При введении режима чрезвычайного положения по обстоятельствам, предусмотренным в </w:t>
      </w:r>
      <w:hyperlink r:id="rId11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пункте «а» статьи 3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конституционного закона «О чрезвычайном положении», для органов управления и сил муниципального звена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2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пункте «б» указанной статьи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>, - режим чрезвычайной ситуации.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В режиме чрезвычайного положения органы управления и силы муниципального звена РСЧС функционируют с учетом особого правового режима деятельности органов местного самоуправления и организаций.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22. </w:t>
      </w:r>
      <w:proofErr w:type="gram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При введении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13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пунктом 8 статьи 4.1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на чрезвычайную ситуацию</w:t>
      </w:r>
      <w:proofErr w:type="gram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уровень реагирования):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объектовый уровень реагирования;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местный уровень реагирования.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23. </w:t>
      </w:r>
      <w:proofErr w:type="gram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звена РСЧС должностное лицо, определенное в соответствии с </w:t>
      </w:r>
      <w:hyperlink r:id="rId14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подпунктами «а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» - </w:t>
      </w:r>
      <w:hyperlink r:id="rId15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«б» пункта 8 статьи 4.1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может определять руководителя ликвидации чрезвычайной ситуации и</w:t>
      </w:r>
      <w:proofErr w:type="gram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принимать дополнительные меры по защите населения и территорий от чрезвычайных ситуаций в соответствии с </w:t>
      </w:r>
      <w:hyperlink r:id="rId16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пунктом 10 указанной статьи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ликвидации чрезвычайной ситуации готовит для должностного лица, указанного в </w:t>
      </w:r>
      <w:hyperlink r:id="rId17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пункте 8 статьи 4.1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предложения по принятию дополнительных мер, предусмотренных </w:t>
      </w:r>
      <w:hyperlink w:anchor="Par0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абзацем первым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Реализация и отмена указанных дополнительных мер по защите населения и территорий от чрезвычайных ситуаций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24. При отмене режима чрезвычайной ситуации, а также при устранении обстоятельств, послуживших основанием для установления уровня реагирования должностным лицом, определенным </w:t>
      </w:r>
      <w:hyperlink r:id="rId18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пунктом 8 статьи 4.1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отменяются установленные уровни реагирования.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25. Основными мероприятиями, проводимыми органами управления и силами муниципального звена РСЧС, являются: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1) в режиме повседневной деятельности: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изучение состояния окружающей среды и прогнозирование чрезвычайных ситуаций;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планирование действий органов управления и сил муниципального звена РСЧС, организация подготовки и обеспечения их деятельности;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подготовка населения к действиям в чрезвычайных ситуациях;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осуществление в пределах своих полномочий необходимых видов страхования;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2) в режиме повышенной готовности: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усиление </w:t>
      </w:r>
      <w:proofErr w:type="gram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РСЧС на стационарных пунктах управления;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непрерывный сбор, обработка и передача органам управления и силам муниципального звена РСЧС данных о прогнозируемых чрезвычайных ситуациях, информирование населения о приемах и способах защиты от них;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приведение при необходимости сил и средств муниципального звена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проведение при необходимости эвакуационных мероприятий;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3) в режиме чрезвычайной ситуации: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непрерывный </w:t>
      </w:r>
      <w:proofErr w:type="gram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оповещение руководящего состава 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края, руководителей организаций, а также населения о возникших чрезвычайных ситуациях;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 по защите населения и территорий от чрезвычайных ситуаций;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работ по ликвидации чрезвычайных ситуаций и всестороннему обеспечению действий сил и средств муниципального звена РСЧС, поддержанию общественного порядка в ходе их проведения, а также привлечению при необходимости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установленном порядке общественных организаций и населения к ликвидации возникших чрезвычайных ситуаций;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организация и поддержание непре</w:t>
      </w:r>
      <w:r w:rsidR="00D66E51" w:rsidRPr="00F81F98">
        <w:rPr>
          <w:rFonts w:ascii="Arial" w:eastAsia="Times New Roman" w:hAnsi="Arial" w:cs="Arial"/>
          <w:sz w:val="24"/>
          <w:szCs w:val="24"/>
          <w:lang w:eastAsia="ru-RU"/>
        </w:rPr>
        <w:t>рывного взаимодействия органов 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 и организаций по вопросам ликвидации чрезвычайных ситуаций и их последствий;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 по жизнеобеспечению населения в чрезвычайных ситуациях.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26. Ликвидация чрезвычайных ситуаций осуществляется: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локального характера - силами и средствами организации;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муниципального х</w:t>
      </w:r>
      <w:r w:rsidR="00F36321" w:rsidRPr="00F81F98">
        <w:rPr>
          <w:rFonts w:ascii="Arial" w:eastAsia="Times New Roman" w:hAnsi="Arial" w:cs="Arial"/>
          <w:sz w:val="24"/>
          <w:szCs w:val="24"/>
          <w:lang w:eastAsia="ru-RU"/>
        </w:rPr>
        <w:t>арактера - силами и средствами 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недостаточности указанных сил и средств в установленном </w:t>
      </w:r>
      <w:hyperlink r:id="rId19" w:history="1">
        <w:r w:rsidRPr="00F81F98">
          <w:rPr>
            <w:rFonts w:ascii="Arial" w:eastAsia="Times New Roman" w:hAnsi="Arial" w:cs="Arial"/>
            <w:sz w:val="24"/>
            <w:szCs w:val="24"/>
            <w:lang w:eastAsia="ru-RU"/>
          </w:rPr>
          <w:t>порядке</w:t>
        </w:r>
      </w:hyperlink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привлекаются силы и средства Алтайской территориальной подсистемы единой государственной системы предупреждения и ликвидации чрезвычайных ситуаций.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27. Руководство силами и средствами, привлеченными к ликвидации чрезвычайных ситуаций, и организацию их взаимодействия осуществляет руководитель ликвидации чрезвычайных ситуаций.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планами действий по предупреждению и ликвидации чрезвычайных ситуаций или назначенных Решениями </w:t>
      </w:r>
      <w:r w:rsidR="00F36321" w:rsidRPr="00F81F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края, руководителями организаций, к полномочиям которых отнесена ликвидация чрезвычайных ситуаций.</w:t>
      </w:r>
      <w:proofErr w:type="gramEnd"/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Руководители ликвидации чрезвычай</w:t>
      </w:r>
      <w:r w:rsidR="00F36321" w:rsidRPr="00F81F98">
        <w:rPr>
          <w:rFonts w:ascii="Arial" w:eastAsia="Times New Roman" w:hAnsi="Arial" w:cs="Arial"/>
          <w:sz w:val="24"/>
          <w:szCs w:val="24"/>
          <w:lang w:eastAsia="ru-RU"/>
        </w:rPr>
        <w:t>ных ситуаций по согласованию с 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>Алтайского края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28. Финансовое обеспечение функционирования муниципального звена РСЧС осуществляется за счет средств бюджета</w:t>
      </w:r>
      <w:r w:rsidR="00F36321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и собственников (пользователей) имущества в соответствии с законодательством Российской Федерации. Организации всех форм собственности участвуют в ликвидации чрезвычайных ситуаций за счет собственных средств.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Алтайского края и нормативными правовыми акт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="00F36321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6A2A" w:rsidRPr="00F81F98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Pr="00F81F98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29. 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нормативными правовыми актами в области пожарной безопасности, в том числе техническими регламентами.</w:t>
      </w:r>
    </w:p>
    <w:p w:rsidR="009F24D0" w:rsidRPr="00F81F98" w:rsidRDefault="009F24D0" w:rsidP="00F81F9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F98">
        <w:rPr>
          <w:rFonts w:ascii="Arial" w:eastAsia="Times New Roman" w:hAnsi="Arial" w:cs="Arial"/>
          <w:sz w:val="24"/>
          <w:szCs w:val="24"/>
          <w:lang w:eastAsia="ru-RU"/>
        </w:rPr>
        <w:t>Тушение пожаров в лесах осуществляется в соответствии с законодательством Российской Федерации.</w:t>
      </w:r>
    </w:p>
    <w:p w:rsidR="00D32D93" w:rsidRPr="00F81F98" w:rsidRDefault="00D32D93" w:rsidP="00F81F9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32D93" w:rsidRPr="00F81F98" w:rsidSect="00F81F98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4D0"/>
    <w:rsid w:val="000E10CD"/>
    <w:rsid w:val="00136899"/>
    <w:rsid w:val="00154131"/>
    <w:rsid w:val="00154499"/>
    <w:rsid w:val="001F1132"/>
    <w:rsid w:val="00370D2C"/>
    <w:rsid w:val="00377892"/>
    <w:rsid w:val="00447631"/>
    <w:rsid w:val="004560F3"/>
    <w:rsid w:val="0048564B"/>
    <w:rsid w:val="00593AA3"/>
    <w:rsid w:val="006E2A65"/>
    <w:rsid w:val="00716212"/>
    <w:rsid w:val="00754070"/>
    <w:rsid w:val="007C0020"/>
    <w:rsid w:val="007C6A2A"/>
    <w:rsid w:val="008E3480"/>
    <w:rsid w:val="009F24D0"/>
    <w:rsid w:val="00A72687"/>
    <w:rsid w:val="00A74334"/>
    <w:rsid w:val="00D32D93"/>
    <w:rsid w:val="00D66E51"/>
    <w:rsid w:val="00D94812"/>
    <w:rsid w:val="00DA6335"/>
    <w:rsid w:val="00E82FB1"/>
    <w:rsid w:val="00F36321"/>
    <w:rsid w:val="00F713D5"/>
    <w:rsid w:val="00F8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D0"/>
  </w:style>
  <w:style w:type="paragraph" w:styleId="3">
    <w:name w:val="heading 3"/>
    <w:basedOn w:val="a"/>
    <w:next w:val="a"/>
    <w:link w:val="30"/>
    <w:qFormat/>
    <w:rsid w:val="000E10C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10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81F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007C90E28E3EF115130259E7A992A25ED4E8F4C45903338EDD8E85C41D7261210570E678F9D4A60F398YCD9J" TargetMode="External"/><Relationship Id="rId13" Type="http://schemas.openxmlformats.org/officeDocument/2006/relationships/hyperlink" Target="consultantplus://offline/ref=C45A3B61EE0F6E3898803E489580CB7C73FDDDA8AF0CBCC43793FF8B4B4A5276D3AD3C4CADYCs0L" TargetMode="External"/><Relationship Id="rId18" Type="http://schemas.openxmlformats.org/officeDocument/2006/relationships/hyperlink" Target="consultantplus://offline/ref=FB1233340AB7926DA9041C12CDFD3B84DE38790E45E86447BF76D2FD541ECBF3A1F6C50632j9T1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16A2CAE853DA3A59DEC091A1A549621FBFEABD89F4C2F5B129EDF1577E04F4824EEC5122BDD2289C62D3BS8A8J" TargetMode="External"/><Relationship Id="rId12" Type="http://schemas.openxmlformats.org/officeDocument/2006/relationships/hyperlink" Target="consultantplus://offline/ref=C45A3B61EE0F6E3898803E489580CB7C73FDDDAFAC0DBCC43793FF8B4B4A5276D3AD3C4CAEC2295EY5s5L" TargetMode="External"/><Relationship Id="rId17" Type="http://schemas.openxmlformats.org/officeDocument/2006/relationships/hyperlink" Target="consultantplus://offline/ref=FB1233340AB7926DA9041C12CDFD3B84DE38790E45E86447BF76D2FD541ECBF3A1F6C50632j9T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1233340AB7926DA9041C12CDFD3B84DE38790E45E86447BF76D2FD541ECBF3A1F6C50635j9T1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08EF5ED5FE2E0552609E40FC3F2DB0F8B76A73DF035E571491D9FF5B2176911E0A99FF4BBE3C4ACC6AFM737I" TargetMode="External"/><Relationship Id="rId11" Type="http://schemas.openxmlformats.org/officeDocument/2006/relationships/hyperlink" Target="consultantplus://offline/ref=C45A3B61EE0F6E3898803E489580CB7C73FDDDAFAC0DBCC43793FF8B4B4A5276D3AD3C4CAEC2295EY5sAL" TargetMode="External"/><Relationship Id="rId5" Type="http://schemas.openxmlformats.org/officeDocument/2006/relationships/hyperlink" Target="consultantplus://offline/ref=F843AE2F001F448B34A018E47D76383E96A5E26E0FE7256CCB762AE3514B7CFFC0C1F12ECBD61CF4GC49I" TargetMode="External"/><Relationship Id="rId15" Type="http://schemas.openxmlformats.org/officeDocument/2006/relationships/hyperlink" Target="consultantplus://offline/ref=FB1233340AB7926DA9041C12CDFD3B84DE38790E45E86447BF76D2FD541ECBF3A1F6C50632j9TAL" TargetMode="External"/><Relationship Id="rId10" Type="http://schemas.openxmlformats.org/officeDocument/2006/relationships/hyperlink" Target="consultantplus://offline/ref=A16A2CAE853DA3A59DEC091A1A549621FBFEABD89F4C2F5B129EDF1577E04F4824EEC5122BDD2289C62D3BS8A8J" TargetMode="External"/><Relationship Id="rId19" Type="http://schemas.openxmlformats.org/officeDocument/2006/relationships/hyperlink" Target="consultantplus://offline/ref=F64346C16F0A8960DCBEE0F65F4D59B9534D901F98F9FA3EC96C5C5D6496F001B5341E054D8533ODC4M" TargetMode="External"/><Relationship Id="rId4" Type="http://schemas.openxmlformats.org/officeDocument/2006/relationships/hyperlink" Target="consultantplus://offline/ref=F843AE2F001F448B34A018E47D76383E96A4E56F05E7256CCB762AE3514B7CFFC0C1F12ECBD61CFFGC4EI" TargetMode="External"/><Relationship Id="rId9" Type="http://schemas.openxmlformats.org/officeDocument/2006/relationships/hyperlink" Target="consultantplus://offline/ref=A16A2CAE853DA3A59DEC091A1A549621FBFEABD89F4C2F5B129EDF1577E04F4824EEC5122BDD2289C62D3BS8A8J" TargetMode="External"/><Relationship Id="rId14" Type="http://schemas.openxmlformats.org/officeDocument/2006/relationships/hyperlink" Target="consultantplus://offline/ref=FB1233340AB7926DA9041C12CDFD3B84DE38790E45E86447BF76D2FD541ECBF3A1F6C50632j9T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 ЕДДС</dc:creator>
  <cp:lastModifiedBy>Наташа</cp:lastModifiedBy>
  <cp:revision>4</cp:revision>
  <cp:lastPrinted>2021-04-28T03:22:00Z</cp:lastPrinted>
  <dcterms:created xsi:type="dcterms:W3CDTF">2021-05-12T09:54:00Z</dcterms:created>
  <dcterms:modified xsi:type="dcterms:W3CDTF">2021-05-14T02:24:00Z</dcterms:modified>
</cp:coreProperties>
</file>