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EBE" w:rsidRPr="004F087C" w:rsidRDefault="00476EBE" w:rsidP="004F087C">
      <w:pPr>
        <w:pStyle w:val="a5"/>
        <w:jc w:val="center"/>
        <w:rPr>
          <w:rFonts w:ascii="Arial" w:hAnsi="Arial" w:cs="Arial"/>
          <w:b/>
          <w:sz w:val="24"/>
          <w:szCs w:val="24"/>
        </w:rPr>
      </w:pPr>
      <w:r w:rsidRPr="004F087C">
        <w:rPr>
          <w:rFonts w:ascii="Arial" w:hAnsi="Arial" w:cs="Arial"/>
          <w:b/>
          <w:sz w:val="24"/>
          <w:szCs w:val="24"/>
        </w:rPr>
        <w:t>РОССИЙСКАЯ ФЕДЕРАЦИЯ</w:t>
      </w:r>
    </w:p>
    <w:p w:rsidR="00476EBE" w:rsidRPr="004F087C" w:rsidRDefault="00476EBE" w:rsidP="004F087C">
      <w:pPr>
        <w:pStyle w:val="a5"/>
        <w:jc w:val="center"/>
        <w:rPr>
          <w:rFonts w:ascii="Arial" w:hAnsi="Arial" w:cs="Arial"/>
          <w:b/>
          <w:spacing w:val="20"/>
          <w:sz w:val="24"/>
          <w:szCs w:val="24"/>
        </w:rPr>
      </w:pPr>
      <w:r w:rsidRPr="004F087C">
        <w:rPr>
          <w:rFonts w:ascii="Arial" w:hAnsi="Arial" w:cs="Arial"/>
          <w:b/>
          <w:spacing w:val="20"/>
          <w:sz w:val="24"/>
          <w:szCs w:val="24"/>
        </w:rPr>
        <w:t>АДМИНИСТРАЦИЯ  ТАЛЬМЕНСКОГО РАЙОНА</w:t>
      </w:r>
    </w:p>
    <w:p w:rsidR="00476EBE" w:rsidRPr="004F087C" w:rsidRDefault="00476EBE" w:rsidP="004F087C">
      <w:pPr>
        <w:pStyle w:val="a5"/>
        <w:jc w:val="center"/>
        <w:rPr>
          <w:rFonts w:ascii="Arial" w:hAnsi="Arial" w:cs="Arial"/>
          <w:b/>
          <w:sz w:val="24"/>
          <w:szCs w:val="24"/>
        </w:rPr>
      </w:pPr>
      <w:r w:rsidRPr="004F087C">
        <w:rPr>
          <w:rFonts w:ascii="Arial" w:hAnsi="Arial" w:cs="Arial"/>
          <w:b/>
          <w:spacing w:val="20"/>
          <w:sz w:val="24"/>
          <w:szCs w:val="24"/>
        </w:rPr>
        <w:t>АЛТАЙСКОГО КРАЯ</w:t>
      </w:r>
    </w:p>
    <w:p w:rsidR="00476EBE" w:rsidRPr="004F087C" w:rsidRDefault="00476EBE" w:rsidP="004F087C">
      <w:pPr>
        <w:pStyle w:val="a5"/>
        <w:jc w:val="center"/>
        <w:rPr>
          <w:rFonts w:ascii="Arial" w:hAnsi="Arial" w:cs="Arial"/>
          <w:b/>
          <w:sz w:val="24"/>
          <w:szCs w:val="24"/>
        </w:rPr>
      </w:pPr>
    </w:p>
    <w:p w:rsidR="00476EBE" w:rsidRPr="004F087C" w:rsidRDefault="00476EBE" w:rsidP="004F087C">
      <w:pPr>
        <w:pStyle w:val="a5"/>
        <w:jc w:val="center"/>
        <w:rPr>
          <w:rFonts w:ascii="Arial" w:hAnsi="Arial" w:cs="Arial"/>
          <w:b/>
          <w:sz w:val="24"/>
          <w:szCs w:val="24"/>
        </w:rPr>
      </w:pPr>
      <w:r w:rsidRPr="004F087C">
        <w:rPr>
          <w:rFonts w:ascii="Arial" w:hAnsi="Arial" w:cs="Arial"/>
          <w:b/>
          <w:sz w:val="24"/>
          <w:szCs w:val="24"/>
        </w:rPr>
        <w:t>ПОСТАНОВЛЕНИЕ</w:t>
      </w:r>
    </w:p>
    <w:p w:rsidR="00476EBE" w:rsidRPr="004F087C" w:rsidRDefault="00476EBE" w:rsidP="004F087C">
      <w:pPr>
        <w:pStyle w:val="a5"/>
        <w:jc w:val="center"/>
        <w:rPr>
          <w:rFonts w:ascii="Arial" w:hAnsi="Arial" w:cs="Arial"/>
          <w:b/>
          <w:sz w:val="24"/>
          <w:szCs w:val="24"/>
        </w:rPr>
      </w:pPr>
    </w:p>
    <w:p w:rsidR="00476EBE" w:rsidRPr="004F087C" w:rsidRDefault="004F087C" w:rsidP="004F087C">
      <w:pPr>
        <w:pStyle w:val="a5"/>
        <w:jc w:val="center"/>
        <w:rPr>
          <w:rFonts w:ascii="Arial" w:hAnsi="Arial" w:cs="Arial"/>
          <w:b/>
          <w:sz w:val="24"/>
          <w:szCs w:val="24"/>
        </w:rPr>
      </w:pPr>
      <w:r w:rsidRPr="004F087C">
        <w:rPr>
          <w:rFonts w:ascii="Arial" w:hAnsi="Arial" w:cs="Arial"/>
          <w:b/>
          <w:sz w:val="24"/>
          <w:szCs w:val="24"/>
        </w:rPr>
        <w:t>21.01.</w:t>
      </w:r>
      <w:r w:rsidR="00476EBE" w:rsidRPr="004F087C">
        <w:rPr>
          <w:rFonts w:ascii="Arial" w:hAnsi="Arial" w:cs="Arial"/>
          <w:b/>
          <w:sz w:val="24"/>
          <w:szCs w:val="24"/>
        </w:rPr>
        <w:t xml:space="preserve">2022 г.                                                 </w:t>
      </w:r>
      <w:r w:rsidR="00476EBE" w:rsidRPr="004F087C">
        <w:rPr>
          <w:rFonts w:ascii="Arial" w:hAnsi="Arial" w:cs="Arial"/>
          <w:b/>
          <w:sz w:val="24"/>
          <w:szCs w:val="24"/>
        </w:rPr>
        <w:tab/>
      </w:r>
      <w:r w:rsidR="00476EBE" w:rsidRPr="004F087C">
        <w:rPr>
          <w:rFonts w:ascii="Arial" w:hAnsi="Arial" w:cs="Arial"/>
          <w:b/>
          <w:sz w:val="24"/>
          <w:szCs w:val="24"/>
        </w:rPr>
        <w:tab/>
        <w:t xml:space="preserve">                       № </w:t>
      </w:r>
      <w:r w:rsidRPr="004F087C">
        <w:rPr>
          <w:rFonts w:ascii="Arial" w:hAnsi="Arial" w:cs="Arial"/>
          <w:b/>
          <w:sz w:val="24"/>
          <w:szCs w:val="24"/>
        </w:rPr>
        <w:t>41</w:t>
      </w:r>
    </w:p>
    <w:p w:rsidR="004F087C" w:rsidRPr="004F087C" w:rsidRDefault="004F087C" w:rsidP="004F087C">
      <w:pPr>
        <w:pStyle w:val="a5"/>
        <w:jc w:val="center"/>
        <w:rPr>
          <w:rFonts w:ascii="Arial" w:hAnsi="Arial" w:cs="Arial"/>
          <w:b/>
          <w:sz w:val="24"/>
          <w:szCs w:val="24"/>
        </w:rPr>
      </w:pPr>
    </w:p>
    <w:p w:rsidR="00476EBE" w:rsidRPr="004F087C" w:rsidRDefault="00476EBE" w:rsidP="004F087C">
      <w:pPr>
        <w:pStyle w:val="a5"/>
        <w:jc w:val="center"/>
        <w:rPr>
          <w:rFonts w:ascii="Arial" w:hAnsi="Arial" w:cs="Arial"/>
          <w:b/>
          <w:sz w:val="24"/>
          <w:szCs w:val="24"/>
        </w:rPr>
      </w:pPr>
      <w:r w:rsidRPr="004F087C">
        <w:rPr>
          <w:rFonts w:ascii="Arial" w:hAnsi="Arial" w:cs="Arial"/>
          <w:b/>
          <w:sz w:val="24"/>
          <w:szCs w:val="24"/>
        </w:rPr>
        <w:t>р.п. Тальменка</w:t>
      </w:r>
    </w:p>
    <w:p w:rsidR="00476EBE" w:rsidRPr="004F087C" w:rsidRDefault="00476EBE" w:rsidP="004F087C">
      <w:pPr>
        <w:pStyle w:val="a5"/>
        <w:jc w:val="center"/>
        <w:rPr>
          <w:rFonts w:ascii="Arial" w:hAnsi="Arial" w:cs="Arial"/>
          <w:b/>
          <w:sz w:val="24"/>
          <w:szCs w:val="24"/>
        </w:rPr>
      </w:pPr>
    </w:p>
    <w:tbl>
      <w:tblPr>
        <w:tblW w:w="0" w:type="auto"/>
        <w:tblLook w:val="01E0"/>
      </w:tblPr>
      <w:tblGrid>
        <w:gridCol w:w="10173"/>
      </w:tblGrid>
      <w:tr w:rsidR="00476EBE" w:rsidRPr="004F087C" w:rsidTr="004F087C">
        <w:trPr>
          <w:trHeight w:val="1483"/>
        </w:trPr>
        <w:tc>
          <w:tcPr>
            <w:tcW w:w="10173" w:type="dxa"/>
            <w:shd w:val="clear" w:color="auto" w:fill="auto"/>
          </w:tcPr>
          <w:p w:rsidR="00476EBE" w:rsidRPr="004F087C" w:rsidRDefault="00476EBE" w:rsidP="004F087C">
            <w:pPr>
              <w:pStyle w:val="a5"/>
              <w:jc w:val="center"/>
              <w:rPr>
                <w:rFonts w:ascii="Arial" w:hAnsi="Arial" w:cs="Arial"/>
                <w:b/>
                <w:sz w:val="24"/>
                <w:szCs w:val="24"/>
              </w:rPr>
            </w:pPr>
            <w:r w:rsidRPr="004F087C">
              <w:rPr>
                <w:rFonts w:ascii="Arial" w:hAnsi="Arial" w:cs="Arial"/>
                <w:b/>
                <w:sz w:val="24"/>
                <w:szCs w:val="24"/>
              </w:rPr>
              <w:t xml:space="preserve">«Об утверждении </w:t>
            </w:r>
            <w:r w:rsidRPr="004F087C">
              <w:rPr>
                <w:rFonts w:ascii="Arial" w:hAnsi="Arial" w:cs="Arial"/>
                <w:b/>
                <w:color w:val="000000" w:themeColor="text1"/>
                <w:sz w:val="24"/>
                <w:szCs w:val="24"/>
              </w:rPr>
              <w:t xml:space="preserve">административного регламента предоставления муниципальной услуги </w:t>
            </w:r>
            <w:r w:rsidR="009E3A50" w:rsidRPr="004F087C">
              <w:rPr>
                <w:rFonts w:ascii="Arial" w:hAnsi="Arial" w:cs="Arial"/>
                <w:b/>
                <w:sz w:val="24"/>
                <w:szCs w:val="24"/>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Тальменского района»</w:t>
            </w:r>
          </w:p>
        </w:tc>
      </w:tr>
    </w:tbl>
    <w:p w:rsidR="00476EBE" w:rsidRPr="004F087C" w:rsidRDefault="00476EBE" w:rsidP="004F087C">
      <w:pPr>
        <w:pStyle w:val="a5"/>
        <w:ind w:firstLine="709"/>
        <w:jc w:val="both"/>
        <w:rPr>
          <w:rFonts w:ascii="Arial" w:hAnsi="Arial" w:cs="Arial"/>
          <w:sz w:val="24"/>
          <w:szCs w:val="24"/>
        </w:rPr>
      </w:pPr>
      <w:r w:rsidRPr="004F087C">
        <w:rPr>
          <w:rFonts w:ascii="Arial" w:hAnsi="Arial" w:cs="Arial"/>
          <w:sz w:val="24"/>
          <w:szCs w:val="24"/>
        </w:rPr>
        <w:t xml:space="preserve">В соответствии с </w:t>
      </w:r>
      <w:r w:rsidRPr="004F087C">
        <w:rPr>
          <w:rFonts w:ascii="Arial" w:hAnsi="Arial" w:cs="Arial"/>
          <w:kern w:val="36"/>
          <w:sz w:val="24"/>
          <w:szCs w:val="24"/>
        </w:rPr>
        <w:t xml:space="preserve">Федеральным законом Российской Федерации от 27 июля </w:t>
      </w:r>
      <w:smartTag w:uri="urn:schemas-microsoft-com:office:smarttags" w:element="metricconverter">
        <w:smartTagPr>
          <w:attr w:name="ProductID" w:val="2010 г"/>
        </w:smartTagPr>
        <w:r w:rsidRPr="004F087C">
          <w:rPr>
            <w:rFonts w:ascii="Arial" w:hAnsi="Arial" w:cs="Arial"/>
            <w:kern w:val="36"/>
            <w:sz w:val="24"/>
            <w:szCs w:val="24"/>
          </w:rPr>
          <w:t>2010 г</w:t>
        </w:r>
      </w:smartTag>
      <w:r w:rsidRPr="004F087C">
        <w:rPr>
          <w:rFonts w:ascii="Arial" w:hAnsi="Arial" w:cs="Arial"/>
          <w:kern w:val="36"/>
          <w:sz w:val="24"/>
          <w:szCs w:val="24"/>
        </w:rPr>
        <w:t>. N 210-ФЗ</w:t>
      </w:r>
      <w:r w:rsidRPr="004F087C">
        <w:rPr>
          <w:rFonts w:ascii="Arial" w:hAnsi="Arial" w:cs="Arial"/>
          <w:sz w:val="24"/>
          <w:szCs w:val="24"/>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Постановлением администрации Тальменского района от 05.03.2020 г. № 208 «</w:t>
      </w:r>
      <w:r w:rsidRPr="004F087C">
        <w:rPr>
          <w:rFonts w:ascii="Arial" w:hAnsi="Arial" w:cs="Arial"/>
          <w:bCs/>
          <w:sz w:val="24"/>
          <w:szCs w:val="24"/>
          <w:bdr w:val="none" w:sz="0" w:space="0" w:color="auto" w:frame="1"/>
          <w:shd w:val="clear" w:color="auto" w:fill="FFFFFF"/>
        </w:rPr>
        <w:t>Об утверждении Порядка разработки, проведения экспертизы и утверждения административных регламентов предоставления муниципальных услуг</w:t>
      </w:r>
      <w:r w:rsidRPr="004F087C">
        <w:rPr>
          <w:rFonts w:ascii="Arial" w:hAnsi="Arial" w:cs="Arial"/>
          <w:sz w:val="24"/>
          <w:szCs w:val="24"/>
        </w:rPr>
        <w:t>»</w:t>
      </w:r>
    </w:p>
    <w:p w:rsidR="00476EBE" w:rsidRPr="004F087C" w:rsidRDefault="00476EBE" w:rsidP="004F087C">
      <w:pPr>
        <w:pStyle w:val="a5"/>
        <w:ind w:firstLine="709"/>
        <w:jc w:val="both"/>
        <w:rPr>
          <w:rFonts w:ascii="Arial" w:hAnsi="Arial" w:cs="Arial"/>
          <w:sz w:val="24"/>
          <w:szCs w:val="24"/>
        </w:rPr>
      </w:pPr>
      <w:r w:rsidRPr="004F087C">
        <w:rPr>
          <w:rFonts w:ascii="Arial" w:hAnsi="Arial" w:cs="Arial"/>
          <w:sz w:val="24"/>
          <w:szCs w:val="24"/>
        </w:rPr>
        <w:t>П О С Т А Н О В Л Я Ю :</w:t>
      </w:r>
    </w:p>
    <w:p w:rsidR="00476EBE" w:rsidRPr="004F087C" w:rsidRDefault="004F087C" w:rsidP="004F087C">
      <w:pPr>
        <w:pStyle w:val="a5"/>
        <w:ind w:firstLine="709"/>
        <w:jc w:val="both"/>
        <w:rPr>
          <w:rFonts w:ascii="Arial" w:hAnsi="Arial" w:cs="Arial"/>
          <w:sz w:val="24"/>
          <w:szCs w:val="24"/>
        </w:rPr>
      </w:pPr>
      <w:r>
        <w:rPr>
          <w:rFonts w:ascii="Arial" w:hAnsi="Arial" w:cs="Arial"/>
          <w:sz w:val="24"/>
          <w:szCs w:val="24"/>
        </w:rPr>
        <w:t>1.</w:t>
      </w:r>
      <w:r w:rsidR="00476EBE" w:rsidRPr="004F087C">
        <w:rPr>
          <w:rFonts w:ascii="Arial" w:hAnsi="Arial" w:cs="Arial"/>
          <w:sz w:val="24"/>
          <w:szCs w:val="24"/>
        </w:rPr>
        <w:t xml:space="preserve">Утвердить </w:t>
      </w:r>
      <w:r w:rsidR="00476EBE" w:rsidRPr="004F087C">
        <w:rPr>
          <w:rFonts w:ascii="Arial" w:hAnsi="Arial" w:cs="Arial"/>
          <w:color w:val="000000" w:themeColor="text1"/>
          <w:sz w:val="24"/>
          <w:szCs w:val="24"/>
        </w:rPr>
        <w:t xml:space="preserve">административный регламент предоставления муниципальной услуги </w:t>
      </w:r>
      <w:r w:rsidR="009E3A50" w:rsidRPr="004F087C">
        <w:rPr>
          <w:rFonts w:ascii="Arial"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Тальменского района»</w:t>
      </w:r>
      <w:r w:rsidR="00476EBE" w:rsidRPr="004F087C">
        <w:rPr>
          <w:rFonts w:ascii="Arial" w:hAnsi="Arial" w:cs="Arial"/>
          <w:sz w:val="24"/>
          <w:szCs w:val="24"/>
        </w:rPr>
        <w:t>:</w:t>
      </w:r>
    </w:p>
    <w:p w:rsidR="00476EBE" w:rsidRPr="004F087C" w:rsidRDefault="004F087C" w:rsidP="004F087C">
      <w:pPr>
        <w:pStyle w:val="a5"/>
        <w:ind w:firstLine="709"/>
        <w:jc w:val="both"/>
        <w:rPr>
          <w:rFonts w:ascii="Arial" w:hAnsi="Arial" w:cs="Arial"/>
          <w:sz w:val="24"/>
          <w:szCs w:val="24"/>
        </w:rPr>
      </w:pPr>
      <w:r>
        <w:rPr>
          <w:rFonts w:ascii="Arial" w:hAnsi="Arial" w:cs="Arial"/>
          <w:sz w:val="24"/>
          <w:szCs w:val="24"/>
        </w:rPr>
        <w:t>2.</w:t>
      </w:r>
      <w:r w:rsidR="00476EBE" w:rsidRPr="004F087C">
        <w:rPr>
          <w:rFonts w:ascii="Arial" w:hAnsi="Arial" w:cs="Arial"/>
          <w:sz w:val="24"/>
          <w:szCs w:val="24"/>
        </w:rPr>
        <w:t>Считать утратившими силу постановления Администрации Тальменского района:</w:t>
      </w:r>
    </w:p>
    <w:p w:rsidR="00476EBE" w:rsidRPr="004F087C" w:rsidRDefault="00476EBE" w:rsidP="004F087C">
      <w:pPr>
        <w:pStyle w:val="a5"/>
        <w:ind w:firstLine="709"/>
        <w:jc w:val="both"/>
        <w:rPr>
          <w:rFonts w:ascii="Arial" w:hAnsi="Arial" w:cs="Arial"/>
          <w:sz w:val="24"/>
          <w:szCs w:val="24"/>
        </w:rPr>
      </w:pPr>
      <w:r w:rsidRPr="004F087C">
        <w:rPr>
          <w:rFonts w:ascii="Arial" w:hAnsi="Arial" w:cs="Arial"/>
          <w:sz w:val="24"/>
          <w:szCs w:val="24"/>
        </w:rPr>
        <w:t>- Постановление №</w:t>
      </w:r>
      <w:r w:rsidR="009E3A50" w:rsidRPr="004F087C">
        <w:rPr>
          <w:rFonts w:ascii="Arial" w:hAnsi="Arial" w:cs="Arial"/>
          <w:sz w:val="24"/>
          <w:szCs w:val="24"/>
        </w:rPr>
        <w:t>898 от 04</w:t>
      </w:r>
      <w:r w:rsidRPr="004F087C">
        <w:rPr>
          <w:rFonts w:ascii="Arial" w:hAnsi="Arial" w:cs="Arial"/>
          <w:sz w:val="24"/>
          <w:szCs w:val="24"/>
        </w:rPr>
        <w:t>.0</w:t>
      </w:r>
      <w:r w:rsidR="009E3A50" w:rsidRPr="004F087C">
        <w:rPr>
          <w:rFonts w:ascii="Arial" w:hAnsi="Arial" w:cs="Arial"/>
          <w:sz w:val="24"/>
          <w:szCs w:val="24"/>
        </w:rPr>
        <w:t>9</w:t>
      </w:r>
      <w:r w:rsidRPr="004F087C">
        <w:rPr>
          <w:rFonts w:ascii="Arial" w:hAnsi="Arial" w:cs="Arial"/>
          <w:sz w:val="24"/>
          <w:szCs w:val="24"/>
        </w:rPr>
        <w:t xml:space="preserve">.2018 года об утверждении административного регламента по предоставлению муниципальной услуги </w:t>
      </w:r>
      <w:r w:rsidRPr="004F087C">
        <w:rPr>
          <w:rFonts w:ascii="Arial" w:hAnsi="Arial" w:cs="Arial"/>
          <w:bCs/>
          <w:spacing w:val="-1"/>
          <w:sz w:val="24"/>
          <w:szCs w:val="24"/>
        </w:rPr>
        <w:t>«</w:t>
      </w:r>
      <w:r w:rsidRPr="004F087C">
        <w:rPr>
          <w:rFonts w:ascii="Arial" w:hAnsi="Arial" w:cs="Arial"/>
          <w:sz w:val="24"/>
          <w:szCs w:val="24"/>
        </w:rPr>
        <w:t xml:space="preserve">Выдача разрешение на </w:t>
      </w:r>
      <w:r w:rsidR="009E3A50" w:rsidRPr="004F087C">
        <w:rPr>
          <w:rFonts w:ascii="Arial" w:hAnsi="Arial" w:cs="Arial"/>
          <w:sz w:val="24"/>
          <w:szCs w:val="24"/>
        </w:rPr>
        <w:t>установку и эксплуатацию рекламной конструкции</w:t>
      </w:r>
      <w:r w:rsidRPr="004F087C">
        <w:rPr>
          <w:rFonts w:ascii="Arial" w:hAnsi="Arial" w:cs="Arial"/>
          <w:sz w:val="24"/>
          <w:szCs w:val="24"/>
        </w:rPr>
        <w:t>».</w:t>
      </w:r>
    </w:p>
    <w:p w:rsidR="00476EBE" w:rsidRPr="004F087C" w:rsidRDefault="00476EBE" w:rsidP="004F087C">
      <w:pPr>
        <w:pStyle w:val="a5"/>
        <w:ind w:firstLine="709"/>
        <w:jc w:val="both"/>
        <w:rPr>
          <w:rFonts w:ascii="Arial" w:hAnsi="Arial" w:cs="Arial"/>
          <w:sz w:val="24"/>
          <w:szCs w:val="24"/>
        </w:rPr>
      </w:pPr>
      <w:r w:rsidRPr="004F087C">
        <w:rPr>
          <w:rFonts w:ascii="Arial" w:hAnsi="Arial" w:cs="Arial"/>
          <w:sz w:val="24"/>
          <w:szCs w:val="24"/>
        </w:rPr>
        <w:t>- Постановление №</w:t>
      </w:r>
      <w:r w:rsidR="009E3A50" w:rsidRPr="004F087C">
        <w:rPr>
          <w:rFonts w:ascii="Arial" w:hAnsi="Arial" w:cs="Arial"/>
          <w:sz w:val="24"/>
          <w:szCs w:val="24"/>
        </w:rPr>
        <w:t>881 от 12.11</w:t>
      </w:r>
      <w:r w:rsidRPr="004F087C">
        <w:rPr>
          <w:rFonts w:ascii="Arial" w:hAnsi="Arial" w:cs="Arial"/>
          <w:sz w:val="24"/>
          <w:szCs w:val="24"/>
        </w:rPr>
        <w:t>.202</w:t>
      </w:r>
      <w:r w:rsidR="009E3A50" w:rsidRPr="004F087C">
        <w:rPr>
          <w:rFonts w:ascii="Arial" w:hAnsi="Arial" w:cs="Arial"/>
          <w:sz w:val="24"/>
          <w:szCs w:val="24"/>
        </w:rPr>
        <w:t>0</w:t>
      </w:r>
      <w:r w:rsidRPr="004F087C">
        <w:rPr>
          <w:rFonts w:ascii="Arial" w:hAnsi="Arial" w:cs="Arial"/>
          <w:sz w:val="24"/>
          <w:szCs w:val="24"/>
        </w:rPr>
        <w:t xml:space="preserve"> года о внесении изменений в административный регламент по предоставлению муниципальной услуги </w:t>
      </w:r>
      <w:r w:rsidR="009E3A50" w:rsidRPr="004F087C">
        <w:rPr>
          <w:rFonts w:ascii="Arial" w:hAnsi="Arial" w:cs="Arial"/>
          <w:bCs/>
          <w:spacing w:val="-1"/>
          <w:sz w:val="24"/>
          <w:szCs w:val="24"/>
        </w:rPr>
        <w:t>«</w:t>
      </w:r>
      <w:r w:rsidR="009E3A50" w:rsidRPr="004F087C">
        <w:rPr>
          <w:rFonts w:ascii="Arial" w:hAnsi="Arial" w:cs="Arial"/>
          <w:sz w:val="24"/>
          <w:szCs w:val="24"/>
        </w:rPr>
        <w:t>Выдача разрешение на установку и эксплуатацию рекламной конструкции»</w:t>
      </w:r>
      <w:r w:rsidRPr="004F087C">
        <w:rPr>
          <w:rFonts w:ascii="Arial" w:hAnsi="Arial" w:cs="Arial"/>
          <w:sz w:val="24"/>
          <w:szCs w:val="24"/>
        </w:rPr>
        <w:t>.</w:t>
      </w:r>
    </w:p>
    <w:p w:rsidR="00476EBE" w:rsidRPr="004F087C" w:rsidRDefault="00476EBE" w:rsidP="004F087C">
      <w:pPr>
        <w:pStyle w:val="a5"/>
        <w:ind w:firstLine="709"/>
        <w:jc w:val="both"/>
        <w:rPr>
          <w:rFonts w:ascii="Arial" w:hAnsi="Arial" w:cs="Arial"/>
          <w:sz w:val="24"/>
          <w:szCs w:val="24"/>
        </w:rPr>
      </w:pPr>
      <w:r w:rsidRPr="004F087C">
        <w:rPr>
          <w:rFonts w:ascii="Arial" w:hAnsi="Arial" w:cs="Arial"/>
          <w:sz w:val="24"/>
          <w:szCs w:val="24"/>
        </w:rPr>
        <w:t>3. Опубликовать настоящее постановление в установленном порядке.</w:t>
      </w:r>
    </w:p>
    <w:p w:rsidR="00476EBE" w:rsidRPr="004F087C" w:rsidRDefault="00476EBE" w:rsidP="004F087C">
      <w:pPr>
        <w:pStyle w:val="a5"/>
        <w:ind w:firstLine="709"/>
        <w:jc w:val="both"/>
        <w:rPr>
          <w:rFonts w:ascii="Arial" w:hAnsi="Arial" w:cs="Arial"/>
          <w:sz w:val="24"/>
          <w:szCs w:val="24"/>
        </w:rPr>
      </w:pPr>
      <w:r w:rsidRPr="004F087C">
        <w:rPr>
          <w:rFonts w:ascii="Arial" w:hAnsi="Arial" w:cs="Arial"/>
          <w:sz w:val="24"/>
          <w:szCs w:val="24"/>
        </w:rPr>
        <w:t>4. 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476EBE" w:rsidRPr="004F087C" w:rsidRDefault="00476EBE" w:rsidP="004F087C">
      <w:pPr>
        <w:pStyle w:val="a5"/>
        <w:jc w:val="both"/>
        <w:rPr>
          <w:rFonts w:ascii="Arial" w:hAnsi="Arial" w:cs="Arial"/>
          <w:sz w:val="24"/>
          <w:szCs w:val="24"/>
        </w:rPr>
      </w:pPr>
    </w:p>
    <w:p w:rsidR="004F087C" w:rsidRDefault="004F087C" w:rsidP="004F087C">
      <w:pPr>
        <w:pStyle w:val="a5"/>
        <w:jc w:val="both"/>
        <w:rPr>
          <w:rFonts w:ascii="Arial" w:hAnsi="Arial" w:cs="Arial"/>
          <w:sz w:val="24"/>
          <w:szCs w:val="24"/>
        </w:rPr>
      </w:pPr>
    </w:p>
    <w:p w:rsidR="00476EBE" w:rsidRPr="004F087C" w:rsidRDefault="00476EBE" w:rsidP="004F087C">
      <w:pPr>
        <w:pStyle w:val="a5"/>
        <w:jc w:val="both"/>
        <w:rPr>
          <w:rFonts w:ascii="Arial" w:hAnsi="Arial" w:cs="Arial"/>
          <w:sz w:val="24"/>
          <w:szCs w:val="24"/>
        </w:rPr>
      </w:pPr>
      <w:r w:rsidRPr="004F087C">
        <w:rPr>
          <w:rFonts w:ascii="Arial" w:hAnsi="Arial" w:cs="Arial"/>
          <w:sz w:val="24"/>
          <w:szCs w:val="24"/>
        </w:rPr>
        <w:t xml:space="preserve">Глава Тальменского района           </w:t>
      </w:r>
      <w:r w:rsidRPr="004F087C">
        <w:rPr>
          <w:rFonts w:ascii="Arial" w:hAnsi="Arial" w:cs="Arial"/>
          <w:sz w:val="24"/>
          <w:szCs w:val="24"/>
        </w:rPr>
        <w:tab/>
      </w:r>
      <w:r w:rsidRPr="004F087C">
        <w:rPr>
          <w:rFonts w:ascii="Arial" w:hAnsi="Arial" w:cs="Arial"/>
          <w:sz w:val="24"/>
          <w:szCs w:val="24"/>
        </w:rPr>
        <w:tab/>
        <w:t xml:space="preserve">                                       С.Д. Самсоненко</w:t>
      </w:r>
    </w:p>
    <w:p w:rsidR="00476EBE" w:rsidRPr="004F087C" w:rsidRDefault="00476EBE" w:rsidP="004F087C">
      <w:pPr>
        <w:pStyle w:val="a5"/>
        <w:jc w:val="both"/>
        <w:rPr>
          <w:rFonts w:ascii="Arial" w:hAnsi="Arial" w:cs="Arial"/>
          <w:sz w:val="24"/>
          <w:szCs w:val="24"/>
        </w:rPr>
      </w:pPr>
    </w:p>
    <w:p w:rsidR="00BF7C66" w:rsidRPr="004F087C" w:rsidRDefault="00BF7C66" w:rsidP="004F087C">
      <w:pPr>
        <w:pStyle w:val="a5"/>
        <w:jc w:val="both"/>
        <w:rPr>
          <w:rFonts w:ascii="Arial" w:hAnsi="Arial" w:cs="Arial"/>
          <w:b/>
          <w:sz w:val="24"/>
          <w:szCs w:val="24"/>
        </w:rPr>
      </w:pPr>
    </w:p>
    <w:p w:rsidR="00476EBE" w:rsidRPr="004F087C" w:rsidRDefault="00476EBE" w:rsidP="004F087C">
      <w:pPr>
        <w:pStyle w:val="a5"/>
        <w:jc w:val="both"/>
        <w:rPr>
          <w:rFonts w:ascii="Arial" w:hAnsi="Arial" w:cs="Arial"/>
          <w:sz w:val="24"/>
          <w:szCs w:val="24"/>
        </w:rPr>
      </w:pPr>
      <w:r w:rsidRPr="004F087C">
        <w:rPr>
          <w:rFonts w:ascii="Arial" w:hAnsi="Arial" w:cs="Arial"/>
          <w:sz w:val="24"/>
          <w:szCs w:val="24"/>
        </w:rPr>
        <w:t>УТВЕРЖДЕН</w:t>
      </w:r>
    </w:p>
    <w:p w:rsidR="00476EBE" w:rsidRPr="004F087C" w:rsidRDefault="00476EBE" w:rsidP="004F087C">
      <w:pPr>
        <w:pStyle w:val="a5"/>
        <w:jc w:val="both"/>
        <w:rPr>
          <w:rFonts w:ascii="Arial" w:hAnsi="Arial" w:cs="Arial"/>
          <w:sz w:val="24"/>
          <w:szCs w:val="24"/>
        </w:rPr>
      </w:pPr>
      <w:r w:rsidRPr="004F087C">
        <w:rPr>
          <w:rFonts w:ascii="Arial" w:hAnsi="Arial" w:cs="Arial"/>
          <w:sz w:val="24"/>
          <w:szCs w:val="24"/>
        </w:rPr>
        <w:t xml:space="preserve">постановлением Администрации Тальменского района  Алтайского края  от </w:t>
      </w:r>
      <w:r w:rsidR="004F087C" w:rsidRPr="004F087C">
        <w:rPr>
          <w:rFonts w:ascii="Arial" w:hAnsi="Arial" w:cs="Arial"/>
          <w:sz w:val="24"/>
          <w:szCs w:val="24"/>
        </w:rPr>
        <w:t>21.01.2022 № 41</w:t>
      </w:r>
      <w:r w:rsidR="004F087C">
        <w:rPr>
          <w:rFonts w:ascii="Arial" w:hAnsi="Arial" w:cs="Arial"/>
          <w:sz w:val="24"/>
          <w:szCs w:val="24"/>
        </w:rPr>
        <w:t xml:space="preserve"> «</w:t>
      </w:r>
      <w:r w:rsidR="004F087C" w:rsidRPr="004F087C">
        <w:rPr>
          <w:rFonts w:ascii="Arial" w:hAnsi="Arial" w:cs="Arial"/>
          <w:sz w:val="24"/>
          <w:szCs w:val="24"/>
        </w:rPr>
        <w:t xml:space="preserve">Об утверждении </w:t>
      </w:r>
      <w:r w:rsidR="004F087C" w:rsidRPr="004F087C">
        <w:rPr>
          <w:rFonts w:ascii="Arial" w:hAnsi="Arial" w:cs="Arial"/>
          <w:color w:val="000000" w:themeColor="text1"/>
          <w:sz w:val="24"/>
          <w:szCs w:val="24"/>
        </w:rPr>
        <w:t xml:space="preserve">административного регламента предоставления муниципальной услуги </w:t>
      </w:r>
      <w:r w:rsidR="004F087C" w:rsidRPr="004F087C">
        <w:rPr>
          <w:rFonts w:ascii="Arial"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Тальменского района»</w:t>
      </w:r>
    </w:p>
    <w:p w:rsidR="00476EBE" w:rsidRPr="004F087C" w:rsidRDefault="00476EBE" w:rsidP="004F087C">
      <w:pPr>
        <w:pStyle w:val="a5"/>
        <w:jc w:val="both"/>
        <w:rPr>
          <w:rFonts w:ascii="Arial" w:hAnsi="Arial" w:cs="Arial"/>
          <w:b/>
          <w:sz w:val="24"/>
          <w:szCs w:val="24"/>
        </w:rPr>
      </w:pPr>
    </w:p>
    <w:p w:rsidR="00BF7C66" w:rsidRPr="004F087C" w:rsidRDefault="00F60A31" w:rsidP="004F087C">
      <w:pPr>
        <w:pStyle w:val="a5"/>
        <w:jc w:val="center"/>
        <w:rPr>
          <w:rFonts w:ascii="Arial" w:hAnsi="Arial" w:cs="Arial"/>
          <w:b/>
          <w:sz w:val="24"/>
          <w:szCs w:val="24"/>
        </w:rPr>
      </w:pPr>
      <w:r w:rsidRPr="004F087C">
        <w:rPr>
          <w:rFonts w:ascii="Arial" w:hAnsi="Arial" w:cs="Arial"/>
          <w:b/>
          <w:sz w:val="24"/>
          <w:szCs w:val="24"/>
        </w:rPr>
        <w:lastRenderedPageBreak/>
        <w:t>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w:t>
      </w:r>
      <w:r w:rsidR="00476EBE" w:rsidRPr="004F087C">
        <w:rPr>
          <w:rFonts w:ascii="Arial" w:hAnsi="Arial" w:cs="Arial"/>
          <w:b/>
          <w:sz w:val="24"/>
          <w:szCs w:val="24"/>
        </w:rPr>
        <w:t xml:space="preserve"> Тальменского района</w:t>
      </w:r>
      <w:r w:rsidRPr="004F087C">
        <w:rPr>
          <w:rFonts w:ascii="Arial" w:hAnsi="Arial" w:cs="Arial"/>
          <w:b/>
          <w:sz w:val="24"/>
          <w:szCs w:val="24"/>
        </w:rPr>
        <w:t>»</w:t>
      </w:r>
    </w:p>
    <w:p w:rsidR="00BF7C66" w:rsidRPr="004F087C" w:rsidRDefault="00BF7C66" w:rsidP="004F087C">
      <w:pPr>
        <w:pStyle w:val="a5"/>
        <w:jc w:val="both"/>
        <w:rPr>
          <w:rFonts w:ascii="Arial" w:hAnsi="Arial" w:cs="Arial"/>
          <w:b/>
          <w:sz w:val="24"/>
          <w:szCs w:val="24"/>
        </w:rPr>
      </w:pPr>
    </w:p>
    <w:p w:rsidR="00BF7C66" w:rsidRPr="004F087C" w:rsidRDefault="00F60A31" w:rsidP="004F087C">
      <w:pPr>
        <w:pStyle w:val="a5"/>
        <w:ind w:firstLine="709"/>
        <w:jc w:val="both"/>
        <w:rPr>
          <w:rFonts w:ascii="Arial" w:hAnsi="Arial" w:cs="Arial"/>
          <w:b/>
          <w:bCs/>
          <w:iCs/>
          <w:sz w:val="24"/>
          <w:szCs w:val="24"/>
        </w:rPr>
      </w:pPr>
      <w:r w:rsidRPr="004F087C">
        <w:rPr>
          <w:rFonts w:ascii="Arial" w:hAnsi="Arial" w:cs="Arial"/>
          <w:b/>
          <w:bCs/>
          <w:iCs/>
          <w:sz w:val="24"/>
          <w:szCs w:val="24"/>
        </w:rPr>
        <w:t xml:space="preserve">I. Общие положения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iCs/>
          <w:sz w:val="24"/>
          <w:szCs w:val="24"/>
        </w:rPr>
        <w:t xml:space="preserve">1. Предмет регулирования Административного регламента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1.1. Административный регламент регулирует отношения, возникающие в связи с предоставлением государственной (муниципальной) услуги «Выдача разрешений на установку и эксплуатацию рекламных конструкций, аннулирование ранее выданных разрешений» (далее – государственная (муниципальная) услуга) в электронном формате Администрацией </w:t>
      </w:r>
      <w:r w:rsidR="00476EBE" w:rsidRPr="004F087C">
        <w:rPr>
          <w:rFonts w:ascii="Arial" w:hAnsi="Arial" w:cs="Arial"/>
          <w:sz w:val="24"/>
          <w:szCs w:val="24"/>
        </w:rPr>
        <w:t xml:space="preserve">Тальменского раойна </w:t>
      </w:r>
      <w:r w:rsidRPr="004F087C">
        <w:rPr>
          <w:rFonts w:ascii="Arial" w:hAnsi="Arial" w:cs="Arial"/>
          <w:sz w:val="24"/>
          <w:szCs w:val="24"/>
        </w:rPr>
        <w:t xml:space="preserve">(далее - Администрация).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1.2. Административный регламент устанавливает состав, последовательность и сроки выполнения административных процедур по предоставлению государственной (муниципальной) услуги, требования к порядку их выполнения, формы контроля за предоставлением государственной (муниципальной) услуги, досудебный (внесудебный) порядок обжалования решений и действий (бездействий) Администрации, должностных лиц Администрации.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1.3. Основные термины и определения, используемые в настоящем Административном регламенте: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1.3.2. 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w:t>
      </w:r>
      <w:r w:rsidR="000E162B" w:rsidRPr="004F087C">
        <w:rPr>
          <w:rFonts w:ascii="Arial" w:hAnsi="Arial" w:cs="Arial"/>
          <w:sz w:val="24"/>
          <w:szCs w:val="24"/>
        </w:rPr>
        <w:t>.</w:t>
      </w:r>
      <w:r w:rsidRPr="004F087C">
        <w:rPr>
          <w:rFonts w:ascii="Arial" w:hAnsi="Arial" w:cs="Arial"/>
          <w:sz w:val="24"/>
          <w:szCs w:val="24"/>
        </w:rPr>
        <w:t xml:space="preserve">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1.3.4. Личный кабинет - сервис ЕПГУ, РПГУ, позволяющий Заявителю получать информацию о ходе обработки запросов, поданных посредством ЕПГУ, РПГУ. </w:t>
      </w:r>
    </w:p>
    <w:p w:rsidR="00BF7C66" w:rsidRPr="004F087C" w:rsidRDefault="00BF7C66" w:rsidP="004F087C">
      <w:pPr>
        <w:pStyle w:val="a5"/>
        <w:jc w:val="both"/>
        <w:rPr>
          <w:rFonts w:ascii="Arial" w:hAnsi="Arial" w:cs="Arial"/>
          <w:sz w:val="24"/>
          <w:szCs w:val="24"/>
        </w:rPr>
      </w:pP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iCs/>
          <w:sz w:val="24"/>
          <w:szCs w:val="24"/>
        </w:rPr>
        <w:t>2. Лица, имеющие право на получение г</w:t>
      </w:r>
      <w:r w:rsidRPr="004F087C">
        <w:rPr>
          <w:rFonts w:ascii="Arial" w:hAnsi="Arial" w:cs="Arial"/>
          <w:b/>
          <w:sz w:val="24"/>
          <w:szCs w:val="24"/>
        </w:rPr>
        <w:t>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2.1. Лицами, имеющими право на получение государственной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2.2. Категории Заявителей: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2.2.1. Собственник земельного участка, здания или иного недвижимого имущества, к которому присоединяется рекламная конструкция.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2.2.3. Лицо, уполномоченное общим собранием собственников помещений в многоквартирном доме, к которому присоединяется рекламная конструкция.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lastRenderedPageBreak/>
        <w:t xml:space="preserve">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 </w:t>
      </w:r>
    </w:p>
    <w:p w:rsid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2.2.5. Доверительный управляющий недвижимого имущества, к которому присоединяется рекламная конструкция.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2.2.6. Владелец рекламной конструкции. </w:t>
      </w:r>
    </w:p>
    <w:p w:rsidR="00BF7C66" w:rsidRPr="004F087C" w:rsidRDefault="00BF7C66" w:rsidP="004F087C">
      <w:pPr>
        <w:pStyle w:val="a5"/>
        <w:jc w:val="both"/>
        <w:rPr>
          <w:rFonts w:ascii="Arial" w:hAnsi="Arial" w:cs="Arial"/>
          <w:sz w:val="24"/>
          <w:szCs w:val="24"/>
        </w:rPr>
      </w:pPr>
    </w:p>
    <w:p w:rsidR="00BF7C66" w:rsidRPr="004F087C" w:rsidRDefault="00F60A31" w:rsidP="004F087C">
      <w:pPr>
        <w:pStyle w:val="a5"/>
        <w:ind w:firstLine="709"/>
        <w:jc w:val="both"/>
        <w:rPr>
          <w:rFonts w:ascii="Arial" w:hAnsi="Arial" w:cs="Arial"/>
          <w:b/>
          <w:sz w:val="24"/>
          <w:szCs w:val="24"/>
        </w:rPr>
      </w:pPr>
      <w:r w:rsidRPr="004F087C">
        <w:rPr>
          <w:rFonts w:ascii="Arial" w:hAnsi="Arial" w:cs="Arial"/>
          <w:b/>
          <w:bCs/>
          <w:iCs/>
          <w:sz w:val="24"/>
          <w:szCs w:val="24"/>
        </w:rPr>
        <w:t xml:space="preserve">3. Требования к порядку информирования о предоставлении </w:t>
      </w:r>
      <w:r w:rsidRPr="004F087C">
        <w:rPr>
          <w:rFonts w:ascii="Arial" w:hAnsi="Arial" w:cs="Arial"/>
          <w:b/>
          <w:sz w:val="24"/>
          <w:szCs w:val="24"/>
        </w:rPr>
        <w:t>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3.1. Прием Заявителей по вопросу предоставления государственной (муниципальной) услуги осуществляется в соответствии с организационно-распорядительным документом Администрации.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3.2. На официальном сайте Администрации в информационной-телекоммуникационной сети «Интернет» (далее – сеть Интернет) </w:t>
      </w:r>
      <w:hyperlink r:id="rId7" w:history="1">
        <w:r w:rsidR="000E162B" w:rsidRPr="004F087C">
          <w:rPr>
            <w:rStyle w:val="ad"/>
            <w:rFonts w:ascii="Arial" w:hAnsi="Arial" w:cs="Arial"/>
            <w:iCs/>
            <w:sz w:val="24"/>
            <w:szCs w:val="24"/>
          </w:rPr>
          <w:t>https://www.tal-alt.ru</w:t>
        </w:r>
      </w:hyperlink>
      <w:r w:rsidRPr="004F087C">
        <w:rPr>
          <w:rFonts w:ascii="Arial" w:hAnsi="Arial" w:cs="Arial"/>
          <w:sz w:val="24"/>
          <w:szCs w:val="24"/>
        </w:rPr>
        <w:t xml:space="preserve">, в РПГУ обязательному размещению подлежит следующая справочная информация: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3.2.1. место нахождения и график работы Администрации, ее структурных подразделений, предоставляющих государственную (муниципальную) услугу;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3.2.2. справочные телефоны структурных подразделений Администрации, участвующих в предоставлении государственной (муниципальной) услуги, в том числе номер телефона-автоинформатора;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3.2.3. адреса сайта, а также электронной почты и (или) формы обратной связи Администрации в сети Интернет.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3.5. Информирование Заявителей по вопросам предоставления государственной (муниципальной) услуги осуществляется: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а) путем размещения информации на сайте Администрации, ЕПГУ, РПГУ;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б) должностным лицом Администрации, ответственным за предоставление государственной (муниципальной) услуги, при непосредственном обращении Заявителя в Администрацию;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3.6. 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3.7. Консультирование по вопросам предоставления государственной (муниципальной) услуги должностными лицами Администрации осуществляется бесплатно. </w:t>
      </w:r>
    </w:p>
    <w:p w:rsidR="00BF7C66" w:rsidRPr="004F087C" w:rsidRDefault="00BF7C66" w:rsidP="004F087C">
      <w:pPr>
        <w:pStyle w:val="a5"/>
        <w:jc w:val="both"/>
        <w:rPr>
          <w:rFonts w:ascii="Arial" w:hAnsi="Arial" w:cs="Arial"/>
          <w:sz w:val="24"/>
          <w:szCs w:val="24"/>
        </w:rPr>
      </w:pPr>
    </w:p>
    <w:p w:rsidR="00BF7C66" w:rsidRPr="004F087C" w:rsidRDefault="00F60A31" w:rsidP="004F087C">
      <w:pPr>
        <w:pStyle w:val="a5"/>
        <w:ind w:firstLine="709"/>
        <w:jc w:val="both"/>
        <w:rPr>
          <w:rFonts w:ascii="Arial" w:hAnsi="Arial" w:cs="Arial"/>
          <w:b/>
          <w:sz w:val="24"/>
          <w:szCs w:val="24"/>
        </w:rPr>
      </w:pPr>
      <w:r w:rsidRPr="004F087C">
        <w:rPr>
          <w:rFonts w:ascii="Arial" w:hAnsi="Arial" w:cs="Arial"/>
          <w:b/>
          <w:bCs/>
          <w:iCs/>
          <w:sz w:val="24"/>
          <w:szCs w:val="24"/>
        </w:rPr>
        <w:lastRenderedPageBreak/>
        <w:t>II. Стандарт предоставления г</w:t>
      </w:r>
      <w:r w:rsidRPr="004F087C">
        <w:rPr>
          <w:rFonts w:ascii="Arial" w:hAnsi="Arial" w:cs="Arial"/>
          <w:b/>
          <w:sz w:val="24"/>
          <w:szCs w:val="24"/>
        </w:rPr>
        <w:t>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iCs/>
          <w:sz w:val="24"/>
          <w:szCs w:val="24"/>
        </w:rPr>
        <w:t>4. Наименование г</w:t>
      </w:r>
      <w:r w:rsidRPr="004F087C">
        <w:rPr>
          <w:rFonts w:ascii="Arial" w:hAnsi="Arial" w:cs="Arial"/>
          <w:b/>
          <w:sz w:val="24"/>
          <w:szCs w:val="24"/>
        </w:rPr>
        <w:t>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4.1. Государственная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 </w:t>
      </w:r>
    </w:p>
    <w:p w:rsidR="00BF7C66" w:rsidRPr="004F087C" w:rsidRDefault="00BF7C66" w:rsidP="004F087C">
      <w:pPr>
        <w:pStyle w:val="a5"/>
        <w:jc w:val="both"/>
        <w:rPr>
          <w:rFonts w:ascii="Arial" w:hAnsi="Arial" w:cs="Arial"/>
          <w:sz w:val="24"/>
          <w:szCs w:val="24"/>
        </w:rPr>
      </w:pPr>
    </w:p>
    <w:p w:rsidR="00BF7C66" w:rsidRPr="004F087C" w:rsidRDefault="00F60A31" w:rsidP="004F087C">
      <w:pPr>
        <w:pStyle w:val="a5"/>
        <w:ind w:firstLine="709"/>
        <w:jc w:val="both"/>
        <w:rPr>
          <w:rFonts w:ascii="Arial" w:hAnsi="Arial" w:cs="Arial"/>
          <w:b/>
          <w:sz w:val="24"/>
          <w:szCs w:val="24"/>
        </w:rPr>
      </w:pPr>
      <w:r w:rsidRPr="004F087C">
        <w:rPr>
          <w:rFonts w:ascii="Arial" w:hAnsi="Arial" w:cs="Arial"/>
          <w:b/>
          <w:bCs/>
          <w:iCs/>
          <w:sz w:val="24"/>
          <w:szCs w:val="24"/>
        </w:rPr>
        <w:t xml:space="preserve">5. Наименование органа, предоставляющего </w:t>
      </w:r>
      <w:r w:rsidRPr="004F087C">
        <w:rPr>
          <w:rFonts w:ascii="Arial" w:hAnsi="Arial" w:cs="Arial"/>
          <w:b/>
          <w:sz w:val="24"/>
          <w:szCs w:val="24"/>
        </w:rPr>
        <w:t>государственную (муниципальную) услугу</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5.1. Органом, ответственным за предоставление государственной (муниципальной) услуги, является Администрация.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5.2. Администрация обеспечивает предоставление государственной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5.3. Предоставление бесплатного доступа к РПГУ для подачи запросов, документов, информации, необходимых для получения государственной (муниципальной) услуги в электронной форме, а также получение результатов предоставления государственной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5.4. Непосредственное предоставление государственной (муниципальной) услуги осуществляют структурные подразделения Администрации – </w:t>
      </w:r>
      <w:r w:rsidR="000E162B" w:rsidRPr="004F087C">
        <w:rPr>
          <w:rFonts w:ascii="Arial" w:hAnsi="Arial" w:cs="Arial"/>
          <w:iCs/>
          <w:sz w:val="24"/>
          <w:szCs w:val="24"/>
        </w:rPr>
        <w:t>отдел по капитальному строительству и архитектуре.</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5.5. В целях предоставления государственной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5.5.1. Управлением Федеральной службы государственной регистрации, кадастра и картографии;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5.5.2. Управлением Федеральной налоговой службы;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5.5.3. Федеральным казначейством для проверки сведений об</w:t>
      </w:r>
      <w:r w:rsidR="000E162B" w:rsidRPr="004F087C">
        <w:rPr>
          <w:rFonts w:ascii="Arial" w:hAnsi="Arial" w:cs="Arial"/>
          <w:sz w:val="24"/>
          <w:szCs w:val="24"/>
        </w:rPr>
        <w:t xml:space="preserve"> оплате государственной пошлины.</w:t>
      </w:r>
    </w:p>
    <w:p w:rsidR="00BF7C66" w:rsidRPr="004F087C" w:rsidRDefault="00BF7C66" w:rsidP="004F087C">
      <w:pPr>
        <w:pStyle w:val="a5"/>
        <w:jc w:val="both"/>
        <w:rPr>
          <w:rFonts w:ascii="Arial" w:hAnsi="Arial" w:cs="Arial"/>
          <w:sz w:val="24"/>
          <w:szCs w:val="24"/>
        </w:rPr>
      </w:pP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iCs/>
          <w:sz w:val="24"/>
          <w:szCs w:val="24"/>
        </w:rPr>
        <w:t xml:space="preserve">6. Результат предоставления </w:t>
      </w:r>
      <w:r w:rsidRPr="004F087C">
        <w:rPr>
          <w:rFonts w:ascii="Arial" w:hAnsi="Arial" w:cs="Arial"/>
          <w:b/>
          <w:sz w:val="24"/>
          <w:szCs w:val="24"/>
        </w:rPr>
        <w:t>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6.1. Результатом предоставления государственной (муниципальной) услуги является: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типовому Административному регламенту).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6.1.2. Решение о предоставлении государственной (муниципальной) услуги, в случае обращения за аннулированием разрешения на установку и эксплуатацию рекламной конструкции (приложение № 3 к настоящему типовому Административному регламенту).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6.1.3. Решение об отказе в предоставлении государственной (муниципальной) услуги, в случае наличия оснований для отказа в предоставлении государственной </w:t>
      </w:r>
      <w:r w:rsidRPr="004F087C">
        <w:rPr>
          <w:rFonts w:ascii="Arial" w:hAnsi="Arial" w:cs="Arial"/>
          <w:sz w:val="24"/>
          <w:szCs w:val="24"/>
        </w:rPr>
        <w:lastRenderedPageBreak/>
        <w:t xml:space="preserve">(муниципальной) услуги, указанных в подразделе 13 настоящего Административного регламента (приложение № 4 к настоящему типовому Административному регламенту).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6.2. Результат предоставления государственной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r w:rsidRPr="004F087C">
        <w:rPr>
          <w:rFonts w:ascii="Arial" w:hAnsi="Arial" w:cs="Arial"/>
          <w:i/>
          <w:iCs/>
          <w:sz w:val="24"/>
          <w:szCs w:val="24"/>
        </w:rPr>
        <w:t xml:space="preserve">.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6.3. Уведомление о принятом решении, независимо от результата предоставления государственной (муниципальной) услуги, направляется в Личный кабинет Заявителя на ЕПГУ, РПГУ. </w:t>
      </w:r>
    </w:p>
    <w:p w:rsidR="00BF7C66" w:rsidRPr="004F087C" w:rsidRDefault="00BF7C66" w:rsidP="004F087C">
      <w:pPr>
        <w:pStyle w:val="a5"/>
        <w:jc w:val="both"/>
        <w:rPr>
          <w:rFonts w:ascii="Arial" w:hAnsi="Arial" w:cs="Arial"/>
          <w:sz w:val="24"/>
          <w:szCs w:val="24"/>
        </w:rPr>
      </w:pP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iCs/>
          <w:sz w:val="24"/>
          <w:szCs w:val="24"/>
        </w:rPr>
        <w:t>7. Срок и порядок регистрации заявления Заявителя о предоставлении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7.1. Заявление о предоставлении государственной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7.2.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 </w:t>
      </w:r>
    </w:p>
    <w:p w:rsidR="00BF7C66" w:rsidRPr="004F087C" w:rsidRDefault="00BF7C66" w:rsidP="004F087C">
      <w:pPr>
        <w:pStyle w:val="a5"/>
        <w:jc w:val="both"/>
        <w:rPr>
          <w:rFonts w:ascii="Arial" w:hAnsi="Arial" w:cs="Arial"/>
          <w:sz w:val="24"/>
          <w:szCs w:val="24"/>
        </w:rPr>
      </w:pP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iCs/>
          <w:sz w:val="24"/>
          <w:szCs w:val="24"/>
        </w:rPr>
        <w:t>8. Срок предоставления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8.1. 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 Уполномоченный орган в течение 12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Срок выдачи разрешения на установку и эксплуатацию рекламной конструкции не может превышать 12 рабочих дней;</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Срок выдачи решения об аннулировании разрешения на установку и эксплуатацию рекламной конструкции не может превышать 7 рабочих дней.</w:t>
      </w:r>
    </w:p>
    <w:p w:rsidR="00BF7C66" w:rsidRPr="004F087C" w:rsidRDefault="00BF7C66" w:rsidP="004F087C">
      <w:pPr>
        <w:pStyle w:val="a5"/>
        <w:jc w:val="both"/>
        <w:rPr>
          <w:rFonts w:ascii="Arial" w:hAnsi="Arial" w:cs="Arial"/>
          <w:sz w:val="24"/>
          <w:szCs w:val="24"/>
        </w:rPr>
      </w:pP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iCs/>
          <w:sz w:val="24"/>
          <w:szCs w:val="24"/>
        </w:rPr>
        <w:t>9. Правовые основания предоставления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9.1. Перечень нормативных правовых актов, регулирующих предоставление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Конституция Российской Федерации;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Федеральный закон от 13 марта 2006 г. № 38-ФЗ «О рекламе»;</w:t>
      </w:r>
    </w:p>
    <w:p w:rsidR="00BF7C66" w:rsidRPr="004F087C" w:rsidRDefault="00F60A31" w:rsidP="004F087C">
      <w:pPr>
        <w:pStyle w:val="a5"/>
        <w:tabs>
          <w:tab w:val="left" w:pos="5400"/>
        </w:tabs>
        <w:ind w:firstLine="709"/>
        <w:jc w:val="both"/>
        <w:rPr>
          <w:rFonts w:ascii="Arial" w:hAnsi="Arial" w:cs="Arial"/>
          <w:sz w:val="24"/>
          <w:szCs w:val="24"/>
        </w:rPr>
      </w:pPr>
      <w:r w:rsidRPr="004F087C">
        <w:rPr>
          <w:rFonts w:ascii="Arial" w:hAnsi="Arial" w:cs="Arial"/>
          <w:sz w:val="24"/>
          <w:szCs w:val="24"/>
        </w:rPr>
        <w:t>Налоговый кодекс Российской Федерации;</w:t>
      </w:r>
      <w:r w:rsidR="004F087C">
        <w:rPr>
          <w:rFonts w:ascii="Arial" w:hAnsi="Arial" w:cs="Arial"/>
          <w:sz w:val="24"/>
          <w:szCs w:val="24"/>
        </w:rPr>
        <w:tab/>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Федеральный закон от 27 июля 2010 № 210-ФЗ «Об организации предоставления государственных и муниципальных услуг»;</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Федеральный закон от 27 июля 2006 </w:t>
      </w:r>
      <w:r w:rsidRPr="004F087C">
        <w:rPr>
          <w:rFonts w:ascii="Arial" w:hAnsi="Arial" w:cs="Arial"/>
          <w:sz w:val="24"/>
          <w:szCs w:val="24"/>
          <w:lang w:val="en-US"/>
        </w:rPr>
        <w:t>N</w:t>
      </w:r>
      <w:r w:rsidRPr="004F087C">
        <w:rPr>
          <w:rFonts w:ascii="Arial" w:hAnsi="Arial" w:cs="Arial"/>
          <w:sz w:val="24"/>
          <w:szCs w:val="24"/>
        </w:rPr>
        <w:t>° 152-ФЗ «О персональных данных».</w:t>
      </w:r>
    </w:p>
    <w:p w:rsidR="00BF7C66" w:rsidRPr="004F087C" w:rsidRDefault="00BF7C66" w:rsidP="004F087C">
      <w:pPr>
        <w:pStyle w:val="a5"/>
        <w:jc w:val="both"/>
        <w:rPr>
          <w:rFonts w:ascii="Arial" w:hAnsi="Arial" w:cs="Arial"/>
          <w:sz w:val="24"/>
          <w:szCs w:val="24"/>
        </w:rPr>
      </w:pP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iCs/>
          <w:sz w:val="24"/>
          <w:szCs w:val="24"/>
        </w:rPr>
        <w:t xml:space="preserve">10. Исчерпывающий перечень документов, необходимых для предоставления государственной (муниципальной) услуги, подлежащих представлению Заявителем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lastRenderedPageBreak/>
        <w:t>10.1. Для получения государственной (муниципальной) услуги заявитель представляет:</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10.1.1. Независимо от целей, указанных в пункте 6 настоящего Административного регламента:</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а) Заявление о предоставлении государственной (муниципальной) услуги по форме, согласно приложению № 1 к настоящему типовому Административному регламенту.</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в форме электронного документа в личном кабинете на ЕПГУ;</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на бумажном носителе в Уполномоченном органе, многофункциональном центре;</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F087C">
        <w:rPr>
          <w:rFonts w:ascii="Arial" w:hAnsi="Arial" w:cs="Arial"/>
          <w:sz w:val="24"/>
          <w:szCs w:val="24"/>
          <w:lang w:val="en-US"/>
        </w:rPr>
        <w:t>sig</w:t>
      </w:r>
      <w:r w:rsidRPr="004F087C">
        <w:rPr>
          <w:rFonts w:ascii="Arial" w:hAnsi="Arial" w:cs="Arial"/>
          <w:sz w:val="24"/>
          <w:szCs w:val="24"/>
        </w:rPr>
        <w:t>3.</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10.1.2. Для выдачи разрешения на установку и эксплуатацию рекламной конструкции заявитель дополнительно предоставляет:</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Проектную документацию рекламной конструкции;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Эскиз рекламной конструкции;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Договор на установку и эксплуатацию рекламной конструкции, за исключением случаев:</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а)</w:t>
      </w:r>
      <w:r w:rsidRPr="004F087C">
        <w:rPr>
          <w:rFonts w:ascii="Arial" w:hAnsi="Arial" w:cs="Arial"/>
          <w:sz w:val="24"/>
          <w:szCs w:val="24"/>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б)</w:t>
      </w:r>
      <w:r w:rsidRPr="004F087C">
        <w:rPr>
          <w:rFonts w:ascii="Arial" w:hAnsi="Arial" w:cs="Arial"/>
          <w:sz w:val="24"/>
          <w:szCs w:val="24"/>
        </w:rPr>
        <w:tab/>
        <w:t>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lastRenderedPageBreak/>
        <w:t>10.1.3. В случае обращения заявителя за аннулированием разрешения на установку и эксплуатацию рекламной конструкции: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Заявления и прилагаемые документы, указанные в пунктах 10.1. – 10.1.3. типового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F7C66" w:rsidRPr="004F087C" w:rsidRDefault="00BF7C66" w:rsidP="004F087C">
      <w:pPr>
        <w:pStyle w:val="a5"/>
        <w:jc w:val="both"/>
        <w:rPr>
          <w:rFonts w:ascii="Arial" w:hAnsi="Arial" w:cs="Arial"/>
          <w:sz w:val="24"/>
          <w:szCs w:val="24"/>
        </w:rPr>
      </w:pP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iCs/>
          <w:sz w:val="24"/>
          <w:szCs w:val="24"/>
        </w:rPr>
        <w:t xml:space="preserve">11. Исчерпывающий перечень документов, необходимых для предоставления государственной (муниципальной) услуги, которые находятся в распоряжении органов власти, органов местного самоуправления или организаций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11.1.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государственной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11.1.1. В Федеральной налоговой службе Российской Федерации, если Заявитель не представил указанный документ по собственной инициативе: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11.1.3. В Федеральном казначействе, если Заявитель не представил указанный документ по собственной инициативе: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11.2. По вопросам согласования планируемой к установке рекламной конструкции Администрация осуществляет взаимодействие с </w:t>
      </w:r>
      <w:r w:rsidR="000E162B" w:rsidRPr="004F087C">
        <w:rPr>
          <w:rFonts w:ascii="Arial" w:hAnsi="Arial" w:cs="Arial"/>
          <w:sz w:val="24"/>
          <w:szCs w:val="24"/>
        </w:rPr>
        <w:t>отделом по капитальному строительству и архитектуре</w:t>
      </w:r>
      <w:r w:rsidRPr="004F087C">
        <w:rPr>
          <w:rFonts w:ascii="Arial" w:hAnsi="Arial" w:cs="Arial"/>
          <w:sz w:val="24"/>
          <w:szCs w:val="24"/>
        </w:rPr>
        <w:t xml:space="preserve">.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11.3.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государственной (муниципальной) услуги.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11.4. 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lastRenderedPageBreak/>
        <w:t xml:space="preserve">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государственной (муниципальной) услуги. </w:t>
      </w:r>
    </w:p>
    <w:p w:rsidR="00BF7C66" w:rsidRPr="004F087C" w:rsidRDefault="00BF7C66" w:rsidP="004F087C">
      <w:pPr>
        <w:pStyle w:val="a5"/>
        <w:jc w:val="both"/>
        <w:rPr>
          <w:rFonts w:ascii="Arial" w:hAnsi="Arial" w:cs="Arial"/>
          <w:sz w:val="24"/>
          <w:szCs w:val="24"/>
        </w:rPr>
      </w:pP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iCs/>
          <w:sz w:val="24"/>
          <w:szCs w:val="24"/>
        </w:rPr>
        <w:t>12. Исчерпывающий перечень оснований для отказа в приеме к рассмотрению документов, необходимых для предоставления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12.1. Основаниями для отказа в приеме к рассмотрению документов, необходимых для предоставления государственной (муниципальной) услуги являются: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12.1.5. Некорректное заполнение обязательных полей в форме запроса о предоставлении услуги (недостоверное, неправильное либо неполное);</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12.1.6. Представление неполного комплекта документов, необходимых для предоставления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12.1.7. Несоблюдение установленных статьей 11 Федерального закона от 06 апреля 2011 № 63-ФЗ «Об электронной подписи» условий признания</w:t>
      </w:r>
      <w:r w:rsidR="000E162B" w:rsidRPr="004F087C">
        <w:rPr>
          <w:rFonts w:ascii="Arial" w:hAnsi="Arial" w:cs="Arial"/>
          <w:sz w:val="24"/>
          <w:szCs w:val="24"/>
        </w:rPr>
        <w:t xml:space="preserve"> </w:t>
      </w:r>
      <w:r w:rsidRPr="004F087C">
        <w:rPr>
          <w:rFonts w:ascii="Arial" w:hAnsi="Arial" w:cs="Arial"/>
          <w:sz w:val="24"/>
          <w:szCs w:val="24"/>
        </w:rPr>
        <w:t>действительности усиленной квалифицированной электронной подписи;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BF7C66" w:rsidRPr="004F087C" w:rsidRDefault="00BF7C66" w:rsidP="004F087C">
      <w:pPr>
        <w:pStyle w:val="a5"/>
        <w:jc w:val="both"/>
        <w:rPr>
          <w:rFonts w:ascii="Arial" w:hAnsi="Arial" w:cs="Arial"/>
          <w:sz w:val="24"/>
          <w:szCs w:val="24"/>
        </w:rPr>
      </w:pP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iCs/>
          <w:sz w:val="24"/>
          <w:szCs w:val="24"/>
        </w:rPr>
        <w:t>13. Исчерпывающий перечень оснований для приостановления или отказа в предоставлении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13.1.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13.2. Основания для отказа в предоставлении государственной (муниципальной) услуги в случае обращения заявителя за выдачей разрешения на установку и эксплуатацию рекламной конструкции: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Факт оплаты заявителем государственной пошлины за предоставление услуги не подтвержден;</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lastRenderedPageBreak/>
        <w:t>Несоответствие проекта рекламной конструкции и ее территориального размещения требованиям технического регламента;</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Нарушение требований, установленных частями 5.1, 5.6, 5.7 статьи 19 Федерального закона от 13 марта 2006 № 38-ФЗ «О рекламе»;</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Нарушение требований нормативных актов по безопасности движения транспорта;</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Основания для отказа в предоставлении государственной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BF7C66" w:rsidRPr="004F087C" w:rsidRDefault="00BF7C66" w:rsidP="004F087C">
      <w:pPr>
        <w:pStyle w:val="a5"/>
        <w:jc w:val="both"/>
        <w:rPr>
          <w:rFonts w:ascii="Arial" w:hAnsi="Arial" w:cs="Arial"/>
          <w:sz w:val="24"/>
          <w:szCs w:val="24"/>
        </w:rPr>
      </w:pP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iCs/>
          <w:sz w:val="24"/>
          <w:szCs w:val="24"/>
        </w:rPr>
        <w:t>14. Порядок, размер и основания взимания государственной пошлины или иной платы, взимаемой за предоставление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14.1.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Размер государственной пошлины составляет 5 000 рублей.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14.2. Иная плата за предоставление государственной (муниципальной) услуги не предусмотрена законодательством Российской Федерации.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14.3. Заявителю в Личном кабинете на ЕПГУ, РПГУ предоставлена возможность оплатить государственную пошлину за предоставление государственной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14.4.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14.5. Получение информации об уплате государственной пошлины за предоставление государственной (муниципальной) услуги осуществляется Администрацией с использованием сведений, содержащихся</w:t>
      </w:r>
      <w:r w:rsidR="009E3A50" w:rsidRPr="004F087C">
        <w:rPr>
          <w:rFonts w:ascii="Arial" w:hAnsi="Arial" w:cs="Arial"/>
          <w:sz w:val="24"/>
          <w:szCs w:val="24"/>
        </w:rPr>
        <w:t xml:space="preserve"> </w:t>
      </w:r>
      <w:r w:rsidRPr="004F087C">
        <w:rPr>
          <w:rFonts w:ascii="Arial" w:hAnsi="Arial" w:cs="Arial"/>
          <w:sz w:val="24"/>
          <w:szCs w:val="24"/>
        </w:rPr>
        <w:t>в государственной информационной системе о государственных и муниципальных платежах (ГИС ГМП).</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lastRenderedPageBreak/>
        <w:t>14.6. В случае отказа Заявителя от получения государственной (муниципальной) услуги</w:t>
      </w:r>
      <w:r w:rsidR="009E3A50" w:rsidRPr="004F087C">
        <w:rPr>
          <w:rFonts w:ascii="Arial" w:hAnsi="Arial" w:cs="Arial"/>
          <w:sz w:val="24"/>
          <w:szCs w:val="24"/>
        </w:rPr>
        <w:t xml:space="preserve"> </w:t>
      </w:r>
      <w:r w:rsidRPr="004F087C">
        <w:rPr>
          <w:rFonts w:ascii="Arial" w:hAnsi="Arial" w:cs="Arial"/>
          <w:sz w:val="24"/>
          <w:szCs w:val="24"/>
        </w:rPr>
        <w:t>плата за предоставление государственной (муниципальной) услуги возвращается в порядке, установленном законодательством Российской Федерации.</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b/>
          <w:bCs/>
          <w:iCs/>
          <w:sz w:val="24"/>
          <w:szCs w:val="24"/>
        </w:rPr>
      </w:pPr>
      <w:r w:rsidRPr="004F087C">
        <w:rPr>
          <w:rFonts w:ascii="Arial" w:hAnsi="Arial" w:cs="Arial"/>
          <w:b/>
          <w:bCs/>
          <w:iCs/>
          <w:sz w:val="24"/>
          <w:szCs w:val="24"/>
        </w:rPr>
        <w:t xml:space="preserve">15. Перечень услуг, необходимых и обязательных для предоставления государственной (муниципальной) услуги, в том числе порядок, размер и основания взимания платы за предоставление таких услуг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15.1. Услуги, необходимые и обязательные для предоставления государственной (муниципальной) услуги, отсутствуют. </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iCs/>
          <w:sz w:val="24"/>
          <w:szCs w:val="24"/>
        </w:rPr>
        <w:t>16. Способы предоставления Заявителем документов, необходимых для получения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16.1. Администрация обеспечивает предоставление государственной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16.2. Для получения государственной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16.3. Заполненное Заявление отправляется Заявителем вместе с прикрепленными электронными образами документов, необходимых для предоставления государственной (муниципальной) услуги в Администрацию.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16.4. Заявитель уведомляется о получении Администрацией Заявления и документов, необходимых для предоставления государственной (муниципальной) услуги, в день подачи Заявления посредством изменения статуса заявления в Личном кабинете Заявителя на РПГУ.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16.5.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w:t>
      </w:r>
      <w:r w:rsidRPr="004F087C">
        <w:rPr>
          <w:rFonts w:ascii="Arial" w:hAnsi="Arial" w:cs="Arial"/>
          <w:sz w:val="24"/>
          <w:szCs w:val="24"/>
        </w:rPr>
        <w:lastRenderedPageBreak/>
        <w:t>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16.8. В заявлении также указывается один из следующих способов направления результата предоставления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в форме электронного документа в личном кабинете на ЕПГУ;</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на бумажном носителе в Уполномоченном органе, многофункциональном центре;</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16.9.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16.10. Результаты предоставления государственной (муниципальной) услуги,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16.11. 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16.12. Решение о предоставлении государственной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16.13. Прием документов, необходимых для предоставления государственной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16.14. Порядок предоставления документов, необходимых для предоставления государственной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16.15. Выбор Заявителем способа подачи Заявления и документов, необходимых для получения государственной (муниципальной) услуги, осуществляется в соответствии с законодательством Российский Федерации. </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iCs/>
          <w:sz w:val="24"/>
          <w:szCs w:val="24"/>
        </w:rPr>
        <w:t>17. Способы получения Заявителем результатов предоставления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lastRenderedPageBreak/>
        <w:t xml:space="preserve">17.1. Заявитель уведомляется о ходе рассмотрения и готовности результата предоставления государственной (муниципальной) услуги следующими способами: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17.1.1. Через Личный кабинет на ЕПГУ, РПГУ.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17.2. Заявитель может самостоятельно получить информацию о готовности результата предоставления государственной (муниципальной) услуги посредством: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а) сервиса ЕПГУ, РПГУ «Узнать статус заявления»;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б) по телефону Электронной приемной;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17.3. Способы получения результата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17.3.1. В форме электронного документа в Личный кабинет на ЕПГУ, РПГУ.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Результат предоставления государственной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17.4. Выдача (направление) результата предоставления государственной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 </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iCs/>
          <w:sz w:val="24"/>
          <w:szCs w:val="24"/>
        </w:rPr>
        <w:t>18. Показатели доступности и качества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18.1. Оценка доступности и качества предоставления государственной (муниципальной) услуги должна осуществляться по указанным в настоящем пункте показателям,</w:t>
      </w:r>
      <w:r w:rsidR="009E3A50" w:rsidRPr="004F087C">
        <w:rPr>
          <w:rFonts w:ascii="Arial" w:hAnsi="Arial" w:cs="Arial"/>
          <w:sz w:val="24"/>
          <w:szCs w:val="24"/>
        </w:rPr>
        <w:t xml:space="preserve">  </w:t>
      </w:r>
      <w:r w:rsidRPr="004F087C">
        <w:rPr>
          <w:rFonts w:ascii="Arial" w:hAnsi="Arial" w:cs="Arial"/>
          <w:sz w:val="24"/>
          <w:szCs w:val="24"/>
        </w:rPr>
        <w:t>и рассчитывается как среднее арифметическое итоговых значений всех показателей доступности и качества государственной (муниципальной) услуги, по результатам опроса получателей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а) степень информированности граждан о порядке предоставления государственной (муниципальной) услуги (доступность информации о государственной (муниципальной) услуге, возможность выбора способа получения информации)(в % от общего числа опрошенных получателей государственной (муниципальной) услуги);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б) возможность выбора Заявителем форм предоставления государственной (муниципальной) услуги, в том числе с использованием ЕПГУ, РПГУ(в % от общего числа опрошенных получателей государственной (муниципальной) услуги);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в) возможность обращения за получением государственной (муниципальной) услуги в электронной форме посредством ЕПГУ, РПГУ(в % от общего числа опрошенных получателей государственной (муниципальной) услуги);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г) обеспечение бесплатного доступа к ЕПГУ, РПГУ для подачи запросов, документов, информации, необходимых для получения государственной (муниципальной) услуги в 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лиц)(в % от общего числа опрошенных получателей государственной (муниципальной) услуги);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д) соблюдение сроков предоставления государственной (муниципальной) услуги и сроков выполнения административных процедур при предоставлении государственной (муниципальной) услуги(в % от общего числа опрошенных получателей государственной (муниципальной) услуги);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lastRenderedPageBreak/>
        <w:t>е) доля получателей государственной (муниципальной) услуги, удовлетворенных в целом условиями оказания услуги в Администрации (в % от общего числа опрошенных получателей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ж) предоставление возможности получения информации о ходе предоставления государственной (муниципальной) услуги, в том числе с использованием ЕПГУ, РПГУ(в % от общего числа опрошенных получателей государственной (муниципальной) услуги).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18.2. Итоговая оценка доступности и качества предоставления государственной (муниципальной) услуги</w:t>
      </w:r>
      <w:r w:rsidR="009E3A50" w:rsidRPr="004F087C">
        <w:rPr>
          <w:rFonts w:ascii="Arial" w:hAnsi="Arial" w:cs="Arial"/>
          <w:sz w:val="24"/>
          <w:szCs w:val="24"/>
        </w:rPr>
        <w:t xml:space="preserve"> </w:t>
      </w:r>
      <w:r w:rsidRPr="004F087C">
        <w:rPr>
          <w:rFonts w:ascii="Arial" w:hAnsi="Arial" w:cs="Arial"/>
          <w:sz w:val="24"/>
          <w:szCs w:val="24"/>
        </w:rPr>
        <w:t>рассчитывается как среднее арифметическое итоговых значений всех показателей доступности и качества государственной (муниципальной) услуги по результатам опроса получателей государственной (муниципальной) услуги,</w:t>
      </w:r>
      <w:r w:rsidR="009E3A50" w:rsidRPr="004F087C">
        <w:rPr>
          <w:rFonts w:ascii="Arial" w:hAnsi="Arial" w:cs="Arial"/>
          <w:sz w:val="24"/>
          <w:szCs w:val="24"/>
        </w:rPr>
        <w:t xml:space="preserve"> </w:t>
      </w:r>
      <w:r w:rsidRPr="004F087C">
        <w:rPr>
          <w:rFonts w:ascii="Arial" w:hAnsi="Arial" w:cs="Arial"/>
          <w:sz w:val="24"/>
          <w:szCs w:val="24"/>
        </w:rPr>
        <w:t>указанных в пункте 18.1.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18.3. В целях предоставления государственной (муниципальной) услуги, консультаций и информирования о ходе предоставления государственной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18.4. Предоставление государственной (муниципальной) услуги осуществляется в электронной форме без взаимодействия Заявителя с должностными лицами Администрации.</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iCs/>
          <w:sz w:val="24"/>
          <w:szCs w:val="24"/>
        </w:rPr>
        <w:t xml:space="preserve">19. Требования к организации предоставления государственной (муниципальной) услуги в электронной форме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19.1. В целях предоставления государственной (муниципальной) услуги в электронной форме с использованием</w:t>
      </w:r>
      <w:r w:rsidR="009E3A50" w:rsidRPr="004F087C">
        <w:rPr>
          <w:rFonts w:ascii="Arial" w:hAnsi="Arial" w:cs="Arial"/>
          <w:sz w:val="24"/>
          <w:szCs w:val="24"/>
        </w:rPr>
        <w:t xml:space="preserve"> </w:t>
      </w:r>
      <w:r w:rsidRPr="004F087C">
        <w:rPr>
          <w:rFonts w:ascii="Arial" w:hAnsi="Arial" w:cs="Arial"/>
          <w:sz w:val="24"/>
          <w:szCs w:val="24"/>
        </w:rPr>
        <w:t xml:space="preserve">ЕПГУ, РПГУ Заявителем заполняется интерактивная электронная форма Заявления в карточке государственной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государственной (муниципальной) услуги и указанных в подразделе 10 настоящего Административного регламента.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r w:rsidR="009E3A50" w:rsidRPr="004F087C">
        <w:rPr>
          <w:rFonts w:ascii="Arial" w:hAnsi="Arial" w:cs="Arial"/>
          <w:sz w:val="24"/>
          <w:szCs w:val="24"/>
        </w:rPr>
        <w:t xml:space="preserve"> </w:t>
      </w:r>
      <w:r w:rsidRPr="004F087C">
        <w:rPr>
          <w:rFonts w:ascii="Arial" w:hAnsi="Arial" w:cs="Arial"/>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19.2. При предоставлении государственной (муниципальной) услуги в электронной форме осуществляются: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государственной (муниципальной) услуге;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2) подача заявления о предоставлении государственной (муниципальной) услуги и иных документов, необходимых для предоставления государственной (муниципальной) услуги, в Администрацию с использованием ЕПГУ, РПГУ;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 поступление Заявления и документов, необходимых для предоставления государственной (муниципальной) услуги, в интегрированную с ЕПГУ, РПГУ Ведомственную информационную систему;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lastRenderedPageBreak/>
        <w:t xml:space="preserve">4) обработка и регистрация Заявления и документов, необходимых для предоставления государственной (муниципальной) услуги в Ведомственной информационной системе;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5) получение Заявителем уведомлений о ходе предоставления</w:t>
      </w:r>
      <w:r w:rsidR="009E3A50" w:rsidRPr="004F087C">
        <w:rPr>
          <w:rFonts w:ascii="Arial" w:hAnsi="Arial" w:cs="Arial"/>
          <w:sz w:val="24"/>
          <w:szCs w:val="24"/>
        </w:rPr>
        <w:t xml:space="preserve"> </w:t>
      </w:r>
      <w:r w:rsidRPr="004F087C">
        <w:rPr>
          <w:rFonts w:ascii="Arial" w:hAnsi="Arial" w:cs="Arial"/>
          <w:sz w:val="24"/>
          <w:szCs w:val="24"/>
        </w:rPr>
        <w:t xml:space="preserve">государственной (муниципальной) услуги в личный кабинет на ЕПГУ, РПГУ;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6) взаимодействие Администрации и иных органов, предоставляющих государственные и муниципальные услуги, участвующих в предоставлении государственной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7) возможность оплаты государственной пошлины, иной платы за предоставление государственной (муниципальной) услуги посредством электронных сервисов на ЕПГУ, РПГУ;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8) получение Заявителем сведений о ходе предоставления государственной (муниципальной) услуги посредством информационного сервиса «Узнать статус заявления»;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9) получение Заявителем результата предоставления государственной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10) направление жалобы на решения, действия (бездействия) Администрации, должностных лиц Администрации, в порядке, установленном в разделе V</w:t>
      </w:r>
      <w:r w:rsidRPr="004F087C">
        <w:rPr>
          <w:rFonts w:ascii="Arial" w:hAnsi="Arial" w:cs="Arial"/>
          <w:sz w:val="24"/>
          <w:szCs w:val="24"/>
          <w:lang w:val="en-US"/>
        </w:rPr>
        <w:t>I</w:t>
      </w:r>
      <w:r w:rsidRPr="004F087C">
        <w:rPr>
          <w:rFonts w:ascii="Arial" w:hAnsi="Arial" w:cs="Arial"/>
          <w:sz w:val="24"/>
          <w:szCs w:val="24"/>
        </w:rPr>
        <w:t xml:space="preserve"> настоящего Административного регламента.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19.3. Требования к форматам Заявлений и иных документов, представляемых в форме электронных документов, необходимых для предоставления государственной (муниципальной) услуги: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19.3.1. Электронные документы представляются в следующих форматах: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а) xml – для формализованных документов;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в) xls, xlsx, ods – для документов, содержащих расчеты;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«черно-белый» (при отсутствии в документе графических изображений и (или) цветного текста);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«оттенки серого» (при наличии в документе графических изображений, отличных от цветного графического изображения);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сохранением всех аутентичных признаков подлинности, а именно: графической подписи лица, печати, углового штампа бланка;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19.3.3. Электронные документы должны обеспечивать: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возможность идентифицировать документ и количество листов в документе;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lastRenderedPageBreak/>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содержать оглавление, соответствующее их смыслу и содержанию;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19.3.4. Документы, подлежащие представлению в форматах xls, xlsx или ods, формируются в виде отдельного электронного документа.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19.3.5. Максимально допустимый размер прикрепленного пакета документов не должен превышать 10 ГБ. </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b/>
          <w:sz w:val="24"/>
          <w:szCs w:val="24"/>
        </w:rPr>
      </w:pPr>
      <w:r w:rsidRPr="004F087C">
        <w:rPr>
          <w:rFonts w:ascii="Arial" w:hAnsi="Arial" w:cs="Arial"/>
          <w:b/>
          <w:bCs/>
          <w:iCs/>
          <w:sz w:val="24"/>
          <w:szCs w:val="24"/>
        </w:rPr>
        <w:t xml:space="preserve">20. </w:t>
      </w:r>
      <w:r w:rsidRPr="004F087C">
        <w:rPr>
          <w:rFonts w:ascii="Arial" w:hAnsi="Arial" w:cs="Arial"/>
          <w:b/>
          <w:sz w:val="24"/>
          <w:szCs w:val="24"/>
        </w:rPr>
        <w:t>Требования к помещениям, в которых предоставляется государственная (муниципальная) услуга</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20.1.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20.2.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F087C">
        <w:rPr>
          <w:rFonts w:ascii="Arial" w:hAnsi="Arial" w:cs="Arial"/>
          <w:sz w:val="24"/>
          <w:szCs w:val="24"/>
          <w:lang w:val="en-US"/>
        </w:rPr>
        <w:t>I</w:t>
      </w:r>
      <w:r w:rsidRPr="004F087C">
        <w:rPr>
          <w:rFonts w:ascii="Arial" w:hAnsi="Arial" w:cs="Arial"/>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20.5. Центральный вход в здание Уполномоченного органа должен быть оборудован информационной табличкой (вывеской), содержащей информацию:</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наименование;</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местонахождение и юридический адрес;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режим работы;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график приема;</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номера телефонов для справок.</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20.6. 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20.7. Помещения, в которых предоставляется государственная (муниципальная) услуга, оснащаются: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противопожарной системой и средствами пожаротушения;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системой оповещения о возникновении чрезвычайной ситуации;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средствами оказания первой медицинской помощи;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туалетными комнатами для посетителей.</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lastRenderedPageBreak/>
        <w:t>20.8.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20.10. Места для заполнения заявлений оборудуются стульями, столами (стойками), бланками заявлений, письменными принадлежностями.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20.11. Места приема Заявителей оборудуются информационными табличками (вывесками) с указанием:</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номера кабинета и наименования отдела;</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фамилии, имени и отчества (последнее - при наличии), должности ответственного лица за прием документов;</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графика приема Заявителей.</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20.14. При предоставлении государственной (муниципальной) услуги инвалидам обеспечиваются: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а) возможность беспрепятственного доступа к объекту (зданию, помещению), в котором предоставляется государственная (муниципальная) услуга;</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б)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в) сопровождение инвалидов, имеющих стойкие расстройства функции зрения и самостоятельного передвижения;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е) допуск сурдопереводчика и тифлосурдопереводчика;</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ж) допуск собаки-поводыря,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b/>
          <w:sz w:val="24"/>
          <w:szCs w:val="24"/>
        </w:rPr>
      </w:pPr>
      <w:r w:rsidRPr="004F087C">
        <w:rPr>
          <w:rFonts w:ascii="Arial" w:hAnsi="Arial" w:cs="Arial"/>
          <w:b/>
          <w:bCs/>
          <w:iCs/>
          <w:sz w:val="24"/>
          <w:szCs w:val="24"/>
        </w:rPr>
        <w:t xml:space="preserve">III. </w:t>
      </w:r>
      <w:r w:rsidRPr="004F087C">
        <w:rPr>
          <w:rFonts w:ascii="Arial" w:hAnsi="Arial" w:cs="Arial"/>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b/>
          <w:sz w:val="24"/>
          <w:szCs w:val="24"/>
        </w:rPr>
      </w:pPr>
      <w:r w:rsidRPr="004F087C">
        <w:rPr>
          <w:rFonts w:ascii="Arial" w:hAnsi="Arial" w:cs="Arial"/>
          <w:b/>
          <w:sz w:val="24"/>
          <w:szCs w:val="24"/>
        </w:rPr>
        <w:t>21. Исчерпывающий перечень административных процедур</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21.1.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lastRenderedPageBreak/>
        <w:t>проверка документов и регистрация заявления, формирование начисления для оплаты госпошлины;</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проверка сведений об оплате в ГИС ГМП;</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получение сведений посредством СМЭВ;</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рассмотрение документов и сведений;</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принятие решения о предоставлении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выдача результата (независимости от выбора заявителя).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21.2.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проверка документов и регистрация заявления;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получение сведений посредством СМЭВ; рассмотрение документов и сведений; принятие решения;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выдача результата (независимо от выбора заявителя).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21.3. Описание административных процедур представлено в приложении № 5 ктиповому Административному регламенту.</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b/>
          <w:sz w:val="24"/>
          <w:szCs w:val="24"/>
        </w:rPr>
      </w:pPr>
      <w:r w:rsidRPr="004F087C">
        <w:rPr>
          <w:rFonts w:ascii="Arial" w:hAnsi="Arial" w:cs="Arial"/>
          <w:b/>
          <w:sz w:val="24"/>
          <w:szCs w:val="24"/>
        </w:rPr>
        <w:t>22. Описание административных процедур (действий) при предоставлении государственной (муниципальной) услуги в электронной форме</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22.1. При предоставлении государственной (муниципальной) услуги в электронной форме заявителю обеспечиваются: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22.1.1. получение информации о порядке и сроках предоставления государственной (муниципальной) услуги; формирование заявления;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22.1.2. 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22.1.3. получение результата предоставления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22.1.4. получение сведений о ходе рассмотрения заявления;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22.1.5. осуществление оценки качества предоставления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22.1.6.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b/>
          <w:sz w:val="24"/>
          <w:szCs w:val="24"/>
        </w:rPr>
      </w:pPr>
      <w:r w:rsidRPr="004F087C">
        <w:rPr>
          <w:rFonts w:ascii="Arial" w:hAnsi="Arial" w:cs="Arial"/>
          <w:b/>
          <w:sz w:val="24"/>
          <w:szCs w:val="24"/>
        </w:rPr>
        <w:t>23. Порядок осуществления административных процедур (действий) в электронной форме</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23.1. Формирование заявления.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23.1.3. При формировании заявления заявителю обеспечивается: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а)</w:t>
      </w:r>
      <w:r w:rsidRPr="004F087C">
        <w:rPr>
          <w:rFonts w:ascii="Arial" w:hAnsi="Arial" w:cs="Arial"/>
          <w:sz w:val="24"/>
          <w:szCs w:val="24"/>
        </w:rPr>
        <w:tab/>
        <w:t>возможность копирования и сохранения заявления и иных документов, указанных в пунктах 10.1. – 10.1.3. типового Административного регламента,необходимых для предоставления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lastRenderedPageBreak/>
        <w:t>б)</w:t>
      </w:r>
      <w:r w:rsidRPr="004F087C">
        <w:rPr>
          <w:rFonts w:ascii="Arial" w:hAnsi="Arial" w:cs="Arial"/>
          <w:sz w:val="24"/>
          <w:szCs w:val="24"/>
        </w:rPr>
        <w:tab/>
        <w:t>возможность печати на бумажном носителе копии электронной формы заявления;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в)</w:t>
      </w:r>
      <w:r w:rsidRPr="004F087C">
        <w:rPr>
          <w:rFonts w:ascii="Arial" w:hAnsi="Arial" w:cs="Arial"/>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г)</w:t>
      </w:r>
      <w:r w:rsidRPr="004F087C">
        <w:rPr>
          <w:rFonts w:ascii="Arial" w:hAnsi="Arial" w:cs="Arial"/>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д)</w:t>
      </w:r>
      <w:r w:rsidRPr="004F087C">
        <w:rPr>
          <w:rFonts w:ascii="Arial" w:hAnsi="Arial" w:cs="Arial"/>
          <w:sz w:val="24"/>
          <w:szCs w:val="24"/>
        </w:rPr>
        <w:tab/>
        <w:t>возможность вернуться на любой из этапов заполнения электронной формы заявления без потери ранее введенной информации;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е)</w:t>
      </w:r>
      <w:r w:rsidRPr="004F087C">
        <w:rPr>
          <w:rFonts w:ascii="Arial" w:hAnsi="Arial" w:cs="Arial"/>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23.2. 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а)</w:t>
      </w:r>
      <w:r w:rsidRPr="004F087C">
        <w:rPr>
          <w:rFonts w:ascii="Arial" w:hAnsi="Arial" w:cs="Arial"/>
          <w:sz w:val="24"/>
          <w:szCs w:val="24"/>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б)</w:t>
      </w:r>
      <w:r w:rsidRPr="004F087C">
        <w:rPr>
          <w:rFonts w:ascii="Arial" w:hAnsi="Arial" w:cs="Arial"/>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23.5. Ответственное должностное лицо:</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23.5.1. проверяет наличие электронных заявлений, поступивших с ЕПГУ, с периодом не реже 2 раз в день;</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23.5.2. рассматривает поступившие заявления и приложенные образы документов (документы);</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23.5.3. производит действия в соответствии с пунктом 3.4 типового Административного регламента.</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23.6. Заявителю в качестве результата предоставления государственной (муниципальной) услуги обеспечивается возможность получения документа:</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23.6.1.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23.6.2. в виде бумажного документа, подтверждающего содержание электронного документа.</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23.8. При предоставлении государственной (муниципальной) услуги в электронной форме заявителю направляется: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lastRenderedPageBreak/>
        <w:t>а)</w:t>
      </w:r>
      <w:r w:rsidRPr="004F087C">
        <w:rPr>
          <w:rFonts w:ascii="Arial" w:hAnsi="Arial" w:cs="Arial"/>
          <w:sz w:val="24"/>
          <w:szCs w:val="24"/>
        </w:rPr>
        <w:tab/>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б)</w:t>
      </w:r>
      <w:r w:rsidRPr="004F087C">
        <w:rPr>
          <w:rFonts w:ascii="Arial" w:hAnsi="Arial" w:cs="Arial"/>
          <w:sz w:val="24"/>
          <w:szCs w:val="24"/>
        </w:rP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b/>
          <w:sz w:val="24"/>
          <w:szCs w:val="24"/>
        </w:rPr>
      </w:pPr>
      <w:r w:rsidRPr="004F087C">
        <w:rPr>
          <w:rFonts w:ascii="Arial" w:hAnsi="Arial" w:cs="Arial"/>
          <w:b/>
          <w:sz w:val="24"/>
          <w:szCs w:val="24"/>
        </w:rPr>
        <w:t>24. Оценка качества предоставления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24.1. 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24.2.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1198 от 20 ноября 2012 года.</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b/>
          <w:sz w:val="24"/>
          <w:szCs w:val="24"/>
        </w:rPr>
      </w:pPr>
      <w:r w:rsidRPr="004F087C">
        <w:rPr>
          <w:rFonts w:ascii="Arial" w:hAnsi="Arial" w:cs="Arial"/>
          <w:b/>
          <w:sz w:val="24"/>
          <w:szCs w:val="24"/>
        </w:rPr>
        <w:t>25. Порядок исправления допущенных опечаток и ошибок в выданных в результате предоставления государственной (муниципальной) услуги документах</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25.1. В случае выявления опечаток и ошибок заявитель вправе обратиться в Уполномоченный орган с заявлением с приложением документов, указанных в пункте 10типового Административного регламента.</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25.2. Основания отказа в приеме заявления об исправлении опечаток и ошибок указаны в пункте 12 настоящего Административного регламента.</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lastRenderedPageBreak/>
        <w:t>25.3.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Уполномоченный орган при получении заявления, указанного вподпункте 25.3.1. пункта 25.3. настоящего подраздела, рассматриваетнеобходимость внесения соответствующих изменений в документы, являющиеся результатом предоставления государственной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Срок устранения опечаток и ошибок не должен превышать 3 (трех) рабочих дней с даты регистрации заявления, указанного в подпункте 25.3.1. пункта 25.3. настоящего подраздела.</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b/>
          <w:sz w:val="24"/>
          <w:szCs w:val="24"/>
        </w:rPr>
      </w:pPr>
      <w:r w:rsidRPr="004F087C">
        <w:rPr>
          <w:rFonts w:ascii="Arial" w:hAnsi="Arial" w:cs="Arial"/>
          <w:b/>
          <w:bCs/>
          <w:iCs/>
          <w:sz w:val="24"/>
          <w:szCs w:val="24"/>
        </w:rPr>
        <w:t xml:space="preserve">IV. </w:t>
      </w:r>
      <w:r w:rsidRPr="004F087C">
        <w:rPr>
          <w:rFonts w:ascii="Arial" w:hAnsi="Arial" w:cs="Arial"/>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b/>
          <w:sz w:val="24"/>
          <w:szCs w:val="24"/>
        </w:rPr>
      </w:pPr>
      <w:r w:rsidRPr="004F087C">
        <w:rPr>
          <w:rFonts w:ascii="Arial" w:hAnsi="Arial" w:cs="Arial"/>
          <w:b/>
          <w:sz w:val="24"/>
          <w:szCs w:val="24"/>
        </w:rPr>
        <w:t>26. Исчерпывающий перечень административных процедур (действий) при предоставлении государственной услуги, выполняемых многофункциональными центрами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26.1. Многофункциональный центр осуществляет:</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26.1.1. 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26.1.2. 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26.1.3.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26.2. В соответствии с частью 1.1 статьи 16 Федерального закона «Об организации предоставления государственных и муниципальных услуг» № 210-ФЗ от 27 июля 2010 года для реализации своих функций многофункциональные центры вправе привлекать иные организации.</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b/>
          <w:sz w:val="24"/>
          <w:szCs w:val="24"/>
        </w:rPr>
      </w:pPr>
      <w:r w:rsidRPr="004F087C">
        <w:rPr>
          <w:rFonts w:ascii="Arial" w:hAnsi="Arial" w:cs="Arial"/>
          <w:b/>
          <w:sz w:val="24"/>
          <w:szCs w:val="24"/>
        </w:rPr>
        <w:t>27. Информирование заявителей</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27.1. Информирование заявителя многофункциональными центрами осуществляется следующими способами: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а)</w:t>
      </w:r>
      <w:r w:rsidRPr="004F087C">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б)</w:t>
      </w:r>
      <w:r w:rsidRPr="004F087C">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lastRenderedPageBreak/>
        <w:t>27.2.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27.3.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27.4.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назначить другое время для консультаций.</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27.5.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b/>
          <w:sz w:val="24"/>
          <w:szCs w:val="24"/>
        </w:rPr>
      </w:pPr>
      <w:r w:rsidRPr="004F087C">
        <w:rPr>
          <w:rFonts w:ascii="Arial" w:hAnsi="Arial" w:cs="Arial"/>
          <w:b/>
          <w:sz w:val="24"/>
          <w:szCs w:val="24"/>
        </w:rPr>
        <w:t>28. Выдача заявителю результата предоставления государственной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28.1. При наличии в заявлении о предоставлении государственной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28.2.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28.3.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28.4. Работник многофункционального центра осуществляет следующие действия: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28.4.1.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28.4.2. проверяет полномочия представителя заявителя (в случае обращения представителя заявителя);</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28.4.3. определяет статус исполнения заявления заявителя в ГИС;</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28.4.4. 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w:t>
      </w:r>
      <w:r w:rsidR="009E3A50" w:rsidRPr="004F087C">
        <w:rPr>
          <w:rFonts w:ascii="Arial" w:hAnsi="Arial" w:cs="Arial"/>
          <w:sz w:val="24"/>
          <w:szCs w:val="24"/>
        </w:rPr>
        <w:t xml:space="preserve"> </w:t>
      </w:r>
      <w:r w:rsidRPr="004F087C">
        <w:rPr>
          <w:rFonts w:ascii="Arial" w:hAnsi="Arial" w:cs="Arial"/>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28.4.5. заверяет экземпляр электронного документа на бумажном носителе с использованием печати многофункционального центра (в предусмотренных </w:t>
      </w:r>
      <w:r w:rsidRPr="004F087C">
        <w:rPr>
          <w:rFonts w:ascii="Arial" w:hAnsi="Arial" w:cs="Arial"/>
          <w:sz w:val="24"/>
          <w:szCs w:val="24"/>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28.4.6. выдает документы заявителю, при необходимости запрашивает у заявителя подписи за каждый выданный документ;</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28.4.7. запрашивает согласие заявителя на участие в смс-опросе для оценки качества предоставленных услуг многофункциональным центром.</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iCs/>
          <w:sz w:val="24"/>
          <w:szCs w:val="24"/>
        </w:rPr>
        <w:t xml:space="preserve">V. Порядок и формы контроля за исполнением Административного регламента </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iCs/>
          <w:sz w:val="24"/>
          <w:szCs w:val="24"/>
        </w:rPr>
        <w:t>29. 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29.1.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29.2. Требованиями к порядку и формам текущего контроля за предоставлением государственной (муниципальной) услуги являются: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29.2.1. независимость;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29.2.2. тщательность.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29.3.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государственной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29.4. Должностные лица Администрации, осуществляющие текущий контроль за предоставлением государственной (муниципальной) услуги, обязаны принимать меры по предотвращению конфликта интересов при предоставлении государственной (муниципальной) услуги.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29.5. Тщательность осуществления текущего контроля за предоставлением государственной (муниципальной) услуги состоит в исполнении уполномоченными лицами обязанностей, предусмотренных настоящим подразделом. </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iCs/>
          <w:sz w:val="24"/>
          <w:szCs w:val="24"/>
        </w:rPr>
        <w:t>30. Порядок и периодичность осуществления плановых и внеплановых проверок полноты и качества предоставления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30.1. Порядок и периодичность осуществления плановых и внеплановых проверок полноты и качества предоставления государственной (муниципальной) услуги устанавливается организационно–распорядительным документом Администрации.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30.2.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государственной (муниципальной) услуги, в том числе по жалобам на </w:t>
      </w:r>
      <w:r w:rsidRPr="004F087C">
        <w:rPr>
          <w:rFonts w:ascii="Arial" w:hAnsi="Arial" w:cs="Arial"/>
          <w:sz w:val="24"/>
          <w:szCs w:val="24"/>
        </w:rPr>
        <w:lastRenderedPageBreak/>
        <w:t xml:space="preserve">решения и (или) действия (бездействие) должностных лиц Администрации, принимаются меры по устранению таких нарушений. </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iCs/>
          <w:sz w:val="24"/>
          <w:szCs w:val="24"/>
        </w:rPr>
        <w:t>31. Ответственность должностных лиц Администрации за решения и действия (бездействие), принимаемые (осуществляемые) в ходе предоставления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31.1. Должностным лицом Администрации, ответственным за предоставление государственной (муниципальной) услуги, а также за соблюдением порядка предоставления государственной (муниципальной) услуги, является руководитель подразделения Администрации, непосредственно предоставляющего государственную (муниципальную) услугу.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31.2.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iCs/>
          <w:sz w:val="24"/>
          <w:szCs w:val="24"/>
        </w:rPr>
        <w:t xml:space="preserve">32. Положения, характеризующие 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32.1. Контроль за предоставлением государственной (муниципальной) услуги осуществляется в порядке и формах, предусмотренными подразделами 29 и 30 настоящего Административного регламента.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32.2.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государственной (муниципальной) услуги.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32.3. Граждане, их объединения и организации для осуществления контроля за предоставлением государственной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государственной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государственной (муниципальной) услуги.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32.4. Контроль за предоставлением государственной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государственной (муниципальной) услуги, получения полной, актуальной и достоверной информации о порядке предоставления государственной (муниципальной) услуги и возможности досудебного рассмотрения обращений (жалоб) в процессе получения государственной (муниципальной) услуги. </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b/>
          <w:bCs/>
          <w:iCs/>
          <w:sz w:val="24"/>
          <w:szCs w:val="24"/>
        </w:rPr>
      </w:pPr>
      <w:r w:rsidRPr="004F087C">
        <w:rPr>
          <w:rFonts w:ascii="Arial" w:hAnsi="Arial" w:cs="Arial"/>
          <w:b/>
          <w:bCs/>
          <w:iCs/>
          <w:sz w:val="24"/>
          <w:szCs w:val="24"/>
        </w:rPr>
        <w:t>V</w:t>
      </w:r>
      <w:r w:rsidRPr="004F087C">
        <w:rPr>
          <w:rFonts w:ascii="Arial" w:hAnsi="Arial" w:cs="Arial"/>
          <w:b/>
          <w:bCs/>
          <w:iCs/>
          <w:sz w:val="24"/>
          <w:szCs w:val="24"/>
          <w:lang w:val="en-US"/>
        </w:rPr>
        <w:t>I</w:t>
      </w:r>
      <w:r w:rsidRPr="004F087C">
        <w:rPr>
          <w:rFonts w:ascii="Arial" w:hAnsi="Arial" w:cs="Arial"/>
          <w:b/>
          <w:bCs/>
          <w:iCs/>
          <w:sz w:val="24"/>
          <w:szCs w:val="24"/>
        </w:rPr>
        <w:t xml:space="preserve">. Досудебный (внесудебный) порядок обжалования решений и действий (бездействия) Администрации, должностных лиц Администрации </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iCs/>
          <w:sz w:val="24"/>
          <w:szCs w:val="24"/>
        </w:rPr>
        <w:t>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(муниципальной) услуги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 Заявитель имеет право на досудебное (внесудебное) обжалование действий (бездействия) и (или) решений, принятых (осуществляемых) в ходе представления государственной (муниципальной) услуги, Администрацией, должностными лицами Администрации (далее – жалоба).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lastRenderedPageBreak/>
        <w:t xml:space="preserve">33.2.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33.2.1. оформленная в соответствии с законодательством Российской Федерации доверенность (для физических лиц);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33.3. Заявитель может обратиться с жалобой, в том числе в следующих случаях: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33.3.1. нарушение срока регистрации Заявления о предоставлении государственной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33.3.2. нарушение срока предоставления государственной (муниципальной) услуги;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государственной (муниципальной) услуги;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33.3.4. отказа в приеме документов, предоставление которых предусмотрено законодательством Российской Федерации для предоставления государственной (муниципальной) услуги, у Заявителя;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33.3.5. отказа в предоставлении государственной (муниципальной) услуги, если основания отказа не предусмотрены законодательством Российской Федерации;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33.3.6. требования с Заявителя при предоставлении государственной (муниципальной) услуги платы, не предусмотренной законодательством Российской Федерации;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33.3.7.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33.3.8. нарушение срока или порядка выдачи документов по результатам предоставления государственной (муниципальной) услуги;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33.3.9. приостановление предоставления государственной (муниципальной) услуги, если основания приостановления не предусмотрены законодательством Российской Федерации;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33.3.10.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33.4. Жалоба должна содержать: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33.4.1.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w:t>
      </w:r>
      <w:r w:rsidRPr="004F087C">
        <w:rPr>
          <w:rFonts w:ascii="Arial" w:hAnsi="Arial" w:cs="Arial"/>
          <w:sz w:val="24"/>
          <w:szCs w:val="24"/>
        </w:rPr>
        <w:lastRenderedPageBreak/>
        <w:t xml:space="preserve">(адреса) электронной почты (при наличии) и почтовый адрес, по которым должен быть направлен ответ Заявителю;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33.4.3. сведения об обжалуемых решениях и действиях (бездействии) Администрации, должностного лица Администрации;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33.5. Жалоба подается в письменной форме на бумажном носителе, в том числе на личном приеме Заявителя, по почте, либо в электронной форме.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При подаче жалобы в электронном виде документы, указанные в пункте 33.2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33.6. В электронной форме жалоба может быть подана Заявителем посредством: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33.6.1. официального сайта Администрации в сети Интернет;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33.6.2. ЕПГУ;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33.6.3. РПГУ;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33.7. В Администрации определяются уполномоченные должностные лица и (или) работники, которые обеспечивают: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33.7.1. прием и регистрацию жалоб;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33.7.2. направление жалоб в уполномоченные на их рассмотрение Администрацию в соответствии с пунктом 34.1 настоящего Административного регламента;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33.7.3. рассмотрение жалоб в соответствии с требованиями законодательства Российской Федерации.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33.8. По результатам рассмотрения жалобы Администрация принимает одно из следующих решений: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законодательством Российской Федерации;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33.8.2. в удовлетворении жалобы отказывается по основаниям, предусмотренным пунктом 33.12 настоящего Административного регламента.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33.9. При удовлетворении жалобы Администрация принимает исчерпывающие меры по устранению выявленных нарушений, в том числе по выдаче Заявителю результата государственной (муниципальной) услуги, не позднее 5 (Пяти) рабочих дней со дня принятия решения, если иное не установлено законодательством Российской Федерации.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33.10. Не позднее дня, следующего за днем принятия решения, указанного в пункте 33.9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lastRenderedPageBreak/>
        <w:t xml:space="preserve">Ответ по результатам рассмотрения жалобы подписывается уполномоченным на рассмотрение жалобы должностным лицом Администрации, соответственно.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33.11. В ответе по результатам рассмотрения жалобы указываются: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33.11.1.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33.11.2. номер, дата, место принятия решения, включая сведения о должностном лице, работнике, решение или действие (бездействие) которого обжалуется;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33.11.3. фамилия, имя, отчество (при наличии) или наименование Заявителя;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33.11.4. основания для принятия решения по жалобе;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33.11.5. принятое по жалобе решение;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33.11.6. 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33.10. настоящего Административного регламента;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33.11.7. информация о порядке обжалования принятого по жалобе решения.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33.12. Администрация отказывает в удовлетворении жалобы в следующих случаях: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33.12.1. наличия вступившего в законную силу решения суда, арбитражного суда по жалобе о том же предмете и по тем же основаниям;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33.12.2. подачи жалобы лицом, полномочия которого не подтверждены в порядке, установленном законодательством Российской Федерации;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33.13. Администрация вправе оставить жалобу без ответа в следующих случаях: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33.14. Администрация сообщает Заявителю об оставлении жалобы без ответа в течение 3 (Трех) рабочих дней со дня регистрации жалобы.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33.15. Заявитель вправе обжаловать принятое по жалобе решение в судебном порядке в соответствии с законодательством Российской Федерации.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w:t>
      </w:r>
      <w:r w:rsidRPr="004F087C">
        <w:rPr>
          <w:rFonts w:ascii="Arial" w:hAnsi="Arial" w:cs="Arial"/>
          <w:sz w:val="24"/>
          <w:szCs w:val="24"/>
        </w:rPr>
        <w:lastRenderedPageBreak/>
        <w:t xml:space="preserve">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33.17. Администрация обеспечивают: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33.17.1. оснащение мест приема жалоб;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РПГУ;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33.17.3.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33.17.4. формирование и представление отчетности.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33.18.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sz w:val="24"/>
          <w:szCs w:val="24"/>
        </w:rPr>
        <w:t xml:space="preserve">34.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34.1. Жалоба подается в Администрации, предоставившие государственную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34.2. Жалобу на решения и действия (бездействие) Администрации можно подать главе муниципального образования.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34.3. Прием жалоб в письменной форме на бумажном носителе осуществляется Администрацией в месте, где Заявитель подавал Запрос на получение государственной (муниципальной) услуги, нарушение порядка которой обжалуется, либо в месте, где Заявителем получен результат указанной государственной (муниципальной) услуги.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34.4. Жалоба, поступившая в Администрацию, подлежит регистрации не позднее следующего рабочего дня со дня ее поступления.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34.5.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sz w:val="24"/>
          <w:szCs w:val="24"/>
        </w:rPr>
        <w:lastRenderedPageBreak/>
        <w:t xml:space="preserve">35. Способы информирования Заявителей о порядке подачи и рассмотрения жалобы, в том числе с использованием ЕПГУ, РПГУ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35.1.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 </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 xml:space="preserve">35.2. 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 </w:t>
      </w:r>
    </w:p>
    <w:p w:rsidR="00BF7C66" w:rsidRPr="004F087C" w:rsidRDefault="00BF7C66" w:rsidP="004F087C">
      <w:pPr>
        <w:pStyle w:val="a5"/>
        <w:ind w:firstLine="709"/>
        <w:jc w:val="both"/>
        <w:rPr>
          <w:rFonts w:ascii="Arial" w:hAnsi="Arial" w:cs="Arial"/>
          <w:sz w:val="24"/>
          <w:szCs w:val="24"/>
        </w:rPr>
      </w:pPr>
    </w:p>
    <w:p w:rsidR="00BF7C66" w:rsidRPr="004F087C" w:rsidRDefault="00F60A31" w:rsidP="004F087C">
      <w:pPr>
        <w:pStyle w:val="a5"/>
        <w:ind w:firstLine="709"/>
        <w:jc w:val="both"/>
        <w:rPr>
          <w:rFonts w:ascii="Arial" w:hAnsi="Arial" w:cs="Arial"/>
          <w:sz w:val="24"/>
          <w:szCs w:val="24"/>
        </w:rPr>
      </w:pPr>
      <w:r w:rsidRPr="004F087C">
        <w:rPr>
          <w:rFonts w:ascii="Arial" w:hAnsi="Arial" w:cs="Arial"/>
          <w:b/>
          <w:bCs/>
          <w:sz w:val="24"/>
          <w:szCs w:val="24"/>
        </w:rPr>
        <w:t>36.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BF7C66" w:rsidRPr="004F087C" w:rsidRDefault="00F60A31" w:rsidP="004F087C">
      <w:pPr>
        <w:pStyle w:val="a5"/>
        <w:ind w:firstLine="709"/>
        <w:jc w:val="both"/>
        <w:rPr>
          <w:rFonts w:ascii="Arial" w:hAnsi="Arial" w:cs="Arial"/>
          <w:sz w:val="24"/>
          <w:szCs w:val="24"/>
        </w:rPr>
      </w:pPr>
      <w:r w:rsidRPr="004F087C">
        <w:rPr>
          <w:rFonts w:ascii="Arial" w:hAnsi="Arial" w:cs="Arial"/>
          <w:sz w:val="24"/>
          <w:szCs w:val="24"/>
        </w:rPr>
        <w:t>36.1. Досудебный (внесудебный) порядок обжалования действий (бездействия) и (или) решений, принятых в ходе представления государственной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BF7C66" w:rsidRPr="004F087C" w:rsidRDefault="00BF7C66" w:rsidP="004F087C">
      <w:pPr>
        <w:pStyle w:val="a5"/>
        <w:jc w:val="both"/>
        <w:rPr>
          <w:rFonts w:ascii="Arial" w:hAnsi="Arial" w:cs="Arial"/>
          <w:sz w:val="24"/>
          <w:szCs w:val="24"/>
        </w:rPr>
      </w:pPr>
    </w:p>
    <w:p w:rsidR="004F087C" w:rsidRDefault="004F087C" w:rsidP="004F087C">
      <w:pPr>
        <w:pStyle w:val="a5"/>
        <w:jc w:val="both"/>
        <w:rPr>
          <w:rFonts w:ascii="Arial" w:hAnsi="Arial" w:cs="Arial"/>
          <w:sz w:val="24"/>
          <w:szCs w:val="24"/>
        </w:rPr>
      </w:pP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Приложение № 1</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к Административному регламенту по предоставлении государственной (муниципальной) услуги</w:t>
      </w:r>
      <w:r w:rsidR="004F087C">
        <w:rPr>
          <w:rFonts w:ascii="Arial" w:hAnsi="Arial" w:cs="Arial"/>
          <w:sz w:val="24"/>
          <w:szCs w:val="24"/>
        </w:rPr>
        <w:t xml:space="preserve"> </w:t>
      </w:r>
      <w:r w:rsidR="004F087C" w:rsidRPr="004F087C">
        <w:rPr>
          <w:rFonts w:ascii="Arial"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Тальменского района»</w:t>
      </w:r>
    </w:p>
    <w:p w:rsidR="004F087C" w:rsidRDefault="004F087C" w:rsidP="004F087C">
      <w:pPr>
        <w:pStyle w:val="a5"/>
        <w:jc w:val="both"/>
        <w:rPr>
          <w:rFonts w:ascii="Arial" w:hAnsi="Arial" w:cs="Arial"/>
          <w:sz w:val="24"/>
          <w:szCs w:val="24"/>
        </w:rPr>
      </w:pPr>
    </w:p>
    <w:p w:rsidR="004F087C" w:rsidRDefault="004F087C" w:rsidP="004F087C">
      <w:pPr>
        <w:pStyle w:val="a5"/>
        <w:jc w:val="both"/>
        <w:rPr>
          <w:rFonts w:ascii="Arial" w:hAnsi="Arial" w:cs="Arial"/>
          <w:sz w:val="24"/>
          <w:szCs w:val="24"/>
        </w:rPr>
      </w:pP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Форма Заявления на предоставление государственной</w:t>
      </w:r>
      <w:r w:rsidRPr="004F087C">
        <w:rPr>
          <w:rFonts w:ascii="Arial" w:hAnsi="Arial" w:cs="Arial"/>
          <w:sz w:val="24"/>
          <w:szCs w:val="24"/>
        </w:rPr>
        <w:br/>
        <w:t>(муниципальной) услуги</w:t>
      </w:r>
      <w:r w:rsidR="004F087C">
        <w:rPr>
          <w:rFonts w:ascii="Arial" w:hAnsi="Arial" w:cs="Arial"/>
          <w:sz w:val="24"/>
          <w:szCs w:val="24"/>
        </w:rPr>
        <w:t xml:space="preserve"> </w:t>
      </w:r>
      <w:r w:rsidRPr="004F087C">
        <w:rPr>
          <w:rFonts w:ascii="Arial" w:hAnsi="Arial" w:cs="Arial"/>
          <w:sz w:val="24"/>
          <w:szCs w:val="24"/>
        </w:rPr>
        <w:t>«Выдача разрешения на установку и эксплуатацию рекламных конструкций на</w:t>
      </w:r>
      <w:r w:rsidR="004F087C">
        <w:rPr>
          <w:rFonts w:ascii="Arial" w:hAnsi="Arial" w:cs="Arial"/>
          <w:sz w:val="24"/>
          <w:szCs w:val="24"/>
        </w:rPr>
        <w:t xml:space="preserve"> </w:t>
      </w:r>
      <w:r w:rsidRPr="004F087C">
        <w:rPr>
          <w:rFonts w:ascii="Arial" w:hAnsi="Arial" w:cs="Arial"/>
          <w:sz w:val="24"/>
          <w:szCs w:val="24"/>
        </w:rPr>
        <w:t>соответствующей территории, аннулирование такого разрешения»</w:t>
      </w:r>
    </w:p>
    <w:p w:rsidR="00BF7C66" w:rsidRPr="004F087C" w:rsidRDefault="00BF7C66" w:rsidP="004F087C">
      <w:pPr>
        <w:pStyle w:val="a5"/>
        <w:jc w:val="both"/>
        <w:rPr>
          <w:rFonts w:ascii="Arial" w:hAnsi="Arial" w:cs="Arial"/>
          <w:sz w:val="24"/>
          <w:szCs w:val="24"/>
        </w:rPr>
      </w:pP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Дата подачи:</w:t>
      </w:r>
      <w:r w:rsidRPr="004F087C">
        <w:rPr>
          <w:rFonts w:ascii="Arial" w:hAnsi="Arial" w:cs="Arial"/>
          <w:sz w:val="24"/>
          <w:szCs w:val="24"/>
        </w:rPr>
        <w:tab/>
        <w:t>№</w:t>
      </w:r>
      <w:r w:rsidRPr="004F087C">
        <w:rPr>
          <w:rFonts w:ascii="Arial" w:hAnsi="Arial" w:cs="Arial"/>
          <w:sz w:val="24"/>
          <w:szCs w:val="24"/>
        </w:rPr>
        <w:tab/>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(Наименование органа, уполномоченного на предоставление услуги)</w:t>
      </w:r>
    </w:p>
    <w:p w:rsidR="00BF7C66" w:rsidRPr="004F087C" w:rsidRDefault="00BF7C66" w:rsidP="004F087C">
      <w:pPr>
        <w:pStyle w:val="a5"/>
        <w:jc w:val="both"/>
        <w:rPr>
          <w:rFonts w:ascii="Arial" w:hAnsi="Arial" w:cs="Arial"/>
          <w:sz w:val="24"/>
          <w:szCs w:val="24"/>
        </w:rPr>
      </w:pPr>
    </w:p>
    <w:tbl>
      <w:tblPr>
        <w:tblW w:w="0" w:type="auto"/>
        <w:tblInd w:w="390" w:type="dxa"/>
        <w:tblLayout w:type="fixed"/>
        <w:tblCellMar>
          <w:left w:w="10" w:type="dxa"/>
          <w:right w:w="10" w:type="dxa"/>
        </w:tblCellMar>
        <w:tblLook w:val="04A0"/>
      </w:tblPr>
      <w:tblGrid>
        <w:gridCol w:w="4526"/>
        <w:gridCol w:w="4320"/>
      </w:tblGrid>
      <w:tr w:rsidR="00BF7C66" w:rsidRPr="004F087C">
        <w:trPr>
          <w:trHeight w:val="281"/>
        </w:trPr>
        <w:tc>
          <w:tcPr>
            <w:tcW w:w="8846" w:type="dxa"/>
            <w:gridSpan w:val="2"/>
            <w:tcBorders>
              <w:top w:val="single" w:sz="4" w:space="0" w:color="000000"/>
              <w:left w:val="single" w:sz="4" w:space="0" w:color="000000"/>
              <w:right w:val="single" w:sz="4" w:space="0" w:color="000000"/>
            </w:tcBorders>
            <w:shd w:val="clear" w:color="auto" w:fill="FFFFFF"/>
            <w:noWrap/>
            <w:vAlign w:val="bottom"/>
          </w:tcPr>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Сведения о представителе</w:t>
            </w:r>
          </w:p>
        </w:tc>
      </w:tr>
      <w:tr w:rsidR="00BF7C66" w:rsidRPr="004F087C">
        <w:trPr>
          <w:trHeight w:val="385"/>
        </w:trPr>
        <w:tc>
          <w:tcPr>
            <w:tcW w:w="4526" w:type="dxa"/>
            <w:tcBorders>
              <w:top w:val="single" w:sz="4" w:space="0" w:color="000000"/>
              <w:left w:val="single" w:sz="4" w:space="0" w:color="000000"/>
            </w:tcBorders>
            <w:shd w:val="clear" w:color="auto" w:fill="FFFFFF"/>
            <w:noWrap/>
            <w:vAlign w:val="bottom"/>
          </w:tcPr>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Категория представителя</w:t>
            </w:r>
          </w:p>
        </w:tc>
        <w:tc>
          <w:tcPr>
            <w:tcW w:w="4320" w:type="dxa"/>
            <w:tcBorders>
              <w:top w:val="single" w:sz="4" w:space="0" w:color="000000"/>
              <w:left w:val="single" w:sz="4" w:space="0" w:color="000000"/>
              <w:right w:val="single" w:sz="4" w:space="0" w:color="000000"/>
            </w:tcBorders>
            <w:shd w:val="clear" w:color="auto" w:fill="FFFFFF"/>
            <w:noWrap/>
          </w:tcPr>
          <w:p w:rsidR="00BF7C66" w:rsidRPr="004F087C" w:rsidRDefault="00BF7C66" w:rsidP="004F087C">
            <w:pPr>
              <w:pStyle w:val="a5"/>
              <w:jc w:val="both"/>
              <w:rPr>
                <w:rFonts w:ascii="Arial" w:hAnsi="Arial" w:cs="Arial"/>
                <w:sz w:val="24"/>
                <w:szCs w:val="24"/>
              </w:rPr>
            </w:pPr>
          </w:p>
        </w:tc>
      </w:tr>
      <w:tr w:rsidR="00BF7C66" w:rsidRPr="004F087C">
        <w:trPr>
          <w:trHeight w:val="432"/>
        </w:trPr>
        <w:tc>
          <w:tcPr>
            <w:tcW w:w="4526" w:type="dxa"/>
            <w:tcBorders>
              <w:top w:val="single" w:sz="4" w:space="0" w:color="000000"/>
              <w:left w:val="single" w:sz="4" w:space="0" w:color="000000"/>
            </w:tcBorders>
            <w:shd w:val="clear" w:color="auto" w:fill="FFFFFF"/>
            <w:noWrap/>
            <w:vAlign w:val="bottom"/>
          </w:tcPr>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Полное наименование</w:t>
            </w:r>
          </w:p>
        </w:tc>
        <w:tc>
          <w:tcPr>
            <w:tcW w:w="4320" w:type="dxa"/>
            <w:tcBorders>
              <w:top w:val="single" w:sz="4" w:space="0" w:color="000000"/>
              <w:left w:val="single" w:sz="4" w:space="0" w:color="000000"/>
              <w:right w:val="single" w:sz="4" w:space="0" w:color="000000"/>
            </w:tcBorders>
            <w:shd w:val="clear" w:color="auto" w:fill="FFFFFF"/>
            <w:noWrap/>
          </w:tcPr>
          <w:p w:rsidR="00BF7C66" w:rsidRPr="004F087C" w:rsidRDefault="00BF7C66" w:rsidP="004F087C">
            <w:pPr>
              <w:pStyle w:val="a5"/>
              <w:jc w:val="both"/>
              <w:rPr>
                <w:rFonts w:ascii="Arial" w:hAnsi="Arial" w:cs="Arial"/>
                <w:sz w:val="24"/>
                <w:szCs w:val="24"/>
              </w:rPr>
            </w:pPr>
          </w:p>
        </w:tc>
      </w:tr>
      <w:tr w:rsidR="00BF7C66" w:rsidRPr="004F087C">
        <w:trPr>
          <w:trHeight w:val="397"/>
        </w:trPr>
        <w:tc>
          <w:tcPr>
            <w:tcW w:w="4526" w:type="dxa"/>
            <w:tcBorders>
              <w:top w:val="single" w:sz="4" w:space="0" w:color="000000"/>
              <w:left w:val="single" w:sz="4" w:space="0" w:color="000000"/>
            </w:tcBorders>
            <w:shd w:val="clear" w:color="auto" w:fill="FFFFFF"/>
            <w:noWrap/>
          </w:tcPr>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Фамилия</w:t>
            </w:r>
          </w:p>
        </w:tc>
        <w:tc>
          <w:tcPr>
            <w:tcW w:w="4320" w:type="dxa"/>
            <w:tcBorders>
              <w:top w:val="single" w:sz="4" w:space="0" w:color="000000"/>
              <w:left w:val="single" w:sz="4" w:space="0" w:color="000000"/>
              <w:right w:val="single" w:sz="4" w:space="0" w:color="000000"/>
            </w:tcBorders>
            <w:shd w:val="clear" w:color="auto" w:fill="FFFFFF"/>
            <w:noWrap/>
          </w:tcPr>
          <w:p w:rsidR="00BF7C66" w:rsidRPr="004F087C" w:rsidRDefault="00BF7C66" w:rsidP="004F087C">
            <w:pPr>
              <w:pStyle w:val="a5"/>
              <w:jc w:val="both"/>
              <w:rPr>
                <w:rFonts w:ascii="Arial" w:hAnsi="Arial" w:cs="Arial"/>
                <w:sz w:val="24"/>
                <w:szCs w:val="24"/>
              </w:rPr>
            </w:pPr>
          </w:p>
        </w:tc>
      </w:tr>
      <w:tr w:rsidR="00BF7C66" w:rsidRPr="004F087C">
        <w:trPr>
          <w:trHeight w:val="281"/>
        </w:trPr>
        <w:tc>
          <w:tcPr>
            <w:tcW w:w="4526" w:type="dxa"/>
            <w:tcBorders>
              <w:top w:val="single" w:sz="4" w:space="0" w:color="000000"/>
              <w:left w:val="single" w:sz="4" w:space="0" w:color="000000"/>
            </w:tcBorders>
            <w:shd w:val="clear" w:color="auto" w:fill="FFFFFF"/>
            <w:noWrap/>
            <w:vAlign w:val="bottom"/>
          </w:tcPr>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Имя</w:t>
            </w:r>
          </w:p>
        </w:tc>
        <w:tc>
          <w:tcPr>
            <w:tcW w:w="4320" w:type="dxa"/>
            <w:tcBorders>
              <w:top w:val="single" w:sz="4" w:space="0" w:color="000000"/>
              <w:left w:val="single" w:sz="4" w:space="0" w:color="000000"/>
              <w:right w:val="single" w:sz="4" w:space="0" w:color="000000"/>
            </w:tcBorders>
            <w:shd w:val="clear" w:color="auto" w:fill="FFFFFF"/>
            <w:noWrap/>
          </w:tcPr>
          <w:p w:rsidR="00BF7C66" w:rsidRPr="004F087C" w:rsidRDefault="00BF7C66" w:rsidP="004F087C">
            <w:pPr>
              <w:pStyle w:val="a5"/>
              <w:jc w:val="both"/>
              <w:rPr>
                <w:rFonts w:ascii="Arial" w:hAnsi="Arial" w:cs="Arial"/>
                <w:sz w:val="24"/>
                <w:szCs w:val="24"/>
              </w:rPr>
            </w:pPr>
          </w:p>
        </w:tc>
      </w:tr>
      <w:tr w:rsidR="00BF7C66" w:rsidRPr="004F087C">
        <w:trPr>
          <w:trHeight w:val="281"/>
        </w:trPr>
        <w:tc>
          <w:tcPr>
            <w:tcW w:w="4526" w:type="dxa"/>
            <w:tcBorders>
              <w:top w:val="single" w:sz="4" w:space="0" w:color="000000"/>
              <w:left w:val="single" w:sz="4" w:space="0" w:color="000000"/>
            </w:tcBorders>
            <w:shd w:val="clear" w:color="auto" w:fill="FFFFFF"/>
            <w:noWrap/>
          </w:tcPr>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Отчество</w:t>
            </w:r>
          </w:p>
        </w:tc>
        <w:tc>
          <w:tcPr>
            <w:tcW w:w="4320" w:type="dxa"/>
            <w:tcBorders>
              <w:top w:val="single" w:sz="4" w:space="0" w:color="000000"/>
              <w:left w:val="single" w:sz="4" w:space="0" w:color="000000"/>
              <w:right w:val="single" w:sz="4" w:space="0" w:color="000000"/>
            </w:tcBorders>
            <w:shd w:val="clear" w:color="auto" w:fill="FFFFFF"/>
            <w:noWrap/>
          </w:tcPr>
          <w:p w:rsidR="00BF7C66" w:rsidRPr="004F087C" w:rsidRDefault="00BF7C66" w:rsidP="004F087C">
            <w:pPr>
              <w:pStyle w:val="a5"/>
              <w:jc w:val="both"/>
              <w:rPr>
                <w:rFonts w:ascii="Arial" w:hAnsi="Arial" w:cs="Arial"/>
                <w:sz w:val="24"/>
                <w:szCs w:val="24"/>
              </w:rPr>
            </w:pPr>
          </w:p>
        </w:tc>
      </w:tr>
      <w:tr w:rsidR="00BF7C66" w:rsidRPr="004F087C">
        <w:trPr>
          <w:trHeight w:val="281"/>
        </w:trPr>
        <w:tc>
          <w:tcPr>
            <w:tcW w:w="4526" w:type="dxa"/>
            <w:tcBorders>
              <w:top w:val="single" w:sz="4" w:space="0" w:color="000000"/>
              <w:left w:val="single" w:sz="4" w:space="0" w:color="000000"/>
            </w:tcBorders>
            <w:shd w:val="clear" w:color="auto" w:fill="FFFFFF"/>
            <w:noWrap/>
            <w:vAlign w:val="center"/>
          </w:tcPr>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Адрес электронной почты</w:t>
            </w:r>
          </w:p>
        </w:tc>
        <w:tc>
          <w:tcPr>
            <w:tcW w:w="4320" w:type="dxa"/>
            <w:tcBorders>
              <w:top w:val="single" w:sz="4" w:space="0" w:color="000000"/>
              <w:left w:val="single" w:sz="4" w:space="0" w:color="000000"/>
              <w:right w:val="single" w:sz="4" w:space="0" w:color="000000"/>
            </w:tcBorders>
            <w:shd w:val="clear" w:color="auto" w:fill="FFFFFF"/>
            <w:noWrap/>
          </w:tcPr>
          <w:p w:rsidR="00BF7C66" w:rsidRPr="004F087C" w:rsidRDefault="00BF7C66" w:rsidP="004F087C">
            <w:pPr>
              <w:pStyle w:val="a5"/>
              <w:jc w:val="both"/>
              <w:rPr>
                <w:rFonts w:ascii="Arial" w:hAnsi="Arial" w:cs="Arial"/>
                <w:sz w:val="24"/>
                <w:szCs w:val="24"/>
              </w:rPr>
            </w:pPr>
          </w:p>
        </w:tc>
      </w:tr>
      <w:tr w:rsidR="00BF7C66" w:rsidRPr="004F087C">
        <w:trPr>
          <w:trHeight w:val="281"/>
        </w:trPr>
        <w:tc>
          <w:tcPr>
            <w:tcW w:w="4526" w:type="dxa"/>
            <w:tcBorders>
              <w:top w:val="single" w:sz="4" w:space="0" w:color="000000"/>
              <w:left w:val="single" w:sz="4" w:space="0" w:color="000000"/>
            </w:tcBorders>
            <w:shd w:val="clear" w:color="auto" w:fill="FFFFFF"/>
            <w:noWrap/>
            <w:vAlign w:val="bottom"/>
          </w:tcPr>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Номер телефона</w:t>
            </w:r>
          </w:p>
        </w:tc>
        <w:tc>
          <w:tcPr>
            <w:tcW w:w="4320" w:type="dxa"/>
            <w:tcBorders>
              <w:top w:val="single" w:sz="4" w:space="0" w:color="000000"/>
              <w:left w:val="single" w:sz="4" w:space="0" w:color="000000"/>
              <w:right w:val="single" w:sz="4" w:space="0" w:color="000000"/>
            </w:tcBorders>
            <w:shd w:val="clear" w:color="auto" w:fill="FFFFFF"/>
            <w:noWrap/>
          </w:tcPr>
          <w:p w:rsidR="00BF7C66" w:rsidRPr="004F087C" w:rsidRDefault="00BF7C66" w:rsidP="004F087C">
            <w:pPr>
              <w:pStyle w:val="a5"/>
              <w:jc w:val="both"/>
              <w:rPr>
                <w:rFonts w:ascii="Arial" w:hAnsi="Arial" w:cs="Arial"/>
                <w:sz w:val="24"/>
                <w:szCs w:val="24"/>
              </w:rPr>
            </w:pPr>
          </w:p>
        </w:tc>
      </w:tr>
      <w:tr w:rsidR="00BF7C66" w:rsidRPr="004F087C">
        <w:trPr>
          <w:trHeight w:val="281"/>
        </w:trPr>
        <w:tc>
          <w:tcPr>
            <w:tcW w:w="4526" w:type="dxa"/>
            <w:tcBorders>
              <w:top w:val="single" w:sz="4" w:space="0" w:color="000000"/>
              <w:left w:val="single" w:sz="4" w:space="0" w:color="000000"/>
            </w:tcBorders>
            <w:shd w:val="clear" w:color="auto" w:fill="FFFFFF"/>
            <w:noWrap/>
            <w:vAlign w:val="bottom"/>
          </w:tcPr>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Дата рождения</w:t>
            </w:r>
          </w:p>
        </w:tc>
        <w:tc>
          <w:tcPr>
            <w:tcW w:w="4320" w:type="dxa"/>
            <w:tcBorders>
              <w:top w:val="single" w:sz="4" w:space="0" w:color="000000"/>
              <w:left w:val="single" w:sz="4" w:space="0" w:color="000000"/>
              <w:right w:val="single" w:sz="4" w:space="0" w:color="000000"/>
            </w:tcBorders>
            <w:shd w:val="clear" w:color="auto" w:fill="FFFFFF"/>
            <w:noWrap/>
          </w:tcPr>
          <w:p w:rsidR="00BF7C66" w:rsidRPr="004F087C" w:rsidRDefault="00BF7C66" w:rsidP="004F087C">
            <w:pPr>
              <w:pStyle w:val="a5"/>
              <w:jc w:val="both"/>
              <w:rPr>
                <w:rFonts w:ascii="Arial" w:hAnsi="Arial" w:cs="Arial"/>
                <w:sz w:val="24"/>
                <w:szCs w:val="24"/>
              </w:rPr>
            </w:pPr>
          </w:p>
        </w:tc>
      </w:tr>
      <w:tr w:rsidR="00BF7C66" w:rsidRPr="004F087C">
        <w:trPr>
          <w:trHeight w:val="281"/>
        </w:trPr>
        <w:tc>
          <w:tcPr>
            <w:tcW w:w="4526" w:type="dxa"/>
            <w:tcBorders>
              <w:top w:val="single" w:sz="4" w:space="0" w:color="000000"/>
              <w:left w:val="single" w:sz="4" w:space="0" w:color="000000"/>
            </w:tcBorders>
            <w:shd w:val="clear" w:color="auto" w:fill="FFFFFF"/>
            <w:noWrap/>
            <w:vAlign w:val="bottom"/>
          </w:tcPr>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Пол</w:t>
            </w:r>
          </w:p>
        </w:tc>
        <w:tc>
          <w:tcPr>
            <w:tcW w:w="4320" w:type="dxa"/>
            <w:tcBorders>
              <w:top w:val="single" w:sz="4" w:space="0" w:color="000000"/>
              <w:left w:val="single" w:sz="4" w:space="0" w:color="000000"/>
              <w:right w:val="single" w:sz="4" w:space="0" w:color="000000"/>
            </w:tcBorders>
            <w:shd w:val="clear" w:color="auto" w:fill="FFFFFF"/>
            <w:noWrap/>
          </w:tcPr>
          <w:p w:rsidR="00BF7C66" w:rsidRPr="004F087C" w:rsidRDefault="00BF7C66" w:rsidP="004F087C">
            <w:pPr>
              <w:pStyle w:val="a5"/>
              <w:jc w:val="both"/>
              <w:rPr>
                <w:rFonts w:ascii="Arial" w:hAnsi="Arial" w:cs="Arial"/>
                <w:sz w:val="24"/>
                <w:szCs w:val="24"/>
              </w:rPr>
            </w:pPr>
          </w:p>
        </w:tc>
      </w:tr>
      <w:tr w:rsidR="00BF7C66" w:rsidRPr="004F087C">
        <w:trPr>
          <w:trHeight w:val="281"/>
        </w:trPr>
        <w:tc>
          <w:tcPr>
            <w:tcW w:w="4526" w:type="dxa"/>
            <w:tcBorders>
              <w:top w:val="single" w:sz="4" w:space="0" w:color="000000"/>
              <w:left w:val="single" w:sz="4" w:space="0" w:color="000000"/>
            </w:tcBorders>
            <w:shd w:val="clear" w:color="auto" w:fill="FFFFFF"/>
            <w:noWrap/>
          </w:tcPr>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СНИЛС</w:t>
            </w:r>
          </w:p>
        </w:tc>
        <w:tc>
          <w:tcPr>
            <w:tcW w:w="4320" w:type="dxa"/>
            <w:tcBorders>
              <w:top w:val="single" w:sz="4" w:space="0" w:color="000000"/>
              <w:left w:val="single" w:sz="4" w:space="0" w:color="000000"/>
              <w:right w:val="single" w:sz="4" w:space="0" w:color="000000"/>
            </w:tcBorders>
            <w:shd w:val="clear" w:color="auto" w:fill="FFFFFF"/>
            <w:noWrap/>
          </w:tcPr>
          <w:p w:rsidR="00BF7C66" w:rsidRPr="004F087C" w:rsidRDefault="00BF7C66" w:rsidP="004F087C">
            <w:pPr>
              <w:pStyle w:val="a5"/>
              <w:jc w:val="both"/>
              <w:rPr>
                <w:rFonts w:ascii="Arial" w:hAnsi="Arial" w:cs="Arial"/>
                <w:sz w:val="24"/>
                <w:szCs w:val="24"/>
              </w:rPr>
            </w:pPr>
          </w:p>
        </w:tc>
      </w:tr>
      <w:tr w:rsidR="00BF7C66" w:rsidRPr="004F087C">
        <w:trPr>
          <w:trHeight w:val="281"/>
        </w:trPr>
        <w:tc>
          <w:tcPr>
            <w:tcW w:w="4526" w:type="dxa"/>
            <w:tcBorders>
              <w:top w:val="single" w:sz="4" w:space="0" w:color="000000"/>
              <w:left w:val="single" w:sz="4" w:space="0" w:color="000000"/>
            </w:tcBorders>
            <w:shd w:val="clear" w:color="auto" w:fill="FFFFFF"/>
            <w:noWrap/>
            <w:vAlign w:val="bottom"/>
          </w:tcPr>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Адрес регистрации</w:t>
            </w:r>
          </w:p>
        </w:tc>
        <w:tc>
          <w:tcPr>
            <w:tcW w:w="4320" w:type="dxa"/>
            <w:tcBorders>
              <w:top w:val="single" w:sz="4" w:space="0" w:color="000000"/>
              <w:left w:val="single" w:sz="4" w:space="0" w:color="000000"/>
              <w:right w:val="single" w:sz="4" w:space="0" w:color="000000"/>
            </w:tcBorders>
            <w:shd w:val="clear" w:color="auto" w:fill="FFFFFF"/>
            <w:noWrap/>
          </w:tcPr>
          <w:p w:rsidR="00BF7C66" w:rsidRPr="004F087C" w:rsidRDefault="00BF7C66" w:rsidP="004F087C">
            <w:pPr>
              <w:pStyle w:val="a5"/>
              <w:jc w:val="both"/>
              <w:rPr>
                <w:rFonts w:ascii="Arial" w:hAnsi="Arial" w:cs="Arial"/>
                <w:sz w:val="24"/>
                <w:szCs w:val="24"/>
              </w:rPr>
            </w:pPr>
          </w:p>
        </w:tc>
      </w:tr>
      <w:tr w:rsidR="00BF7C66" w:rsidRPr="004F087C">
        <w:trPr>
          <w:trHeight w:val="281"/>
        </w:trPr>
        <w:tc>
          <w:tcPr>
            <w:tcW w:w="4526" w:type="dxa"/>
            <w:tcBorders>
              <w:top w:val="single" w:sz="4" w:space="0" w:color="000000"/>
              <w:left w:val="single" w:sz="4" w:space="0" w:color="000000"/>
            </w:tcBorders>
            <w:shd w:val="clear" w:color="auto" w:fill="FFFFFF"/>
            <w:noWrap/>
            <w:vAlign w:val="bottom"/>
          </w:tcPr>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Адрес проживания</w:t>
            </w:r>
          </w:p>
        </w:tc>
        <w:tc>
          <w:tcPr>
            <w:tcW w:w="4320" w:type="dxa"/>
            <w:tcBorders>
              <w:top w:val="single" w:sz="4" w:space="0" w:color="000000"/>
              <w:left w:val="single" w:sz="4" w:space="0" w:color="000000"/>
              <w:right w:val="single" w:sz="4" w:space="0" w:color="000000"/>
            </w:tcBorders>
            <w:shd w:val="clear" w:color="auto" w:fill="FFFFFF"/>
            <w:noWrap/>
          </w:tcPr>
          <w:p w:rsidR="00BF7C66" w:rsidRPr="004F087C" w:rsidRDefault="00BF7C66" w:rsidP="004F087C">
            <w:pPr>
              <w:pStyle w:val="a5"/>
              <w:jc w:val="both"/>
              <w:rPr>
                <w:rFonts w:ascii="Arial" w:hAnsi="Arial" w:cs="Arial"/>
                <w:sz w:val="24"/>
                <w:szCs w:val="24"/>
              </w:rPr>
            </w:pPr>
          </w:p>
        </w:tc>
      </w:tr>
      <w:tr w:rsidR="00BF7C66" w:rsidRPr="004F087C">
        <w:trPr>
          <w:trHeight w:val="281"/>
        </w:trPr>
        <w:tc>
          <w:tcPr>
            <w:tcW w:w="4526" w:type="dxa"/>
            <w:tcBorders>
              <w:top w:val="single" w:sz="4" w:space="0" w:color="000000"/>
              <w:left w:val="single" w:sz="4" w:space="0" w:color="000000"/>
            </w:tcBorders>
            <w:shd w:val="clear" w:color="auto" w:fill="FFFFFF"/>
            <w:noWrap/>
            <w:vAlign w:val="bottom"/>
          </w:tcPr>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Гражданство</w:t>
            </w:r>
          </w:p>
        </w:tc>
        <w:tc>
          <w:tcPr>
            <w:tcW w:w="4320" w:type="dxa"/>
            <w:tcBorders>
              <w:top w:val="single" w:sz="4" w:space="0" w:color="000000"/>
              <w:left w:val="single" w:sz="4" w:space="0" w:color="000000"/>
              <w:right w:val="single" w:sz="4" w:space="0" w:color="000000"/>
            </w:tcBorders>
            <w:shd w:val="clear" w:color="auto" w:fill="FFFFFF"/>
            <w:noWrap/>
          </w:tcPr>
          <w:p w:rsidR="00BF7C66" w:rsidRPr="004F087C" w:rsidRDefault="00BF7C66" w:rsidP="004F087C">
            <w:pPr>
              <w:pStyle w:val="a5"/>
              <w:jc w:val="both"/>
              <w:rPr>
                <w:rFonts w:ascii="Arial" w:hAnsi="Arial" w:cs="Arial"/>
                <w:sz w:val="24"/>
                <w:szCs w:val="24"/>
              </w:rPr>
            </w:pPr>
          </w:p>
        </w:tc>
      </w:tr>
      <w:tr w:rsidR="00BF7C66" w:rsidRPr="004F087C">
        <w:trPr>
          <w:trHeight w:val="281"/>
        </w:trPr>
        <w:tc>
          <w:tcPr>
            <w:tcW w:w="8846" w:type="dxa"/>
            <w:gridSpan w:val="2"/>
            <w:tcBorders>
              <w:top w:val="single" w:sz="4" w:space="0" w:color="000000"/>
              <w:left w:val="single" w:sz="4" w:space="0" w:color="000000"/>
              <w:right w:val="single" w:sz="4" w:space="0" w:color="000000"/>
            </w:tcBorders>
            <w:shd w:val="clear" w:color="auto" w:fill="FFFFFF"/>
            <w:noWrap/>
            <w:vAlign w:val="bottom"/>
          </w:tcPr>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Сведения о заявителе</w:t>
            </w:r>
          </w:p>
        </w:tc>
      </w:tr>
      <w:tr w:rsidR="00BF7C66" w:rsidRPr="004F087C">
        <w:trPr>
          <w:trHeight w:val="281"/>
        </w:trPr>
        <w:tc>
          <w:tcPr>
            <w:tcW w:w="4526" w:type="dxa"/>
            <w:tcBorders>
              <w:top w:val="single" w:sz="4" w:space="0" w:color="000000"/>
              <w:left w:val="single" w:sz="4" w:space="0" w:color="000000"/>
            </w:tcBorders>
            <w:shd w:val="clear" w:color="auto" w:fill="FFFFFF"/>
            <w:noWrap/>
            <w:vAlign w:val="bottom"/>
          </w:tcPr>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Категория заявителя</w:t>
            </w:r>
          </w:p>
        </w:tc>
        <w:tc>
          <w:tcPr>
            <w:tcW w:w="4320" w:type="dxa"/>
            <w:tcBorders>
              <w:top w:val="single" w:sz="4" w:space="0" w:color="000000"/>
              <w:left w:val="single" w:sz="4" w:space="0" w:color="000000"/>
              <w:right w:val="single" w:sz="4" w:space="0" w:color="000000"/>
            </w:tcBorders>
            <w:shd w:val="clear" w:color="auto" w:fill="FFFFFF"/>
            <w:noWrap/>
          </w:tcPr>
          <w:p w:rsidR="00BF7C66" w:rsidRPr="004F087C" w:rsidRDefault="00BF7C66" w:rsidP="004F087C">
            <w:pPr>
              <w:pStyle w:val="a5"/>
              <w:jc w:val="both"/>
              <w:rPr>
                <w:rFonts w:ascii="Arial" w:hAnsi="Arial" w:cs="Arial"/>
                <w:sz w:val="24"/>
                <w:szCs w:val="24"/>
              </w:rPr>
            </w:pPr>
          </w:p>
        </w:tc>
      </w:tr>
      <w:tr w:rsidR="00BF7C66" w:rsidRPr="004F087C">
        <w:trPr>
          <w:trHeight w:val="281"/>
        </w:trPr>
        <w:tc>
          <w:tcPr>
            <w:tcW w:w="4526" w:type="dxa"/>
            <w:tcBorders>
              <w:top w:val="single" w:sz="4" w:space="0" w:color="000000"/>
              <w:left w:val="single" w:sz="4" w:space="0" w:color="000000"/>
            </w:tcBorders>
            <w:shd w:val="clear" w:color="auto" w:fill="FFFFFF"/>
            <w:noWrap/>
            <w:vAlign w:val="bottom"/>
          </w:tcPr>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Полное наименование</w:t>
            </w:r>
          </w:p>
        </w:tc>
        <w:tc>
          <w:tcPr>
            <w:tcW w:w="4320" w:type="dxa"/>
            <w:tcBorders>
              <w:top w:val="single" w:sz="4" w:space="0" w:color="000000"/>
              <w:left w:val="single" w:sz="4" w:space="0" w:color="000000"/>
              <w:right w:val="single" w:sz="4" w:space="0" w:color="000000"/>
            </w:tcBorders>
            <w:shd w:val="clear" w:color="auto" w:fill="FFFFFF"/>
            <w:noWrap/>
          </w:tcPr>
          <w:p w:rsidR="00BF7C66" w:rsidRPr="004F087C" w:rsidRDefault="00BF7C66" w:rsidP="004F087C">
            <w:pPr>
              <w:pStyle w:val="a5"/>
              <w:jc w:val="both"/>
              <w:rPr>
                <w:rFonts w:ascii="Arial" w:hAnsi="Arial" w:cs="Arial"/>
                <w:sz w:val="24"/>
                <w:szCs w:val="24"/>
              </w:rPr>
            </w:pPr>
          </w:p>
        </w:tc>
      </w:tr>
      <w:tr w:rsidR="00BF7C66" w:rsidRPr="004F087C">
        <w:trPr>
          <w:trHeight w:val="281"/>
        </w:trPr>
        <w:tc>
          <w:tcPr>
            <w:tcW w:w="4526" w:type="dxa"/>
            <w:tcBorders>
              <w:top w:val="single" w:sz="4" w:space="0" w:color="000000"/>
              <w:left w:val="single" w:sz="4" w:space="0" w:color="000000"/>
            </w:tcBorders>
            <w:shd w:val="clear" w:color="auto" w:fill="FFFFFF"/>
            <w:noWrap/>
            <w:vAlign w:val="bottom"/>
          </w:tcPr>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lastRenderedPageBreak/>
              <w:t>ОГРНИП</w:t>
            </w:r>
          </w:p>
        </w:tc>
        <w:tc>
          <w:tcPr>
            <w:tcW w:w="4320" w:type="dxa"/>
            <w:tcBorders>
              <w:top w:val="single" w:sz="4" w:space="0" w:color="000000"/>
              <w:left w:val="single" w:sz="4" w:space="0" w:color="000000"/>
              <w:right w:val="single" w:sz="4" w:space="0" w:color="000000"/>
            </w:tcBorders>
            <w:shd w:val="clear" w:color="auto" w:fill="FFFFFF"/>
            <w:noWrap/>
          </w:tcPr>
          <w:p w:rsidR="00BF7C66" w:rsidRPr="004F087C" w:rsidRDefault="00BF7C66" w:rsidP="004F087C">
            <w:pPr>
              <w:pStyle w:val="a5"/>
              <w:jc w:val="both"/>
              <w:rPr>
                <w:rFonts w:ascii="Arial" w:hAnsi="Arial" w:cs="Arial"/>
                <w:sz w:val="24"/>
                <w:szCs w:val="24"/>
              </w:rPr>
            </w:pPr>
          </w:p>
        </w:tc>
      </w:tr>
      <w:tr w:rsidR="00BF7C66" w:rsidRPr="004F087C">
        <w:trPr>
          <w:trHeight w:val="239"/>
        </w:trPr>
        <w:tc>
          <w:tcPr>
            <w:tcW w:w="4526" w:type="dxa"/>
            <w:tcBorders>
              <w:top w:val="single" w:sz="4" w:space="0" w:color="000000"/>
              <w:left w:val="single" w:sz="4" w:space="0" w:color="000000"/>
            </w:tcBorders>
            <w:shd w:val="clear" w:color="auto" w:fill="FFFFFF"/>
            <w:noWrap/>
            <w:vAlign w:val="bottom"/>
          </w:tcPr>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ОГРН</w:t>
            </w:r>
          </w:p>
        </w:tc>
        <w:tc>
          <w:tcPr>
            <w:tcW w:w="4320" w:type="dxa"/>
            <w:tcBorders>
              <w:top w:val="single" w:sz="4" w:space="0" w:color="000000"/>
              <w:left w:val="single" w:sz="4" w:space="0" w:color="000000"/>
              <w:right w:val="single" w:sz="4" w:space="0" w:color="000000"/>
            </w:tcBorders>
            <w:shd w:val="clear" w:color="auto" w:fill="FFFFFF"/>
            <w:noWrap/>
          </w:tcPr>
          <w:p w:rsidR="00BF7C66" w:rsidRPr="004F087C" w:rsidRDefault="00BF7C66" w:rsidP="004F087C">
            <w:pPr>
              <w:pStyle w:val="a5"/>
              <w:jc w:val="both"/>
              <w:rPr>
                <w:rFonts w:ascii="Arial" w:hAnsi="Arial" w:cs="Arial"/>
                <w:sz w:val="24"/>
                <w:szCs w:val="24"/>
              </w:rPr>
            </w:pPr>
          </w:p>
        </w:tc>
      </w:tr>
      <w:tr w:rsidR="00BF7C66" w:rsidRPr="004F087C">
        <w:trPr>
          <w:trHeight w:val="281"/>
        </w:trPr>
        <w:tc>
          <w:tcPr>
            <w:tcW w:w="4526" w:type="dxa"/>
            <w:tcBorders>
              <w:top w:val="single" w:sz="4" w:space="0" w:color="000000"/>
              <w:left w:val="single" w:sz="4" w:space="0" w:color="000000"/>
              <w:bottom w:val="single" w:sz="4" w:space="0" w:color="000000"/>
            </w:tcBorders>
            <w:shd w:val="clear" w:color="auto" w:fill="FFFFFF"/>
            <w:noWrap/>
          </w:tcPr>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ИНН</w:t>
            </w:r>
          </w:p>
        </w:tc>
        <w:tc>
          <w:tcPr>
            <w:tcW w:w="4320" w:type="dxa"/>
            <w:tcBorders>
              <w:top w:val="single" w:sz="4" w:space="0" w:color="000000"/>
              <w:left w:val="single" w:sz="4" w:space="0" w:color="000000"/>
              <w:bottom w:val="single" w:sz="4" w:space="0" w:color="000000"/>
              <w:right w:val="single" w:sz="4" w:space="0" w:color="000000"/>
            </w:tcBorders>
            <w:shd w:val="clear" w:color="auto" w:fill="FFFFFF"/>
            <w:noWrap/>
          </w:tcPr>
          <w:p w:rsidR="00BF7C66" w:rsidRPr="004F087C" w:rsidRDefault="00BF7C66" w:rsidP="004F087C">
            <w:pPr>
              <w:pStyle w:val="a5"/>
              <w:jc w:val="both"/>
              <w:rPr>
                <w:rFonts w:ascii="Arial" w:hAnsi="Arial" w:cs="Arial"/>
                <w:sz w:val="24"/>
                <w:szCs w:val="24"/>
              </w:rPr>
            </w:pPr>
          </w:p>
        </w:tc>
      </w:tr>
    </w:tbl>
    <w:p w:rsidR="00BF7C66" w:rsidRPr="004F087C" w:rsidRDefault="00BF7C66" w:rsidP="004F087C">
      <w:pPr>
        <w:pStyle w:val="a5"/>
        <w:jc w:val="both"/>
        <w:rPr>
          <w:rFonts w:ascii="Arial" w:eastAsia="Times New Roman" w:hAnsi="Arial" w:cs="Arial"/>
          <w:vanish/>
          <w:sz w:val="24"/>
          <w:szCs w:val="24"/>
          <w:lang w:eastAsia="ru-RU"/>
        </w:rPr>
      </w:pPr>
    </w:p>
    <w:tbl>
      <w:tblPr>
        <w:tblpPr w:leftFromText="180" w:rightFromText="180" w:vertAnchor="text" w:horzAnchor="margin" w:tblpX="436" w:tblpY="515"/>
        <w:tblW w:w="0" w:type="auto"/>
        <w:tblLayout w:type="fixed"/>
        <w:tblCellMar>
          <w:left w:w="10" w:type="dxa"/>
          <w:right w:w="10" w:type="dxa"/>
        </w:tblCellMar>
        <w:tblLook w:val="04A0"/>
      </w:tblPr>
      <w:tblGrid>
        <w:gridCol w:w="4546"/>
        <w:gridCol w:w="4253"/>
      </w:tblGrid>
      <w:tr w:rsidR="00BF7C66" w:rsidRPr="004F087C">
        <w:trPr>
          <w:trHeight w:hRule="exact" w:val="293"/>
        </w:trPr>
        <w:tc>
          <w:tcPr>
            <w:tcW w:w="4546" w:type="dxa"/>
            <w:tcBorders>
              <w:top w:val="single" w:sz="4" w:space="0" w:color="000000"/>
              <w:left w:val="single" w:sz="4" w:space="0" w:color="000000"/>
            </w:tcBorders>
            <w:shd w:val="clear" w:color="auto" w:fill="FFFFFF"/>
            <w:noWrap/>
          </w:tcPr>
          <w:p w:rsidR="00BF7C66" w:rsidRPr="004F087C" w:rsidRDefault="00BF7C66" w:rsidP="004F087C">
            <w:pPr>
              <w:pStyle w:val="a5"/>
              <w:jc w:val="both"/>
              <w:rPr>
                <w:rFonts w:ascii="Arial" w:hAnsi="Arial" w:cs="Arial"/>
                <w:sz w:val="24"/>
                <w:szCs w:val="24"/>
              </w:rPr>
            </w:pPr>
          </w:p>
        </w:tc>
        <w:tc>
          <w:tcPr>
            <w:tcW w:w="4253" w:type="dxa"/>
            <w:tcBorders>
              <w:top w:val="single" w:sz="4" w:space="0" w:color="000000"/>
              <w:left w:val="single" w:sz="4" w:space="0" w:color="000000"/>
              <w:right w:val="single" w:sz="4" w:space="0" w:color="000000"/>
            </w:tcBorders>
            <w:shd w:val="clear" w:color="auto" w:fill="FFFFFF"/>
            <w:noWrap/>
          </w:tcPr>
          <w:p w:rsidR="00BF7C66" w:rsidRPr="004F087C" w:rsidRDefault="00BF7C66" w:rsidP="004F087C">
            <w:pPr>
              <w:pStyle w:val="a5"/>
              <w:jc w:val="both"/>
              <w:rPr>
                <w:rFonts w:ascii="Arial" w:hAnsi="Arial" w:cs="Arial"/>
                <w:sz w:val="24"/>
                <w:szCs w:val="24"/>
              </w:rPr>
            </w:pPr>
          </w:p>
        </w:tc>
      </w:tr>
      <w:tr w:rsidR="00BF7C66" w:rsidRPr="004F087C">
        <w:trPr>
          <w:trHeight w:hRule="exact" w:val="278"/>
        </w:trPr>
        <w:tc>
          <w:tcPr>
            <w:tcW w:w="8799" w:type="dxa"/>
            <w:gridSpan w:val="2"/>
            <w:tcBorders>
              <w:top w:val="single" w:sz="4" w:space="0" w:color="000000"/>
              <w:left w:val="single" w:sz="4" w:space="0" w:color="000000"/>
              <w:right w:val="single" w:sz="4" w:space="0" w:color="000000"/>
            </w:tcBorders>
            <w:shd w:val="clear" w:color="auto" w:fill="FFFFFF"/>
            <w:noWrap/>
            <w:vAlign w:val="bottom"/>
          </w:tcPr>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Параметры определения варианта предоставления</w:t>
            </w:r>
          </w:p>
        </w:tc>
      </w:tr>
      <w:tr w:rsidR="00BF7C66" w:rsidRPr="004F087C">
        <w:trPr>
          <w:trHeight w:hRule="exact" w:val="566"/>
        </w:trPr>
        <w:tc>
          <w:tcPr>
            <w:tcW w:w="4546" w:type="dxa"/>
            <w:tcBorders>
              <w:top w:val="single" w:sz="4" w:space="0" w:color="000000"/>
              <w:left w:val="single" w:sz="4" w:space="0" w:color="000000"/>
            </w:tcBorders>
            <w:shd w:val="clear" w:color="auto" w:fill="FFFFFF"/>
            <w:noWrap/>
          </w:tcPr>
          <w:p w:rsidR="00BF7C66" w:rsidRPr="004F087C" w:rsidRDefault="00BF7C66" w:rsidP="004F087C">
            <w:pPr>
              <w:pStyle w:val="a5"/>
              <w:jc w:val="both"/>
              <w:rPr>
                <w:rFonts w:ascii="Arial" w:hAnsi="Arial" w:cs="Arial"/>
                <w:sz w:val="24"/>
                <w:szCs w:val="24"/>
              </w:rPr>
            </w:pPr>
          </w:p>
        </w:tc>
        <w:tc>
          <w:tcPr>
            <w:tcW w:w="4253" w:type="dxa"/>
            <w:tcBorders>
              <w:top w:val="single" w:sz="4" w:space="0" w:color="000000"/>
              <w:left w:val="single" w:sz="4" w:space="0" w:color="000000"/>
              <w:right w:val="single" w:sz="4" w:space="0" w:color="000000"/>
            </w:tcBorders>
            <w:shd w:val="clear" w:color="auto" w:fill="FFFFFF"/>
            <w:noWrap/>
          </w:tcPr>
          <w:p w:rsidR="00BF7C66" w:rsidRPr="004F087C" w:rsidRDefault="00BF7C66" w:rsidP="004F087C">
            <w:pPr>
              <w:pStyle w:val="a5"/>
              <w:jc w:val="both"/>
              <w:rPr>
                <w:rFonts w:ascii="Arial" w:hAnsi="Arial" w:cs="Arial"/>
                <w:sz w:val="24"/>
                <w:szCs w:val="24"/>
              </w:rPr>
            </w:pPr>
          </w:p>
        </w:tc>
      </w:tr>
      <w:tr w:rsidR="00BF7C66" w:rsidRPr="004F087C">
        <w:trPr>
          <w:trHeight w:hRule="exact" w:val="317"/>
        </w:trPr>
        <w:tc>
          <w:tcPr>
            <w:tcW w:w="8799" w:type="dxa"/>
            <w:gridSpan w:val="2"/>
            <w:tcBorders>
              <w:top w:val="single" w:sz="4" w:space="0" w:color="000000"/>
              <w:left w:val="single" w:sz="4" w:space="0" w:color="000000"/>
              <w:right w:val="single" w:sz="4" w:space="0" w:color="000000"/>
            </w:tcBorders>
            <w:shd w:val="clear" w:color="auto" w:fill="FFFFFF"/>
            <w:noWrap/>
            <w:vAlign w:val="bottom"/>
          </w:tcPr>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Перечень документов</w:t>
            </w:r>
          </w:p>
        </w:tc>
      </w:tr>
      <w:tr w:rsidR="00BF7C66" w:rsidRPr="004F087C">
        <w:trPr>
          <w:trHeight w:hRule="exact" w:val="547"/>
        </w:trPr>
        <w:tc>
          <w:tcPr>
            <w:tcW w:w="4546" w:type="dxa"/>
            <w:tcBorders>
              <w:top w:val="single" w:sz="4" w:space="0" w:color="000000"/>
              <w:left w:val="single" w:sz="4" w:space="0" w:color="000000"/>
              <w:bottom w:val="single" w:sz="4" w:space="0" w:color="000000"/>
            </w:tcBorders>
            <w:shd w:val="clear" w:color="auto" w:fill="FFFFFF"/>
            <w:noWrap/>
          </w:tcPr>
          <w:p w:rsidR="00BF7C66" w:rsidRPr="004F087C" w:rsidRDefault="00BF7C66" w:rsidP="004F087C">
            <w:pPr>
              <w:pStyle w:val="a5"/>
              <w:jc w:val="both"/>
              <w:rPr>
                <w:rFonts w:ascii="Arial" w:hAnsi="Arial" w:cs="Arial"/>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noWrap/>
          </w:tcPr>
          <w:p w:rsidR="00BF7C66" w:rsidRPr="004F087C" w:rsidRDefault="00BF7C66" w:rsidP="004F087C">
            <w:pPr>
              <w:pStyle w:val="a5"/>
              <w:jc w:val="both"/>
              <w:rPr>
                <w:rFonts w:ascii="Arial" w:hAnsi="Arial" w:cs="Arial"/>
                <w:sz w:val="24"/>
                <w:szCs w:val="24"/>
              </w:rPr>
            </w:pPr>
          </w:p>
        </w:tc>
      </w:tr>
    </w:tbl>
    <w:p w:rsidR="00BF7C66" w:rsidRPr="004F087C" w:rsidRDefault="00BF7C66" w:rsidP="004F087C">
      <w:pPr>
        <w:pStyle w:val="a5"/>
        <w:jc w:val="both"/>
        <w:rPr>
          <w:rFonts w:ascii="Arial" w:hAnsi="Arial" w:cs="Arial"/>
          <w:sz w:val="24"/>
          <w:szCs w:val="24"/>
        </w:rPr>
      </w:pPr>
    </w:p>
    <w:p w:rsidR="00BF7C66" w:rsidRPr="004F087C" w:rsidRDefault="00BF7C66" w:rsidP="004F087C">
      <w:pPr>
        <w:pStyle w:val="a5"/>
        <w:jc w:val="both"/>
        <w:rPr>
          <w:rFonts w:ascii="Arial" w:hAnsi="Arial" w:cs="Arial"/>
          <w:sz w:val="24"/>
          <w:szCs w:val="24"/>
        </w:rPr>
      </w:pPr>
    </w:p>
    <w:p w:rsidR="00BF7C66" w:rsidRPr="004F087C" w:rsidRDefault="00BF7C66" w:rsidP="004F087C">
      <w:pPr>
        <w:pStyle w:val="a5"/>
        <w:jc w:val="both"/>
        <w:rPr>
          <w:rFonts w:ascii="Arial" w:hAnsi="Arial" w:cs="Arial"/>
          <w:sz w:val="24"/>
          <w:szCs w:val="24"/>
        </w:rPr>
      </w:pPr>
    </w:p>
    <w:p w:rsidR="00BF7C66" w:rsidRPr="004F087C" w:rsidRDefault="00BF7C66" w:rsidP="004F087C">
      <w:pPr>
        <w:pStyle w:val="a5"/>
        <w:jc w:val="both"/>
        <w:rPr>
          <w:rFonts w:ascii="Arial" w:hAnsi="Arial" w:cs="Arial"/>
          <w:sz w:val="24"/>
          <w:szCs w:val="24"/>
        </w:rPr>
        <w:sectPr w:rsidR="00BF7C66" w:rsidRPr="004F087C" w:rsidSect="004F087C">
          <w:type w:val="continuous"/>
          <w:pgSz w:w="11900" w:h="16840"/>
          <w:pgMar w:top="1134" w:right="567" w:bottom="1134" w:left="1247" w:header="0" w:footer="3" w:gutter="0"/>
          <w:cols w:space="720"/>
          <w:docGrid w:linePitch="360"/>
        </w:sectPr>
      </w:pPr>
    </w:p>
    <w:p w:rsidR="004F087C" w:rsidRDefault="004F087C" w:rsidP="004F087C">
      <w:pPr>
        <w:pStyle w:val="a5"/>
        <w:jc w:val="both"/>
        <w:rPr>
          <w:rFonts w:ascii="Arial" w:hAnsi="Arial" w:cs="Arial"/>
          <w:sz w:val="24"/>
          <w:szCs w:val="24"/>
        </w:rPr>
      </w:pPr>
    </w:p>
    <w:p w:rsidR="004F087C" w:rsidRDefault="004F087C" w:rsidP="004F087C">
      <w:pPr>
        <w:pStyle w:val="a5"/>
        <w:jc w:val="both"/>
        <w:rPr>
          <w:rFonts w:ascii="Arial" w:hAnsi="Arial" w:cs="Arial"/>
          <w:sz w:val="24"/>
          <w:szCs w:val="24"/>
        </w:rPr>
      </w:pPr>
    </w:p>
    <w:p w:rsidR="004F087C" w:rsidRDefault="004F087C" w:rsidP="004F087C">
      <w:pPr>
        <w:pStyle w:val="a5"/>
        <w:jc w:val="both"/>
        <w:rPr>
          <w:rFonts w:ascii="Arial" w:hAnsi="Arial" w:cs="Arial"/>
          <w:sz w:val="24"/>
          <w:szCs w:val="24"/>
        </w:rPr>
      </w:pPr>
    </w:p>
    <w:p w:rsidR="004F087C" w:rsidRDefault="004F087C" w:rsidP="004F087C">
      <w:pPr>
        <w:pStyle w:val="a5"/>
        <w:jc w:val="both"/>
        <w:rPr>
          <w:rFonts w:ascii="Arial" w:hAnsi="Arial" w:cs="Arial"/>
          <w:sz w:val="24"/>
          <w:szCs w:val="24"/>
        </w:rPr>
      </w:pPr>
    </w:p>
    <w:p w:rsidR="004F087C" w:rsidRDefault="004F087C" w:rsidP="004F087C">
      <w:pPr>
        <w:pStyle w:val="a5"/>
        <w:jc w:val="both"/>
        <w:rPr>
          <w:rFonts w:ascii="Arial" w:hAnsi="Arial" w:cs="Arial"/>
          <w:sz w:val="24"/>
          <w:szCs w:val="24"/>
        </w:rPr>
      </w:pPr>
    </w:p>
    <w:p w:rsidR="004F087C" w:rsidRDefault="004F087C" w:rsidP="004F087C">
      <w:pPr>
        <w:pStyle w:val="a5"/>
        <w:jc w:val="both"/>
        <w:rPr>
          <w:rFonts w:ascii="Arial" w:hAnsi="Arial" w:cs="Arial"/>
          <w:sz w:val="24"/>
          <w:szCs w:val="24"/>
        </w:rPr>
      </w:pPr>
    </w:p>
    <w:p w:rsidR="004F087C" w:rsidRDefault="004F087C" w:rsidP="004F087C">
      <w:pPr>
        <w:pStyle w:val="a5"/>
        <w:jc w:val="both"/>
        <w:rPr>
          <w:rFonts w:ascii="Arial" w:hAnsi="Arial" w:cs="Arial"/>
          <w:sz w:val="24"/>
          <w:szCs w:val="24"/>
        </w:rPr>
      </w:pPr>
    </w:p>
    <w:p w:rsidR="004F087C" w:rsidRDefault="004F087C" w:rsidP="004F087C">
      <w:pPr>
        <w:pStyle w:val="a5"/>
        <w:jc w:val="both"/>
        <w:rPr>
          <w:rFonts w:ascii="Arial" w:hAnsi="Arial" w:cs="Arial"/>
          <w:sz w:val="24"/>
          <w:szCs w:val="24"/>
        </w:rPr>
      </w:pP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Приложение № 2</w:t>
      </w:r>
      <w:r w:rsidR="004F087C">
        <w:rPr>
          <w:rFonts w:ascii="Arial" w:hAnsi="Arial" w:cs="Arial"/>
          <w:sz w:val="24"/>
          <w:szCs w:val="24"/>
        </w:rPr>
        <w:t xml:space="preserve"> </w:t>
      </w:r>
      <w:r w:rsidRPr="004F087C">
        <w:rPr>
          <w:rFonts w:ascii="Arial" w:hAnsi="Arial" w:cs="Arial"/>
          <w:sz w:val="24"/>
          <w:szCs w:val="24"/>
        </w:rPr>
        <w:t>к Административному регламенту по предоставлении государственной (муниципальной) услуги</w:t>
      </w:r>
      <w:r w:rsidR="004F087C">
        <w:rPr>
          <w:rFonts w:ascii="Arial" w:hAnsi="Arial" w:cs="Arial"/>
          <w:sz w:val="24"/>
          <w:szCs w:val="24"/>
        </w:rPr>
        <w:t xml:space="preserve"> </w:t>
      </w:r>
      <w:r w:rsidR="004F087C" w:rsidRPr="004F087C">
        <w:rPr>
          <w:rFonts w:ascii="Arial" w:hAnsi="Arial" w:cs="Arial"/>
          <w:sz w:val="24"/>
          <w:szCs w:val="24"/>
        </w:rPr>
        <w:t xml:space="preserve">«Выдача разрешения на установку и эксплуатацию рекламных конструкций на соответствующей территории, аннулирование такого разрешения» на территории Тальменского района» </w:t>
      </w:r>
    </w:p>
    <w:p w:rsidR="004F087C" w:rsidRDefault="00F60A31" w:rsidP="004F087C">
      <w:pPr>
        <w:pStyle w:val="a5"/>
        <w:jc w:val="both"/>
        <w:rPr>
          <w:rFonts w:ascii="Arial" w:hAnsi="Arial" w:cs="Arial"/>
          <w:sz w:val="24"/>
          <w:szCs w:val="24"/>
        </w:rPr>
      </w:pPr>
      <w:r w:rsidRPr="004F087C">
        <w:rPr>
          <w:rFonts w:ascii="Arial" w:hAnsi="Arial" w:cs="Arial"/>
          <w:sz w:val="24"/>
          <w:szCs w:val="24"/>
        </w:rPr>
        <w:t xml:space="preserve">   </w:t>
      </w:r>
    </w:p>
    <w:p w:rsidR="004F087C" w:rsidRDefault="004F087C" w:rsidP="004F087C">
      <w:pPr>
        <w:pStyle w:val="a5"/>
        <w:jc w:val="both"/>
        <w:rPr>
          <w:rFonts w:ascii="Arial" w:hAnsi="Arial" w:cs="Arial"/>
          <w:sz w:val="24"/>
          <w:szCs w:val="24"/>
        </w:rPr>
      </w:pP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Форма разрешения на установку и эксплуатацию рекламной конструкции</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(Наименование органа государственной власти уполномо</w:t>
      </w:r>
      <w:r w:rsidR="004F087C">
        <w:rPr>
          <w:rFonts w:ascii="Arial" w:hAnsi="Arial" w:cs="Arial"/>
          <w:sz w:val="24"/>
          <w:szCs w:val="24"/>
        </w:rPr>
        <w:t xml:space="preserve">ченного на выдачу разрешения на </w:t>
      </w:r>
      <w:r w:rsidRPr="004F087C">
        <w:rPr>
          <w:rFonts w:ascii="Arial" w:hAnsi="Arial" w:cs="Arial"/>
          <w:sz w:val="24"/>
          <w:szCs w:val="24"/>
        </w:rPr>
        <w:t>установку и эксплуатацию рекламных конструкций на соответствующей территории,</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аннулирование такого разрешения)</w:t>
      </w:r>
    </w:p>
    <w:p w:rsidR="004F087C" w:rsidRDefault="004F087C" w:rsidP="004F087C">
      <w:pPr>
        <w:pStyle w:val="a5"/>
        <w:jc w:val="both"/>
        <w:rPr>
          <w:rFonts w:ascii="Arial" w:hAnsi="Arial" w:cs="Arial"/>
          <w:sz w:val="24"/>
          <w:szCs w:val="24"/>
        </w:rPr>
      </w:pPr>
    </w:p>
    <w:p w:rsidR="004F087C" w:rsidRDefault="004F087C" w:rsidP="004F087C">
      <w:pPr>
        <w:pStyle w:val="a5"/>
        <w:jc w:val="both"/>
        <w:rPr>
          <w:rFonts w:ascii="Arial" w:hAnsi="Arial" w:cs="Arial"/>
          <w:sz w:val="24"/>
          <w:szCs w:val="24"/>
        </w:rPr>
      </w:pPr>
    </w:p>
    <w:p w:rsidR="00BF7C66" w:rsidRPr="004F087C" w:rsidRDefault="00F60A31" w:rsidP="004F087C">
      <w:pPr>
        <w:pStyle w:val="a5"/>
        <w:jc w:val="center"/>
        <w:rPr>
          <w:rFonts w:ascii="Arial" w:hAnsi="Arial" w:cs="Arial"/>
          <w:sz w:val="24"/>
          <w:szCs w:val="24"/>
        </w:rPr>
      </w:pPr>
      <w:r w:rsidRPr="004F087C">
        <w:rPr>
          <w:rFonts w:ascii="Arial" w:hAnsi="Arial" w:cs="Arial"/>
          <w:sz w:val="24"/>
          <w:szCs w:val="24"/>
        </w:rPr>
        <w:t>РАЗРЕШЕНИЕ</w:t>
      </w:r>
    </w:p>
    <w:p w:rsidR="00BF7C66" w:rsidRPr="004F087C" w:rsidRDefault="00F60A31" w:rsidP="004F087C">
      <w:pPr>
        <w:pStyle w:val="a5"/>
        <w:jc w:val="center"/>
        <w:rPr>
          <w:rFonts w:ascii="Arial" w:hAnsi="Arial" w:cs="Arial"/>
          <w:sz w:val="24"/>
          <w:szCs w:val="24"/>
        </w:rPr>
      </w:pPr>
      <w:r w:rsidRPr="004F087C">
        <w:rPr>
          <w:rFonts w:ascii="Arial" w:hAnsi="Arial" w:cs="Arial"/>
          <w:sz w:val="24"/>
          <w:szCs w:val="24"/>
        </w:rPr>
        <w:t>на установку и эксплуатацию рекламной конструкции</w:t>
      </w:r>
    </w:p>
    <w:p w:rsidR="00BF7C66" w:rsidRPr="004F087C" w:rsidRDefault="00F60A31" w:rsidP="004F087C">
      <w:pPr>
        <w:pStyle w:val="a5"/>
        <w:jc w:val="center"/>
        <w:rPr>
          <w:rFonts w:ascii="Arial" w:hAnsi="Arial" w:cs="Arial"/>
          <w:sz w:val="24"/>
          <w:szCs w:val="24"/>
        </w:rPr>
      </w:pPr>
      <w:r w:rsidRPr="004F087C">
        <w:rPr>
          <w:rFonts w:ascii="Arial" w:hAnsi="Arial" w:cs="Arial"/>
          <w:sz w:val="24"/>
          <w:szCs w:val="24"/>
        </w:rPr>
        <w:t>№_____________  от____________</w:t>
      </w:r>
    </w:p>
    <w:p w:rsidR="00BF7C66" w:rsidRPr="004F087C" w:rsidRDefault="00BF7C66" w:rsidP="004F087C">
      <w:pPr>
        <w:pStyle w:val="a5"/>
        <w:jc w:val="both"/>
        <w:rPr>
          <w:rFonts w:ascii="Arial" w:hAnsi="Arial" w:cs="Arial"/>
          <w:sz w:val="24"/>
          <w:szCs w:val="24"/>
        </w:rPr>
      </w:pPr>
    </w:p>
    <w:p w:rsidR="00BF7C66" w:rsidRPr="004F087C" w:rsidRDefault="00F60A31" w:rsidP="00E95113">
      <w:pPr>
        <w:pStyle w:val="a5"/>
        <w:ind w:firstLine="709"/>
        <w:jc w:val="both"/>
        <w:rPr>
          <w:rFonts w:ascii="Arial" w:hAnsi="Arial" w:cs="Arial"/>
          <w:sz w:val="24"/>
          <w:szCs w:val="24"/>
        </w:rPr>
      </w:pPr>
      <w:r w:rsidRPr="004F087C">
        <w:rPr>
          <w:rFonts w:ascii="Arial" w:hAnsi="Arial" w:cs="Arial"/>
          <w:sz w:val="24"/>
          <w:szCs w:val="24"/>
        </w:rPr>
        <w:t>В соответствии со статьей 19 Федерального закона от 13.03.2006 № 38-ФЗ «О рекламе»,</w:t>
      </w:r>
      <w:r w:rsidR="00E95113">
        <w:rPr>
          <w:rFonts w:ascii="Arial" w:hAnsi="Arial" w:cs="Arial"/>
          <w:sz w:val="24"/>
          <w:szCs w:val="24"/>
        </w:rPr>
        <w:t xml:space="preserve"> </w:t>
      </w:r>
      <w:r w:rsidRPr="004F087C">
        <w:rPr>
          <w:rFonts w:ascii="Arial" w:hAnsi="Arial" w:cs="Arial"/>
          <w:sz w:val="24"/>
          <w:szCs w:val="24"/>
        </w:rPr>
        <w:t>по результатам рассмотрения заявления, зарегистрированного от ____________ № __________,</w:t>
      </w:r>
      <w:r w:rsidR="00E95113">
        <w:rPr>
          <w:rFonts w:ascii="Arial" w:hAnsi="Arial" w:cs="Arial"/>
          <w:sz w:val="24"/>
          <w:szCs w:val="24"/>
        </w:rPr>
        <w:t xml:space="preserve"> </w:t>
      </w:r>
      <w:r w:rsidRPr="004F087C">
        <w:rPr>
          <w:rFonts w:ascii="Arial" w:hAnsi="Arial" w:cs="Arial"/>
          <w:sz w:val="24"/>
          <w:szCs w:val="24"/>
        </w:rPr>
        <w:t>принято решение о предоставлении разрешения на установку и эксплуатацию рекламной конструкции.</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ab/>
        <w:t>Настоящее разрешение выдано:</w:t>
      </w:r>
    </w:p>
    <w:p w:rsidR="00BF7C66" w:rsidRPr="004F087C" w:rsidRDefault="00BF7C66" w:rsidP="004F087C">
      <w:pPr>
        <w:pStyle w:val="a5"/>
        <w:jc w:val="both"/>
        <w:rPr>
          <w:rFonts w:ascii="Arial" w:hAnsi="Arial" w:cs="Arial"/>
          <w:sz w:val="24"/>
          <w:szCs w:val="24"/>
        </w:rPr>
      </w:pP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_____________________ИНН_____________</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ab/>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ab/>
        <w:t>Представитель________________________, Контактные данные представителя:________</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___________________________________________________________________________</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ab/>
        <w:t>Характеристики рекламной конструкции:</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___________________________________________________________________________</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ab/>
        <w:t>Вид (тип) рекламной конструкции:</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___________________________________________________________________________</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ab/>
        <w:t>Общая площадь информационных полей:</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___________________________________________________________________________</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ab/>
        <w:t>Место установки:</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___________________________________________________________________________</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ab/>
        <w:t>Собственник имущества, к которому присоединяется рекламная конструкция:</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___________________________________________________________________________</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lastRenderedPageBreak/>
        <w:tab/>
        <w:t>Срок действия настоящего разрешения до _______________________________________.</w:t>
      </w:r>
    </w:p>
    <w:p w:rsidR="00BF7C66" w:rsidRPr="004F087C" w:rsidRDefault="00BF7C66" w:rsidP="004F087C">
      <w:pPr>
        <w:pStyle w:val="a5"/>
        <w:jc w:val="both"/>
        <w:rPr>
          <w:rFonts w:ascii="Arial" w:hAnsi="Arial" w:cs="Arial"/>
          <w:sz w:val="24"/>
          <w:szCs w:val="24"/>
        </w:rPr>
      </w:pPr>
    </w:p>
    <w:p w:rsidR="00BF7C66" w:rsidRPr="004F087C" w:rsidRDefault="00BF7C66" w:rsidP="004F087C">
      <w:pPr>
        <w:pStyle w:val="a5"/>
        <w:jc w:val="both"/>
        <w:rPr>
          <w:rFonts w:ascii="Arial" w:hAnsi="Arial" w:cs="Arial"/>
          <w:sz w:val="24"/>
          <w:szCs w:val="24"/>
        </w:rPr>
      </w:pPr>
    </w:p>
    <w:p w:rsidR="00BF7C66" w:rsidRPr="004F087C" w:rsidRDefault="0020773B" w:rsidP="004F087C">
      <w:pPr>
        <w:pStyle w:val="a5"/>
        <w:jc w:val="both"/>
        <w:rPr>
          <w:rFonts w:ascii="Arial" w:hAnsi="Arial" w:cs="Arial"/>
          <w:sz w:val="24"/>
          <w:szCs w:val="24"/>
        </w:rPr>
        <w:sectPr w:rsidR="00BF7C66" w:rsidRPr="004F087C" w:rsidSect="004F087C">
          <w:footerReference w:type="even" r:id="rId8"/>
          <w:footerReference w:type="default" r:id="rId9"/>
          <w:type w:val="continuous"/>
          <w:pgSz w:w="11900" w:h="16840"/>
          <w:pgMar w:top="1134" w:right="567" w:bottom="1134" w:left="1247" w:header="0" w:footer="3" w:gutter="0"/>
          <w:cols w:space="720"/>
          <w:docGrid w:linePitch="360"/>
        </w:sectPr>
      </w:pPr>
      <w:r w:rsidRPr="004F087C">
        <w:rPr>
          <w:rFonts w:ascii="Arial" w:hAnsi="Arial" w:cs="Arial"/>
          <w:sz w:val="24"/>
          <w:szCs w:val="24"/>
        </w:rPr>
        <w:pict>
          <v:shape id="shape 1" o:spid="_x0000_s1030" style="position:absolute;left:0;text-align:left;margin-left:356.6pt;margin-top:4.6pt;width:142.7pt;height:24.8pt;z-index:251658243" coordsize="100000,100000" o:spt="100" adj="0,,0" path="" strokecolor="white">
            <v:stroke joinstyle="round"/>
            <v:formulas/>
            <v:path o:connecttype="segments" textboxrect="0,0,0,0"/>
            <v:textbox>
              <w:txbxContent>
                <w:p w:rsidR="004F087C" w:rsidRDefault="004F087C">
                  <w:r>
                    <w:rPr>
                      <w:sz w:val="24"/>
                      <w:szCs w:val="24"/>
                    </w:rPr>
                    <w:t>(расшифровка подписи)</w:t>
                  </w:r>
                </w:p>
                <w:p w:rsidR="004F087C" w:rsidRDefault="004F087C"/>
              </w:txbxContent>
            </v:textbox>
          </v:shape>
        </w:pict>
      </w:r>
      <w:r w:rsidRPr="004F087C">
        <w:rPr>
          <w:rFonts w:ascii="Arial" w:hAnsi="Arial" w:cs="Arial"/>
          <w:sz w:val="24"/>
          <w:szCs w:val="24"/>
        </w:rPr>
        <w:pict>
          <v:shape id="shape 2" o:spid="_x0000_s1029" style="position:absolute;left:0;text-align:left;margin-left:178.8pt;margin-top:4.6pt;width:2in;height:48.2pt;z-index:251658241" coordsize="100000,100000" o:spt="100" adj="0,,0" path="">
            <v:stroke joinstyle="round"/>
            <v:formulas/>
            <v:path o:connecttype="segments" textboxrect="0,0,0,0"/>
            <v:textbox>
              <w:txbxContent>
                <w:p w:rsidR="004F087C" w:rsidRDefault="004F087C">
                  <w:pPr>
                    <w:jc w:val="center"/>
                  </w:pPr>
                  <w:r>
                    <w:rPr>
                      <w:sz w:val="24"/>
                      <w:szCs w:val="24"/>
                    </w:rPr>
                    <w:t>Сведения о сертификатеэлектронной подписи</w:t>
                  </w:r>
                </w:p>
                <w:p w:rsidR="004F087C" w:rsidRDefault="004F087C"/>
              </w:txbxContent>
            </v:textbox>
          </v:shape>
        </w:pict>
      </w:r>
      <w:r w:rsidR="00F60A31" w:rsidRPr="004F087C">
        <w:rPr>
          <w:rFonts w:ascii="Arial" w:hAnsi="Arial" w:cs="Arial"/>
          <w:sz w:val="24"/>
          <w:szCs w:val="24"/>
        </w:rPr>
        <w:t>(должность уполномоченного</w:t>
      </w:r>
      <w:r w:rsidR="00E95113">
        <w:rPr>
          <w:rFonts w:ascii="Arial" w:hAnsi="Arial" w:cs="Arial"/>
          <w:sz w:val="24"/>
          <w:szCs w:val="24"/>
        </w:rPr>
        <w:t xml:space="preserve"> </w:t>
      </w:r>
      <w:r w:rsidR="00F60A31" w:rsidRPr="004F087C">
        <w:rPr>
          <w:rFonts w:ascii="Arial" w:hAnsi="Arial" w:cs="Arial"/>
          <w:sz w:val="24"/>
          <w:szCs w:val="24"/>
        </w:rPr>
        <w:t>лица органа исполнительной</w:t>
      </w:r>
      <w:r w:rsidR="00E95113">
        <w:rPr>
          <w:rFonts w:ascii="Arial" w:hAnsi="Arial" w:cs="Arial"/>
          <w:sz w:val="24"/>
          <w:szCs w:val="24"/>
        </w:rPr>
        <w:t xml:space="preserve"> </w:t>
      </w:r>
      <w:r w:rsidR="00F60A31" w:rsidRPr="004F087C">
        <w:rPr>
          <w:rFonts w:ascii="Arial" w:hAnsi="Arial" w:cs="Arial"/>
          <w:sz w:val="24"/>
          <w:szCs w:val="24"/>
        </w:rPr>
        <w:t>власти субъекта Российской Федерации)</w:t>
      </w:r>
    </w:p>
    <w:p w:rsidR="00E95113" w:rsidRDefault="00E95113" w:rsidP="004F087C">
      <w:pPr>
        <w:pStyle w:val="a5"/>
        <w:jc w:val="both"/>
        <w:rPr>
          <w:rFonts w:ascii="Arial" w:hAnsi="Arial" w:cs="Arial"/>
          <w:sz w:val="24"/>
          <w:szCs w:val="24"/>
        </w:rPr>
      </w:pPr>
    </w:p>
    <w:p w:rsidR="00E95113" w:rsidRDefault="00E95113" w:rsidP="004F087C">
      <w:pPr>
        <w:pStyle w:val="a5"/>
        <w:jc w:val="both"/>
        <w:rPr>
          <w:rFonts w:ascii="Arial" w:hAnsi="Arial" w:cs="Arial"/>
          <w:sz w:val="24"/>
          <w:szCs w:val="24"/>
        </w:rPr>
      </w:pPr>
    </w:p>
    <w:p w:rsidR="00BF7C66" w:rsidRPr="00E95113" w:rsidRDefault="00F60A31" w:rsidP="004F087C">
      <w:pPr>
        <w:pStyle w:val="a5"/>
        <w:jc w:val="both"/>
        <w:rPr>
          <w:rFonts w:ascii="Arial" w:hAnsi="Arial" w:cs="Arial"/>
          <w:sz w:val="24"/>
          <w:szCs w:val="24"/>
        </w:rPr>
      </w:pPr>
      <w:r w:rsidRPr="004F087C">
        <w:rPr>
          <w:rFonts w:ascii="Arial" w:hAnsi="Arial" w:cs="Arial"/>
          <w:sz w:val="24"/>
          <w:szCs w:val="24"/>
        </w:rPr>
        <w:t>Приложение № 3</w:t>
      </w:r>
      <w:r w:rsidR="00E95113">
        <w:rPr>
          <w:rFonts w:ascii="Arial" w:hAnsi="Arial" w:cs="Arial"/>
          <w:sz w:val="24"/>
          <w:szCs w:val="24"/>
        </w:rPr>
        <w:t xml:space="preserve"> </w:t>
      </w:r>
      <w:r w:rsidRPr="004F087C">
        <w:rPr>
          <w:rFonts w:ascii="Arial" w:hAnsi="Arial" w:cs="Arial"/>
          <w:sz w:val="24"/>
          <w:szCs w:val="24"/>
        </w:rPr>
        <w:t>к Административному регламенту по предоставлении государственной (муниципальной) услуги</w:t>
      </w:r>
      <w:r w:rsidR="00E95113">
        <w:rPr>
          <w:rFonts w:ascii="Arial" w:hAnsi="Arial" w:cs="Arial"/>
          <w:sz w:val="24"/>
          <w:szCs w:val="24"/>
        </w:rPr>
        <w:t xml:space="preserve"> </w:t>
      </w:r>
      <w:r w:rsidR="00E95113" w:rsidRPr="00E95113">
        <w:rPr>
          <w:rFonts w:ascii="Arial"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Тальменского района»</w:t>
      </w:r>
    </w:p>
    <w:p w:rsidR="00E95113" w:rsidRDefault="00E95113" w:rsidP="004F087C">
      <w:pPr>
        <w:pStyle w:val="a5"/>
        <w:jc w:val="both"/>
        <w:rPr>
          <w:rFonts w:ascii="Arial" w:hAnsi="Arial" w:cs="Arial"/>
          <w:sz w:val="24"/>
          <w:szCs w:val="24"/>
        </w:rPr>
      </w:pP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Форма решения об аннулировании разрешения на установку и эксплуатацию рекламных конструкций на соответствующей территории</w:t>
      </w:r>
    </w:p>
    <w:p w:rsidR="00E95113" w:rsidRDefault="00E95113" w:rsidP="004F087C">
      <w:pPr>
        <w:pStyle w:val="a5"/>
        <w:jc w:val="both"/>
        <w:rPr>
          <w:rFonts w:ascii="Arial" w:hAnsi="Arial" w:cs="Arial"/>
          <w:sz w:val="24"/>
          <w:szCs w:val="24"/>
        </w:rPr>
      </w:pP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(Наименование органа государственной власти уполномоченного на выдачу разр</w:t>
      </w:r>
      <w:r w:rsidR="00E95113">
        <w:rPr>
          <w:rFonts w:ascii="Arial" w:hAnsi="Arial" w:cs="Arial"/>
          <w:sz w:val="24"/>
          <w:szCs w:val="24"/>
        </w:rPr>
        <w:t xml:space="preserve">ешения на </w:t>
      </w:r>
      <w:r w:rsidRPr="004F087C">
        <w:rPr>
          <w:rFonts w:ascii="Arial" w:hAnsi="Arial" w:cs="Arial"/>
          <w:sz w:val="24"/>
          <w:szCs w:val="24"/>
        </w:rPr>
        <w:t>установку и эксплуатацию рекламных конструкций на соответствующей территории,</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аннулирование такого разрешения)</w:t>
      </w:r>
    </w:p>
    <w:p w:rsidR="00E95113" w:rsidRDefault="00E95113" w:rsidP="004F087C">
      <w:pPr>
        <w:pStyle w:val="a5"/>
        <w:jc w:val="both"/>
        <w:rPr>
          <w:rFonts w:ascii="Arial" w:hAnsi="Arial" w:cs="Arial"/>
          <w:sz w:val="24"/>
          <w:szCs w:val="24"/>
        </w:rPr>
      </w:pP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Кому: _______________________</w:t>
      </w:r>
      <w:r w:rsidRPr="004F087C">
        <w:rPr>
          <w:rFonts w:ascii="Arial" w:hAnsi="Arial" w:cs="Arial"/>
          <w:sz w:val="24"/>
          <w:szCs w:val="24"/>
        </w:rPr>
        <w:tab/>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ИНН: ________________________</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Представитель: _______________</w:t>
      </w:r>
      <w:r w:rsidRPr="004F087C">
        <w:rPr>
          <w:rFonts w:ascii="Arial" w:hAnsi="Arial" w:cs="Arial"/>
          <w:sz w:val="24"/>
          <w:szCs w:val="24"/>
        </w:rPr>
        <w:tab/>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Контактные данные</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представителя:________________</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_____________________________</w:t>
      </w:r>
      <w:r w:rsidRPr="004F087C">
        <w:rPr>
          <w:rFonts w:ascii="Arial" w:hAnsi="Arial" w:cs="Arial"/>
          <w:sz w:val="24"/>
          <w:szCs w:val="24"/>
        </w:rPr>
        <w:tab/>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Тел.: ________________________</w:t>
      </w:r>
      <w:r w:rsidRPr="004F087C">
        <w:rPr>
          <w:rFonts w:ascii="Arial" w:hAnsi="Arial" w:cs="Arial"/>
          <w:sz w:val="24"/>
          <w:szCs w:val="24"/>
        </w:rPr>
        <w:tab/>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Эл. почта: ____________________</w:t>
      </w:r>
    </w:p>
    <w:p w:rsidR="00BF7C66" w:rsidRPr="004F087C" w:rsidRDefault="00BF7C66" w:rsidP="004F087C">
      <w:pPr>
        <w:pStyle w:val="a5"/>
        <w:jc w:val="both"/>
        <w:rPr>
          <w:rFonts w:ascii="Arial" w:hAnsi="Arial" w:cs="Arial"/>
          <w:sz w:val="24"/>
          <w:szCs w:val="24"/>
        </w:rPr>
      </w:pPr>
    </w:p>
    <w:p w:rsidR="00BF7C66" w:rsidRPr="004F087C" w:rsidRDefault="00BF7C66" w:rsidP="004F087C">
      <w:pPr>
        <w:pStyle w:val="a5"/>
        <w:jc w:val="both"/>
        <w:rPr>
          <w:rFonts w:ascii="Arial" w:hAnsi="Arial" w:cs="Arial"/>
          <w:sz w:val="24"/>
          <w:szCs w:val="24"/>
        </w:rPr>
      </w:pPr>
    </w:p>
    <w:p w:rsidR="00BF7C66" w:rsidRPr="004F087C" w:rsidRDefault="00F60A31" w:rsidP="00E95113">
      <w:pPr>
        <w:pStyle w:val="a5"/>
        <w:jc w:val="center"/>
        <w:rPr>
          <w:rFonts w:ascii="Arial" w:hAnsi="Arial" w:cs="Arial"/>
          <w:sz w:val="24"/>
          <w:szCs w:val="24"/>
        </w:rPr>
      </w:pPr>
      <w:r w:rsidRPr="004F087C">
        <w:rPr>
          <w:rFonts w:ascii="Arial" w:hAnsi="Arial" w:cs="Arial"/>
          <w:sz w:val="24"/>
          <w:szCs w:val="24"/>
        </w:rPr>
        <w:t>РЕШЕНИЕ</w:t>
      </w:r>
    </w:p>
    <w:p w:rsidR="00BF7C66" w:rsidRPr="004F087C" w:rsidRDefault="00F60A31" w:rsidP="00E95113">
      <w:pPr>
        <w:pStyle w:val="a5"/>
        <w:jc w:val="center"/>
        <w:rPr>
          <w:rFonts w:ascii="Arial" w:hAnsi="Arial" w:cs="Arial"/>
          <w:sz w:val="24"/>
          <w:szCs w:val="24"/>
        </w:rPr>
      </w:pPr>
      <w:r w:rsidRPr="004F087C">
        <w:rPr>
          <w:rFonts w:ascii="Arial" w:hAnsi="Arial" w:cs="Arial"/>
          <w:sz w:val="24"/>
          <w:szCs w:val="24"/>
        </w:rPr>
        <w:t>об аннулировании разрешения на установку и эксплуатацию</w:t>
      </w:r>
      <w:r w:rsidRPr="004F087C">
        <w:rPr>
          <w:rFonts w:ascii="Arial" w:hAnsi="Arial" w:cs="Arial"/>
          <w:sz w:val="24"/>
          <w:szCs w:val="24"/>
        </w:rPr>
        <w:br/>
        <w:t>рекламных конструкций</w:t>
      </w:r>
    </w:p>
    <w:p w:rsidR="00BF7C66" w:rsidRPr="004F087C" w:rsidRDefault="00F60A31" w:rsidP="00E95113">
      <w:pPr>
        <w:pStyle w:val="a5"/>
        <w:jc w:val="center"/>
        <w:rPr>
          <w:rFonts w:ascii="Arial" w:hAnsi="Arial" w:cs="Arial"/>
          <w:sz w:val="24"/>
          <w:szCs w:val="24"/>
        </w:rPr>
      </w:pPr>
      <w:r w:rsidRPr="004F087C">
        <w:rPr>
          <w:rFonts w:ascii="Arial" w:hAnsi="Arial" w:cs="Arial"/>
          <w:sz w:val="24"/>
          <w:szCs w:val="24"/>
        </w:rPr>
        <w:t>от _____________ № _______________</w:t>
      </w:r>
    </w:p>
    <w:p w:rsidR="00BF7C66" w:rsidRPr="004F087C" w:rsidRDefault="00BF7C66" w:rsidP="004F087C">
      <w:pPr>
        <w:pStyle w:val="a5"/>
        <w:jc w:val="both"/>
        <w:rPr>
          <w:rFonts w:ascii="Arial" w:hAnsi="Arial" w:cs="Arial"/>
          <w:sz w:val="24"/>
          <w:szCs w:val="24"/>
        </w:rPr>
      </w:pPr>
    </w:p>
    <w:p w:rsidR="00BF7C66" w:rsidRPr="004F087C" w:rsidRDefault="00BF7C66" w:rsidP="004F087C">
      <w:pPr>
        <w:pStyle w:val="a5"/>
        <w:jc w:val="both"/>
        <w:rPr>
          <w:rFonts w:ascii="Arial" w:hAnsi="Arial" w:cs="Arial"/>
          <w:sz w:val="24"/>
          <w:szCs w:val="24"/>
        </w:rPr>
      </w:pP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На основании уведомления от _____________ № _______________ и в соответствиисо статьей 19 Федерального закона от 13.03.2006 № 38-ФЗ «О рекламе» принято решение обаннулировании Разрешения на установку и эксплуатацию рекламной конструкции от ____________</w:t>
      </w:r>
      <w:bookmarkStart w:id="0" w:name="bookmark1"/>
      <w:r w:rsidR="00E95113">
        <w:rPr>
          <w:rFonts w:ascii="Arial" w:hAnsi="Arial" w:cs="Arial"/>
          <w:sz w:val="24"/>
          <w:szCs w:val="24"/>
        </w:rPr>
        <w:t xml:space="preserve"> </w:t>
      </w:r>
      <w:r w:rsidRPr="004F087C">
        <w:rPr>
          <w:rFonts w:ascii="Arial" w:hAnsi="Arial" w:cs="Arial"/>
          <w:sz w:val="24"/>
          <w:szCs w:val="24"/>
        </w:rPr>
        <w:t>№ ______________.</w:t>
      </w:r>
      <w:bookmarkEnd w:id="0"/>
    </w:p>
    <w:p w:rsidR="00BF7C66" w:rsidRPr="004F087C" w:rsidRDefault="00BF7C66" w:rsidP="004F087C">
      <w:pPr>
        <w:pStyle w:val="a5"/>
        <w:jc w:val="both"/>
        <w:rPr>
          <w:rFonts w:ascii="Arial" w:hAnsi="Arial" w:cs="Arial"/>
          <w:sz w:val="24"/>
          <w:szCs w:val="24"/>
        </w:rPr>
      </w:pPr>
    </w:p>
    <w:p w:rsidR="00BF7C66" w:rsidRPr="004F087C" w:rsidRDefault="00BF7C66" w:rsidP="004F087C">
      <w:pPr>
        <w:pStyle w:val="a5"/>
        <w:jc w:val="both"/>
        <w:rPr>
          <w:rFonts w:ascii="Arial" w:hAnsi="Arial" w:cs="Arial"/>
          <w:sz w:val="24"/>
          <w:szCs w:val="24"/>
        </w:rPr>
      </w:pPr>
    </w:p>
    <w:p w:rsidR="00BF7C66" w:rsidRPr="004F087C" w:rsidRDefault="0020773B" w:rsidP="004F087C">
      <w:pPr>
        <w:pStyle w:val="a5"/>
        <w:jc w:val="both"/>
        <w:rPr>
          <w:rFonts w:ascii="Arial" w:hAnsi="Arial" w:cs="Arial"/>
          <w:sz w:val="24"/>
          <w:szCs w:val="24"/>
        </w:rPr>
      </w:pPr>
      <w:r w:rsidRPr="004F087C">
        <w:rPr>
          <w:rFonts w:ascii="Arial" w:hAnsi="Arial" w:cs="Arial"/>
          <w:sz w:val="24"/>
          <w:szCs w:val="24"/>
        </w:rPr>
        <w:pict>
          <v:shape id="shape 3" o:spid="_x0000_s1028" style="position:absolute;left:0;text-align:left;margin-left:371pt;margin-top:6pt;width:142.7pt;height:24.8pt;z-index:251658242" coordsize="100000,100000" o:spt="100" adj="0,,0" path="" strokecolor="white">
            <v:stroke joinstyle="round"/>
            <v:formulas/>
            <v:path o:connecttype="segments" textboxrect="0,0,0,0"/>
            <v:textbox>
              <w:txbxContent>
                <w:p w:rsidR="004F087C" w:rsidRDefault="004F087C">
                  <w:r>
                    <w:rPr>
                      <w:sz w:val="24"/>
                      <w:szCs w:val="24"/>
                    </w:rPr>
                    <w:t>(расшифровка подписи)</w:t>
                  </w:r>
                </w:p>
                <w:p w:rsidR="004F087C" w:rsidRDefault="004F087C"/>
              </w:txbxContent>
            </v:textbox>
          </v:shape>
        </w:pict>
      </w:r>
      <w:r w:rsidRPr="004F087C">
        <w:rPr>
          <w:rFonts w:ascii="Arial" w:hAnsi="Arial" w:cs="Arial"/>
          <w:sz w:val="24"/>
          <w:szCs w:val="24"/>
        </w:rPr>
        <w:pict>
          <v:shape id="shape 4" o:spid="_x0000_s1027" style="position:absolute;left:0;text-align:left;margin-left:213.7pt;margin-top:4.8pt;width:106.3pt;height:26pt;z-index:524288;mso-wrap-distance-left:43.9pt;mso-wrap-distance-right:5pt;mso-wrap-distance-bottom:6.7pt;mso-position-horizontal-relative:margin" coordsize="100000,100000" o:spt="100" adj="0,,0" path="" filled="f">
            <v:stroke joinstyle="round"/>
            <v:formulas/>
            <v:path o:connecttype="segments" textboxrect="0,0,0,0"/>
            <v:textbox>
              <w:txbxContent>
                <w:p w:rsidR="004F087C" w:rsidRDefault="004F087C">
                  <w:pPr>
                    <w:pStyle w:val="81"/>
                    <w:pBdr>
                      <w:top w:val="single" w:sz="4" w:space="1" w:color="000000"/>
                      <w:left w:val="single" w:sz="4" w:space="4" w:color="000000"/>
                      <w:bottom w:val="single" w:sz="4" w:space="1" w:color="000000"/>
                      <w:right w:val="single" w:sz="4" w:space="4" w:color="000000"/>
                    </w:pBdr>
                    <w:shd w:val="clear" w:color="auto" w:fill="auto"/>
                    <w:spacing w:line="230" w:lineRule="exact"/>
                  </w:pPr>
                  <w:r>
                    <w:rPr>
                      <w:rStyle w:val="8Exact"/>
                    </w:rPr>
                    <w:t>Сведения о сертификате</w:t>
                  </w:r>
                  <w:r>
                    <w:rPr>
                      <w:rStyle w:val="8Exact"/>
                    </w:rPr>
                    <w:br/>
                    <w:t>электронной подписи</w:t>
                  </w:r>
                </w:p>
                <w:p w:rsidR="004F087C" w:rsidRDefault="004F087C"/>
              </w:txbxContent>
            </v:textbox>
            <w10:wrap type="square" anchorx="margin"/>
          </v:shape>
        </w:pict>
      </w:r>
      <w:r w:rsidR="00F60A31" w:rsidRPr="004F087C">
        <w:rPr>
          <w:rFonts w:ascii="Arial" w:hAnsi="Arial" w:cs="Arial"/>
          <w:sz w:val="24"/>
          <w:szCs w:val="24"/>
        </w:rPr>
        <w:t>(должность уполномоченного лица органа исполнительной власти субъекта Российской Федерации)</w:t>
      </w:r>
      <w:r w:rsidR="00F60A31" w:rsidRPr="004F087C">
        <w:rPr>
          <w:rFonts w:ascii="Arial" w:hAnsi="Arial" w:cs="Arial"/>
          <w:sz w:val="24"/>
          <w:szCs w:val="24"/>
        </w:rPr>
        <w:tab/>
      </w:r>
      <w:r w:rsidR="00F60A31" w:rsidRPr="004F087C">
        <w:rPr>
          <w:rFonts w:ascii="Arial" w:hAnsi="Arial" w:cs="Arial"/>
          <w:sz w:val="24"/>
          <w:szCs w:val="24"/>
        </w:rPr>
        <w:tab/>
      </w:r>
    </w:p>
    <w:p w:rsidR="00BF7C66" w:rsidRPr="004F087C" w:rsidRDefault="00BF7C66" w:rsidP="004F087C">
      <w:pPr>
        <w:pStyle w:val="a5"/>
        <w:jc w:val="both"/>
        <w:rPr>
          <w:rFonts w:ascii="Arial" w:hAnsi="Arial" w:cs="Arial"/>
          <w:sz w:val="24"/>
          <w:szCs w:val="24"/>
        </w:rPr>
      </w:pPr>
    </w:p>
    <w:p w:rsidR="00BF7C66" w:rsidRPr="004F087C" w:rsidRDefault="00BF7C66" w:rsidP="004F087C">
      <w:pPr>
        <w:pStyle w:val="a5"/>
        <w:jc w:val="both"/>
        <w:rPr>
          <w:rFonts w:ascii="Arial" w:hAnsi="Arial" w:cs="Arial"/>
          <w:sz w:val="24"/>
          <w:szCs w:val="24"/>
        </w:rPr>
      </w:pPr>
    </w:p>
    <w:p w:rsidR="00BF7C66" w:rsidRPr="00E95113" w:rsidRDefault="00F60A31" w:rsidP="004F087C">
      <w:pPr>
        <w:pStyle w:val="a5"/>
        <w:jc w:val="both"/>
        <w:rPr>
          <w:rFonts w:ascii="Arial" w:hAnsi="Arial" w:cs="Arial"/>
          <w:sz w:val="24"/>
          <w:szCs w:val="24"/>
        </w:rPr>
      </w:pPr>
      <w:r w:rsidRPr="004F087C">
        <w:rPr>
          <w:rFonts w:ascii="Arial" w:hAnsi="Arial" w:cs="Arial"/>
          <w:sz w:val="24"/>
          <w:szCs w:val="24"/>
        </w:rPr>
        <w:t>Приложение № 4</w:t>
      </w:r>
      <w:r w:rsidR="00E95113">
        <w:rPr>
          <w:rFonts w:ascii="Arial" w:hAnsi="Arial" w:cs="Arial"/>
          <w:sz w:val="24"/>
          <w:szCs w:val="24"/>
        </w:rPr>
        <w:t xml:space="preserve"> </w:t>
      </w:r>
      <w:r w:rsidRPr="004F087C">
        <w:rPr>
          <w:rFonts w:ascii="Arial" w:hAnsi="Arial" w:cs="Arial"/>
          <w:sz w:val="24"/>
          <w:szCs w:val="24"/>
        </w:rPr>
        <w:t>к Административному регламенту по предоставлении государственной (муниципальной) услуги</w:t>
      </w:r>
      <w:r w:rsidR="00E95113">
        <w:rPr>
          <w:rFonts w:ascii="Arial" w:hAnsi="Arial" w:cs="Arial"/>
          <w:sz w:val="24"/>
          <w:szCs w:val="24"/>
        </w:rPr>
        <w:t xml:space="preserve"> </w:t>
      </w:r>
      <w:r w:rsidR="00E95113" w:rsidRPr="00E95113">
        <w:rPr>
          <w:rFonts w:ascii="Arial"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Тальменского района»</w:t>
      </w:r>
    </w:p>
    <w:p w:rsidR="00E95113" w:rsidRDefault="00E95113" w:rsidP="004F087C">
      <w:pPr>
        <w:pStyle w:val="a5"/>
        <w:jc w:val="both"/>
        <w:rPr>
          <w:rFonts w:ascii="Arial" w:hAnsi="Arial" w:cs="Arial"/>
          <w:sz w:val="24"/>
          <w:szCs w:val="24"/>
        </w:rPr>
      </w:pP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lastRenderedPageBreak/>
        <w:t>Форма решения об отказе в приеме документов, необходимых для предоставления услуги/об отказе в предоставлении услуги</w:t>
      </w:r>
      <w:r w:rsidR="00E95113">
        <w:rPr>
          <w:rFonts w:ascii="Arial" w:hAnsi="Arial" w:cs="Arial"/>
          <w:sz w:val="24"/>
          <w:szCs w:val="24"/>
        </w:rPr>
        <w:t xml:space="preserve"> </w:t>
      </w:r>
      <w:r w:rsidRPr="004F087C">
        <w:rPr>
          <w:rFonts w:ascii="Arial"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p>
    <w:p w:rsidR="00E95113" w:rsidRDefault="00E95113" w:rsidP="004F087C">
      <w:pPr>
        <w:pStyle w:val="a5"/>
        <w:jc w:val="both"/>
        <w:rPr>
          <w:rFonts w:ascii="Arial" w:hAnsi="Arial" w:cs="Arial"/>
          <w:sz w:val="24"/>
          <w:szCs w:val="24"/>
        </w:rPr>
      </w:pP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BF7C66" w:rsidRPr="004F087C" w:rsidRDefault="00BF7C66" w:rsidP="004F087C">
      <w:pPr>
        <w:pStyle w:val="a5"/>
        <w:jc w:val="both"/>
        <w:rPr>
          <w:rFonts w:ascii="Arial" w:hAnsi="Arial" w:cs="Arial"/>
          <w:sz w:val="24"/>
          <w:szCs w:val="24"/>
        </w:rPr>
      </w:pP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Кому:</w:t>
      </w:r>
      <w:r w:rsidRPr="004F087C">
        <w:rPr>
          <w:rFonts w:ascii="Arial" w:hAnsi="Arial" w:cs="Arial"/>
          <w:sz w:val="24"/>
          <w:szCs w:val="24"/>
        </w:rPr>
        <w:tab/>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ИНН:</w:t>
      </w:r>
      <w:r w:rsidRPr="004F087C">
        <w:rPr>
          <w:rFonts w:ascii="Arial" w:hAnsi="Arial" w:cs="Arial"/>
          <w:sz w:val="24"/>
          <w:szCs w:val="24"/>
        </w:rPr>
        <w:tab/>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Представитель:</w:t>
      </w:r>
      <w:r w:rsidRPr="004F087C">
        <w:rPr>
          <w:rFonts w:ascii="Arial" w:hAnsi="Arial" w:cs="Arial"/>
          <w:sz w:val="24"/>
          <w:szCs w:val="24"/>
        </w:rPr>
        <w:tab/>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Контактные данные</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представителя:</w:t>
      </w:r>
      <w:r w:rsidRPr="004F087C">
        <w:rPr>
          <w:rFonts w:ascii="Arial" w:hAnsi="Arial" w:cs="Arial"/>
          <w:sz w:val="24"/>
          <w:szCs w:val="24"/>
        </w:rPr>
        <w:tab/>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Тел.:</w:t>
      </w:r>
      <w:r w:rsidRPr="004F087C">
        <w:rPr>
          <w:rFonts w:ascii="Arial" w:hAnsi="Arial" w:cs="Arial"/>
          <w:sz w:val="24"/>
          <w:szCs w:val="24"/>
        </w:rPr>
        <w:tab/>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Эл. почта:</w:t>
      </w:r>
      <w:r w:rsidRPr="004F087C">
        <w:rPr>
          <w:rFonts w:ascii="Arial" w:hAnsi="Arial" w:cs="Arial"/>
          <w:sz w:val="24"/>
          <w:szCs w:val="24"/>
        </w:rPr>
        <w:tab/>
      </w:r>
    </w:p>
    <w:p w:rsidR="00E95113" w:rsidRDefault="00E95113" w:rsidP="004F087C">
      <w:pPr>
        <w:pStyle w:val="a5"/>
        <w:jc w:val="both"/>
        <w:rPr>
          <w:rFonts w:ascii="Arial" w:hAnsi="Arial" w:cs="Arial"/>
          <w:sz w:val="24"/>
          <w:szCs w:val="24"/>
        </w:rPr>
      </w:pPr>
    </w:p>
    <w:p w:rsidR="00BF7C66" w:rsidRPr="004F087C" w:rsidRDefault="00F60A31" w:rsidP="00E95113">
      <w:pPr>
        <w:pStyle w:val="a5"/>
        <w:jc w:val="center"/>
        <w:rPr>
          <w:rFonts w:ascii="Arial" w:hAnsi="Arial" w:cs="Arial"/>
          <w:sz w:val="24"/>
          <w:szCs w:val="24"/>
        </w:rPr>
      </w:pPr>
      <w:r w:rsidRPr="004F087C">
        <w:rPr>
          <w:rFonts w:ascii="Arial" w:hAnsi="Arial" w:cs="Arial"/>
          <w:sz w:val="24"/>
          <w:szCs w:val="24"/>
        </w:rPr>
        <w:t>РЕШЕНИЕ</w:t>
      </w:r>
    </w:p>
    <w:p w:rsidR="00BF7C66" w:rsidRPr="004F087C" w:rsidRDefault="00F60A31" w:rsidP="00E95113">
      <w:pPr>
        <w:pStyle w:val="a5"/>
        <w:jc w:val="center"/>
        <w:rPr>
          <w:rFonts w:ascii="Arial" w:hAnsi="Arial" w:cs="Arial"/>
          <w:sz w:val="24"/>
          <w:szCs w:val="24"/>
        </w:rPr>
      </w:pPr>
      <w:r w:rsidRPr="004F087C">
        <w:rPr>
          <w:rFonts w:ascii="Arial" w:hAnsi="Arial" w:cs="Arial"/>
          <w:sz w:val="24"/>
          <w:szCs w:val="24"/>
        </w:rPr>
        <w:t>об отказе в приеме документов/об отказе в предоставлении услуги</w:t>
      </w:r>
      <w:r w:rsidRPr="004F087C">
        <w:rPr>
          <w:rFonts w:ascii="Arial" w:hAnsi="Arial" w:cs="Arial"/>
          <w:sz w:val="24"/>
          <w:szCs w:val="24"/>
        </w:rPr>
        <w:br/>
        <w:t>№РК-20210708-30684-3 от 08.07.2021</w:t>
      </w:r>
    </w:p>
    <w:p w:rsidR="00BF7C66" w:rsidRPr="004F087C" w:rsidRDefault="00BF7C66" w:rsidP="004F087C">
      <w:pPr>
        <w:pStyle w:val="a5"/>
        <w:jc w:val="both"/>
        <w:rPr>
          <w:rFonts w:ascii="Arial" w:hAnsi="Arial" w:cs="Arial"/>
          <w:sz w:val="24"/>
          <w:szCs w:val="24"/>
        </w:rPr>
      </w:pPr>
    </w:p>
    <w:p w:rsidR="00BF7C66" w:rsidRPr="004F087C" w:rsidRDefault="00F60A31" w:rsidP="00E95113">
      <w:pPr>
        <w:pStyle w:val="a5"/>
        <w:ind w:firstLine="709"/>
        <w:jc w:val="both"/>
        <w:rPr>
          <w:rFonts w:ascii="Arial" w:hAnsi="Arial" w:cs="Arial"/>
          <w:sz w:val="24"/>
          <w:szCs w:val="24"/>
        </w:rPr>
      </w:pPr>
      <w:r w:rsidRPr="004F087C">
        <w:rPr>
          <w:rFonts w:ascii="Arial" w:hAnsi="Arial" w:cs="Arial"/>
          <w:sz w:val="24"/>
          <w:szCs w:val="24"/>
        </w:rPr>
        <w:t>На основании поступившего запроса, зарегистрированного _____________ № __________, принято решение об отказе в приеме документов/об отказе в предоставлении услуги по следующим основаниям:_________________________________________________________________</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______________________________________________________________________________________________________________________________________________________</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Разъяснение причин отказа: _____________________________________________________________</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______________________________________________________________________________________________________________________________________________________</w:t>
      </w:r>
    </w:p>
    <w:p w:rsidR="00BF7C66" w:rsidRPr="004F087C" w:rsidRDefault="00BF7C66" w:rsidP="004F087C">
      <w:pPr>
        <w:pStyle w:val="a5"/>
        <w:jc w:val="both"/>
        <w:rPr>
          <w:rFonts w:ascii="Arial" w:hAnsi="Arial" w:cs="Arial"/>
          <w:sz w:val="24"/>
          <w:szCs w:val="24"/>
        </w:rPr>
      </w:pP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BF7C66" w:rsidRPr="004F087C" w:rsidRDefault="00BF7C66" w:rsidP="004F087C">
      <w:pPr>
        <w:pStyle w:val="a5"/>
        <w:jc w:val="both"/>
        <w:rPr>
          <w:rFonts w:ascii="Arial" w:hAnsi="Arial" w:cs="Arial"/>
          <w:sz w:val="24"/>
          <w:szCs w:val="24"/>
        </w:rPr>
      </w:pP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F7C66" w:rsidRPr="004F087C" w:rsidRDefault="00BF7C66" w:rsidP="004F087C">
      <w:pPr>
        <w:pStyle w:val="a5"/>
        <w:jc w:val="both"/>
        <w:rPr>
          <w:rFonts w:ascii="Arial" w:hAnsi="Arial" w:cs="Arial"/>
          <w:sz w:val="24"/>
          <w:szCs w:val="24"/>
        </w:rPr>
      </w:pPr>
    </w:p>
    <w:p w:rsidR="00BF7C66" w:rsidRPr="004F087C" w:rsidRDefault="0020773B" w:rsidP="004F087C">
      <w:pPr>
        <w:pStyle w:val="a5"/>
        <w:jc w:val="both"/>
        <w:rPr>
          <w:rFonts w:ascii="Arial" w:hAnsi="Arial" w:cs="Arial"/>
          <w:sz w:val="24"/>
          <w:szCs w:val="24"/>
        </w:rPr>
      </w:pPr>
      <w:r w:rsidRPr="004F087C">
        <w:rPr>
          <w:rFonts w:ascii="Arial" w:hAnsi="Arial" w:cs="Arial"/>
          <w:sz w:val="24"/>
          <w:szCs w:val="24"/>
        </w:rPr>
        <w:pict>
          <v:shape id="shape 5" o:spid="_x0000_s1026" style="position:absolute;left:0;text-align:left;margin-left:182.1pt;margin-top:1.5pt;width:2in;height:48.2pt;z-index:251658244" coordsize="100000,100000" o:spt="100" adj="0,,0" path="">
            <v:stroke joinstyle="round"/>
            <v:formulas/>
            <v:path o:connecttype="segments" textboxrect="0,0,0,0"/>
            <v:textbox>
              <w:txbxContent>
                <w:p w:rsidR="004F087C" w:rsidRDefault="004F087C">
                  <w:pPr>
                    <w:jc w:val="center"/>
                  </w:pPr>
                  <w:r>
                    <w:rPr>
                      <w:sz w:val="24"/>
                      <w:szCs w:val="24"/>
                    </w:rPr>
                    <w:t>Сведения о сертификатеэлектронной подписи</w:t>
                  </w:r>
                </w:p>
                <w:p w:rsidR="004F087C" w:rsidRDefault="004F087C"/>
              </w:txbxContent>
            </v:textbox>
          </v:shape>
        </w:pict>
      </w:r>
      <w:r w:rsidR="00F60A31" w:rsidRPr="004F087C">
        <w:rPr>
          <w:rFonts w:ascii="Arial" w:hAnsi="Arial" w:cs="Arial"/>
          <w:sz w:val="24"/>
          <w:szCs w:val="24"/>
        </w:rPr>
        <w:t>(должность уполномоченного</w:t>
      </w:r>
      <w:r w:rsidR="00F60A31" w:rsidRPr="004F087C">
        <w:rPr>
          <w:rFonts w:ascii="Arial" w:hAnsi="Arial" w:cs="Arial"/>
          <w:sz w:val="24"/>
          <w:szCs w:val="24"/>
        </w:rPr>
        <w:tab/>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лица органа исполнительной</w:t>
      </w:r>
      <w:r w:rsidRPr="004F087C">
        <w:rPr>
          <w:rFonts w:ascii="Arial" w:hAnsi="Arial" w:cs="Arial"/>
          <w:sz w:val="24"/>
          <w:szCs w:val="24"/>
        </w:rPr>
        <w:tab/>
      </w:r>
      <w:r w:rsidRPr="004F087C">
        <w:rPr>
          <w:rFonts w:ascii="Arial" w:hAnsi="Arial" w:cs="Arial"/>
          <w:sz w:val="24"/>
          <w:szCs w:val="24"/>
        </w:rPr>
        <w:tab/>
      </w:r>
      <w:r w:rsidRPr="004F087C">
        <w:rPr>
          <w:rFonts w:ascii="Arial" w:hAnsi="Arial" w:cs="Arial"/>
          <w:sz w:val="24"/>
          <w:szCs w:val="24"/>
        </w:rPr>
        <w:tab/>
      </w:r>
      <w:r w:rsidRPr="004F087C">
        <w:rPr>
          <w:rFonts w:ascii="Arial" w:hAnsi="Arial" w:cs="Arial"/>
          <w:sz w:val="24"/>
          <w:szCs w:val="24"/>
        </w:rPr>
        <w:tab/>
      </w:r>
      <w:r w:rsidRPr="004F087C">
        <w:rPr>
          <w:rFonts w:ascii="Arial" w:hAnsi="Arial" w:cs="Arial"/>
          <w:sz w:val="24"/>
          <w:szCs w:val="24"/>
        </w:rPr>
        <w:tab/>
      </w:r>
      <w:r w:rsidRPr="004F087C">
        <w:rPr>
          <w:rFonts w:ascii="Arial" w:hAnsi="Arial" w:cs="Arial"/>
          <w:sz w:val="24"/>
          <w:szCs w:val="24"/>
        </w:rPr>
        <w:tab/>
        <w:t>(расшифровка подписи)</w:t>
      </w:r>
    </w:p>
    <w:p w:rsidR="00BF7C66" w:rsidRPr="004F087C" w:rsidRDefault="00F60A31" w:rsidP="004F087C">
      <w:pPr>
        <w:pStyle w:val="a5"/>
        <w:jc w:val="both"/>
        <w:rPr>
          <w:rFonts w:ascii="Arial" w:hAnsi="Arial" w:cs="Arial"/>
          <w:sz w:val="24"/>
          <w:szCs w:val="24"/>
        </w:rPr>
      </w:pPr>
      <w:r w:rsidRPr="004F087C">
        <w:rPr>
          <w:rFonts w:ascii="Arial" w:hAnsi="Arial" w:cs="Arial"/>
          <w:sz w:val="24"/>
          <w:szCs w:val="24"/>
        </w:rPr>
        <w:t>власти субъекта Российской Федерации)</w:t>
      </w:r>
    </w:p>
    <w:p w:rsidR="00BF7C66" w:rsidRPr="004F087C" w:rsidRDefault="00BF7C66" w:rsidP="004F087C">
      <w:pPr>
        <w:pStyle w:val="a5"/>
        <w:jc w:val="both"/>
        <w:rPr>
          <w:rFonts w:ascii="Arial" w:hAnsi="Arial" w:cs="Arial"/>
          <w:sz w:val="24"/>
          <w:szCs w:val="24"/>
        </w:rPr>
      </w:pPr>
    </w:p>
    <w:p w:rsidR="00BF7C66" w:rsidRPr="004F087C" w:rsidRDefault="00BF7C66" w:rsidP="004F087C">
      <w:pPr>
        <w:pStyle w:val="a5"/>
        <w:jc w:val="both"/>
        <w:rPr>
          <w:rFonts w:ascii="Arial" w:hAnsi="Arial" w:cs="Arial"/>
          <w:sz w:val="24"/>
          <w:szCs w:val="24"/>
        </w:rPr>
      </w:pPr>
    </w:p>
    <w:p w:rsidR="00BF7C66" w:rsidRPr="004F087C" w:rsidRDefault="00BF7C66" w:rsidP="004F087C">
      <w:pPr>
        <w:pStyle w:val="a5"/>
        <w:jc w:val="both"/>
        <w:rPr>
          <w:rFonts w:ascii="Arial" w:hAnsi="Arial" w:cs="Arial"/>
          <w:sz w:val="24"/>
          <w:szCs w:val="24"/>
        </w:rPr>
      </w:pPr>
    </w:p>
    <w:p w:rsidR="00BF7C66" w:rsidRPr="004F087C" w:rsidRDefault="00BF7C66" w:rsidP="004F087C">
      <w:pPr>
        <w:pStyle w:val="a5"/>
        <w:jc w:val="both"/>
        <w:rPr>
          <w:rFonts w:ascii="Arial" w:hAnsi="Arial" w:cs="Arial"/>
          <w:sz w:val="24"/>
          <w:szCs w:val="24"/>
        </w:rPr>
        <w:sectPr w:rsidR="00BF7C66" w:rsidRPr="004F087C" w:rsidSect="004F087C">
          <w:type w:val="continuous"/>
          <w:pgSz w:w="11900" w:h="16840"/>
          <w:pgMar w:top="1134" w:right="567" w:bottom="1134" w:left="1247" w:header="0" w:footer="3" w:gutter="0"/>
          <w:cols w:space="720"/>
          <w:docGrid w:linePitch="360"/>
        </w:sectPr>
      </w:pPr>
    </w:p>
    <w:p w:rsidR="00BF7C66" w:rsidRPr="004F087C" w:rsidRDefault="00BF7C66" w:rsidP="004F087C">
      <w:pPr>
        <w:pStyle w:val="a5"/>
        <w:jc w:val="both"/>
        <w:rPr>
          <w:rFonts w:ascii="Arial" w:hAnsi="Arial" w:cs="Arial"/>
          <w:sz w:val="24"/>
          <w:szCs w:val="24"/>
        </w:rPr>
      </w:pPr>
    </w:p>
    <w:p w:rsidR="00BF7C66" w:rsidRPr="00E95113" w:rsidRDefault="00F60A31" w:rsidP="004F087C">
      <w:pPr>
        <w:pStyle w:val="a5"/>
        <w:jc w:val="both"/>
        <w:rPr>
          <w:rFonts w:ascii="Arial" w:hAnsi="Arial" w:cs="Arial"/>
          <w:sz w:val="24"/>
          <w:szCs w:val="24"/>
        </w:rPr>
      </w:pPr>
      <w:r w:rsidRPr="004F087C">
        <w:rPr>
          <w:rFonts w:ascii="Arial" w:hAnsi="Arial" w:cs="Arial"/>
          <w:sz w:val="24"/>
          <w:szCs w:val="24"/>
        </w:rPr>
        <w:t>Приложение № 5</w:t>
      </w:r>
      <w:r w:rsidR="00E95113">
        <w:rPr>
          <w:rFonts w:ascii="Arial" w:hAnsi="Arial" w:cs="Arial"/>
          <w:sz w:val="24"/>
          <w:szCs w:val="24"/>
        </w:rPr>
        <w:t xml:space="preserve"> </w:t>
      </w:r>
      <w:r w:rsidRPr="004F087C">
        <w:rPr>
          <w:rFonts w:ascii="Arial" w:hAnsi="Arial" w:cs="Arial"/>
          <w:sz w:val="24"/>
          <w:szCs w:val="24"/>
        </w:rPr>
        <w:t>к Административному регламенту по</w:t>
      </w:r>
      <w:r w:rsidR="00E95113">
        <w:rPr>
          <w:rFonts w:ascii="Arial" w:hAnsi="Arial" w:cs="Arial"/>
          <w:sz w:val="24"/>
          <w:szCs w:val="24"/>
        </w:rPr>
        <w:t xml:space="preserve"> </w:t>
      </w:r>
      <w:r w:rsidRPr="004F087C">
        <w:rPr>
          <w:rFonts w:ascii="Arial" w:hAnsi="Arial" w:cs="Arial"/>
          <w:sz w:val="24"/>
          <w:szCs w:val="24"/>
        </w:rPr>
        <w:t>предоставлении государственной (муниципальной) услуги</w:t>
      </w:r>
      <w:r w:rsidR="00E95113">
        <w:rPr>
          <w:rFonts w:ascii="Arial" w:hAnsi="Arial" w:cs="Arial"/>
          <w:sz w:val="24"/>
          <w:szCs w:val="24"/>
        </w:rPr>
        <w:t xml:space="preserve"> </w:t>
      </w:r>
      <w:r w:rsidR="00E95113" w:rsidRPr="00E95113">
        <w:rPr>
          <w:rFonts w:ascii="Arial"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Тальменского района»</w:t>
      </w:r>
    </w:p>
    <w:p w:rsidR="00BF7C66" w:rsidRPr="004F087C" w:rsidRDefault="00BF7C66" w:rsidP="004F087C">
      <w:pPr>
        <w:pStyle w:val="a5"/>
        <w:jc w:val="both"/>
        <w:rPr>
          <w:rFonts w:ascii="Arial" w:hAnsi="Arial" w:cs="Arial"/>
          <w:sz w:val="24"/>
          <w:szCs w:val="24"/>
        </w:rPr>
      </w:pPr>
    </w:p>
    <w:p w:rsidR="00BF7C66" w:rsidRPr="00E95113" w:rsidRDefault="00F60A31" w:rsidP="00E95113">
      <w:pPr>
        <w:pStyle w:val="a5"/>
        <w:jc w:val="center"/>
        <w:rPr>
          <w:rFonts w:ascii="Arial" w:hAnsi="Arial" w:cs="Arial"/>
          <w:sz w:val="24"/>
          <w:szCs w:val="24"/>
        </w:rPr>
      </w:pPr>
      <w:r w:rsidRPr="00E95113">
        <w:rPr>
          <w:rFonts w:ascii="Arial" w:hAnsi="Arial" w:cs="Arial"/>
          <w:bCs/>
          <w:color w:val="00000A"/>
          <w:sz w:val="24"/>
          <w:szCs w:val="24"/>
        </w:rPr>
        <w:t>Перечень и содержание административных действий, составляющих административные процедуры</w:t>
      </w:r>
    </w:p>
    <w:p w:rsidR="00BF7C66" w:rsidRPr="004F087C" w:rsidRDefault="00BF7C66" w:rsidP="004F087C">
      <w:pPr>
        <w:pStyle w:val="a5"/>
        <w:jc w:val="both"/>
        <w:rPr>
          <w:rFonts w:ascii="Arial" w:hAnsi="Arial" w:cs="Arial"/>
          <w:sz w:val="24"/>
          <w:szCs w:val="24"/>
        </w:rPr>
      </w:pPr>
    </w:p>
    <w:p w:rsidR="00BF7C66" w:rsidRPr="004F087C" w:rsidRDefault="00F60A31" w:rsidP="00E95113">
      <w:pPr>
        <w:pStyle w:val="a5"/>
        <w:ind w:firstLine="709"/>
        <w:jc w:val="both"/>
        <w:rPr>
          <w:rFonts w:ascii="Arial" w:hAnsi="Arial" w:cs="Arial"/>
          <w:sz w:val="24"/>
          <w:szCs w:val="24"/>
        </w:rPr>
      </w:pPr>
      <w:r w:rsidRPr="004F087C">
        <w:rPr>
          <w:rFonts w:ascii="Arial" w:hAnsi="Arial" w:cs="Arial"/>
          <w:sz w:val="24"/>
          <w:szCs w:val="24"/>
        </w:rPr>
        <w:t>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BF7C66" w:rsidRPr="004F087C" w:rsidRDefault="00F60A31" w:rsidP="00E95113">
      <w:pPr>
        <w:pStyle w:val="a5"/>
        <w:ind w:firstLine="709"/>
        <w:jc w:val="both"/>
        <w:rPr>
          <w:rFonts w:ascii="Arial" w:hAnsi="Arial" w:cs="Arial"/>
          <w:sz w:val="24"/>
          <w:szCs w:val="24"/>
        </w:rPr>
      </w:pPr>
      <w:r w:rsidRPr="004F087C">
        <w:rPr>
          <w:rFonts w:ascii="Arial" w:hAnsi="Arial" w:cs="Arial"/>
          <w:sz w:val="24"/>
          <w:szCs w:val="24"/>
        </w:rPr>
        <w:t>проверка документов и регистрация заявления, формирование начисления для оплаты госпошлины;</w:t>
      </w:r>
    </w:p>
    <w:p w:rsidR="00BF7C66" w:rsidRPr="004F087C" w:rsidRDefault="00F60A31" w:rsidP="00E95113">
      <w:pPr>
        <w:pStyle w:val="a5"/>
        <w:ind w:firstLine="709"/>
        <w:jc w:val="both"/>
        <w:rPr>
          <w:rFonts w:ascii="Arial" w:hAnsi="Arial" w:cs="Arial"/>
          <w:sz w:val="24"/>
          <w:szCs w:val="24"/>
        </w:rPr>
      </w:pPr>
      <w:r w:rsidRPr="004F087C">
        <w:rPr>
          <w:rFonts w:ascii="Arial" w:hAnsi="Arial" w:cs="Arial"/>
          <w:sz w:val="24"/>
          <w:szCs w:val="24"/>
        </w:rPr>
        <w:t>проверка сведений об оплате в ГИС ГМП;</w:t>
      </w:r>
    </w:p>
    <w:p w:rsidR="00BF7C66" w:rsidRPr="004F087C" w:rsidRDefault="00F60A31" w:rsidP="00E95113">
      <w:pPr>
        <w:pStyle w:val="a5"/>
        <w:ind w:firstLine="709"/>
        <w:jc w:val="both"/>
        <w:rPr>
          <w:rFonts w:ascii="Arial" w:hAnsi="Arial" w:cs="Arial"/>
          <w:sz w:val="24"/>
          <w:szCs w:val="24"/>
        </w:rPr>
      </w:pPr>
      <w:r w:rsidRPr="004F087C">
        <w:rPr>
          <w:rFonts w:ascii="Arial" w:hAnsi="Arial" w:cs="Arial"/>
          <w:sz w:val="24"/>
          <w:szCs w:val="24"/>
        </w:rPr>
        <w:t>получение сведений посредством СМЭВ;</w:t>
      </w:r>
    </w:p>
    <w:p w:rsidR="00BF7C66" w:rsidRPr="004F087C" w:rsidRDefault="00F60A31" w:rsidP="00E95113">
      <w:pPr>
        <w:pStyle w:val="a5"/>
        <w:ind w:firstLine="709"/>
        <w:jc w:val="both"/>
        <w:rPr>
          <w:rFonts w:ascii="Arial" w:hAnsi="Arial" w:cs="Arial"/>
          <w:sz w:val="24"/>
          <w:szCs w:val="24"/>
        </w:rPr>
      </w:pPr>
      <w:r w:rsidRPr="004F087C">
        <w:rPr>
          <w:rFonts w:ascii="Arial" w:hAnsi="Arial" w:cs="Arial"/>
          <w:sz w:val="24"/>
          <w:szCs w:val="24"/>
        </w:rPr>
        <w:t>рассмотрение документов и сведений;</w:t>
      </w:r>
    </w:p>
    <w:p w:rsidR="00BF7C66" w:rsidRPr="004F087C" w:rsidRDefault="00F60A31" w:rsidP="00E95113">
      <w:pPr>
        <w:pStyle w:val="a5"/>
        <w:ind w:firstLine="709"/>
        <w:jc w:val="both"/>
        <w:rPr>
          <w:rFonts w:ascii="Arial" w:hAnsi="Arial" w:cs="Arial"/>
          <w:sz w:val="24"/>
          <w:szCs w:val="24"/>
        </w:rPr>
      </w:pPr>
      <w:r w:rsidRPr="004F087C">
        <w:rPr>
          <w:rFonts w:ascii="Arial" w:hAnsi="Arial" w:cs="Arial"/>
          <w:sz w:val="24"/>
          <w:szCs w:val="24"/>
        </w:rPr>
        <w:t>принятие решения о предоставлении услуги;</w:t>
      </w:r>
    </w:p>
    <w:p w:rsidR="00BF7C66" w:rsidRPr="004F087C" w:rsidRDefault="00F60A31" w:rsidP="00E95113">
      <w:pPr>
        <w:pStyle w:val="a5"/>
        <w:ind w:firstLine="709"/>
        <w:jc w:val="both"/>
        <w:rPr>
          <w:rFonts w:ascii="Arial" w:hAnsi="Arial" w:cs="Arial"/>
          <w:sz w:val="24"/>
          <w:szCs w:val="24"/>
        </w:rPr>
      </w:pPr>
      <w:r w:rsidRPr="004F087C">
        <w:rPr>
          <w:rFonts w:ascii="Arial" w:hAnsi="Arial" w:cs="Arial"/>
          <w:sz w:val="24"/>
          <w:szCs w:val="24"/>
        </w:rPr>
        <w:t>выдача результата (независимости от выбора заявителя).</w:t>
      </w:r>
    </w:p>
    <w:p w:rsidR="00BF7C66" w:rsidRPr="004F087C" w:rsidRDefault="00F60A31" w:rsidP="00E95113">
      <w:pPr>
        <w:pStyle w:val="a5"/>
        <w:ind w:firstLine="709"/>
        <w:jc w:val="both"/>
        <w:rPr>
          <w:rFonts w:ascii="Arial" w:hAnsi="Arial" w:cs="Arial"/>
          <w:sz w:val="24"/>
          <w:szCs w:val="24"/>
        </w:rPr>
      </w:pPr>
      <w:r w:rsidRPr="004F087C">
        <w:rPr>
          <w:rFonts w:ascii="Arial" w:hAnsi="Arial" w:cs="Arial"/>
          <w:sz w:val="24"/>
          <w:szCs w:val="24"/>
        </w:rPr>
        <w:t>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BF7C66" w:rsidRPr="004F087C" w:rsidRDefault="00F60A31" w:rsidP="00E95113">
      <w:pPr>
        <w:pStyle w:val="a5"/>
        <w:ind w:firstLine="709"/>
        <w:jc w:val="both"/>
        <w:rPr>
          <w:rFonts w:ascii="Arial" w:hAnsi="Arial" w:cs="Arial"/>
          <w:sz w:val="24"/>
          <w:szCs w:val="24"/>
        </w:rPr>
      </w:pPr>
      <w:r w:rsidRPr="004F087C">
        <w:rPr>
          <w:rFonts w:ascii="Arial" w:hAnsi="Arial" w:cs="Arial"/>
          <w:sz w:val="24"/>
          <w:szCs w:val="24"/>
        </w:rPr>
        <w:t xml:space="preserve">проверка документов и регистрация заявления; </w:t>
      </w:r>
    </w:p>
    <w:p w:rsidR="00BF7C66" w:rsidRPr="004F087C" w:rsidRDefault="00F60A31" w:rsidP="00E95113">
      <w:pPr>
        <w:pStyle w:val="a5"/>
        <w:ind w:firstLine="709"/>
        <w:jc w:val="both"/>
        <w:rPr>
          <w:rFonts w:ascii="Arial" w:hAnsi="Arial" w:cs="Arial"/>
          <w:sz w:val="24"/>
          <w:szCs w:val="24"/>
        </w:rPr>
      </w:pPr>
      <w:r w:rsidRPr="004F087C">
        <w:rPr>
          <w:rFonts w:ascii="Arial" w:hAnsi="Arial" w:cs="Arial"/>
          <w:sz w:val="24"/>
          <w:szCs w:val="24"/>
        </w:rPr>
        <w:t xml:space="preserve">получение сведений посредством СМЭВ; </w:t>
      </w:r>
    </w:p>
    <w:p w:rsidR="00BF7C66" w:rsidRPr="004F087C" w:rsidRDefault="00F60A31" w:rsidP="00E95113">
      <w:pPr>
        <w:pStyle w:val="a5"/>
        <w:ind w:firstLine="709"/>
        <w:jc w:val="both"/>
        <w:rPr>
          <w:rFonts w:ascii="Arial" w:hAnsi="Arial" w:cs="Arial"/>
          <w:sz w:val="24"/>
          <w:szCs w:val="24"/>
        </w:rPr>
      </w:pPr>
      <w:r w:rsidRPr="004F087C">
        <w:rPr>
          <w:rFonts w:ascii="Arial" w:hAnsi="Arial" w:cs="Arial"/>
          <w:sz w:val="24"/>
          <w:szCs w:val="24"/>
        </w:rPr>
        <w:t xml:space="preserve">рассмотрение документов и сведений; </w:t>
      </w:r>
    </w:p>
    <w:p w:rsidR="00E95113" w:rsidRDefault="00F60A31" w:rsidP="00E95113">
      <w:pPr>
        <w:pStyle w:val="a5"/>
        <w:ind w:firstLine="709"/>
        <w:jc w:val="both"/>
        <w:rPr>
          <w:rFonts w:ascii="Arial" w:hAnsi="Arial" w:cs="Arial"/>
          <w:sz w:val="24"/>
          <w:szCs w:val="24"/>
        </w:rPr>
      </w:pPr>
      <w:r w:rsidRPr="004F087C">
        <w:rPr>
          <w:rFonts w:ascii="Arial" w:hAnsi="Arial" w:cs="Arial"/>
          <w:sz w:val="24"/>
          <w:szCs w:val="24"/>
        </w:rPr>
        <w:t>принятие решения;</w:t>
      </w:r>
    </w:p>
    <w:p w:rsidR="00BF7C66" w:rsidRPr="004F087C" w:rsidRDefault="00F60A31" w:rsidP="00E95113">
      <w:pPr>
        <w:pStyle w:val="a5"/>
        <w:ind w:firstLine="709"/>
        <w:jc w:val="both"/>
        <w:rPr>
          <w:rFonts w:ascii="Arial" w:hAnsi="Arial" w:cs="Arial"/>
          <w:sz w:val="24"/>
          <w:szCs w:val="24"/>
        </w:rPr>
      </w:pPr>
      <w:r w:rsidRPr="004F087C">
        <w:rPr>
          <w:rFonts w:ascii="Arial" w:hAnsi="Arial" w:cs="Arial"/>
          <w:sz w:val="24"/>
          <w:szCs w:val="24"/>
        </w:rPr>
        <w:t>выдача результата (независимо от выбора заявителя).</w:t>
      </w:r>
    </w:p>
    <w:sectPr w:rsidR="00BF7C66" w:rsidRPr="004F087C" w:rsidSect="00E95113">
      <w:headerReference w:type="default" r:id="rId10"/>
      <w:pgSz w:w="11906" w:h="16838"/>
      <w:pgMar w:top="1247"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359" w:rsidRDefault="00E10359" w:rsidP="00BF7C66">
      <w:r>
        <w:separator/>
      </w:r>
    </w:p>
  </w:endnote>
  <w:endnote w:type="continuationSeparator" w:id="1">
    <w:p w:rsidR="00E10359" w:rsidRDefault="00E10359" w:rsidP="00BF7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87C" w:rsidRDefault="004F087C">
    <w:pPr>
      <w:rPr>
        <w:sz w:val="2"/>
        <w:szCs w:val="2"/>
      </w:rPr>
    </w:pPr>
    <w:r w:rsidRPr="0020773B">
      <w:pict>
        <v:shape id="shape 0" o:spid="_x0000_s2049" style="position:absolute;margin-left:400.4pt;margin-top:672.5pt;width:102.5pt;height:11.5pt;z-index:-251658752;mso-wrap-distance-left:5pt;mso-wrap-distance-right:5pt;mso-position-horizontal-relative:page;mso-position-vertical-relative:page" coordsize="100000,100000" o:spt="100" adj="0,,0" path="" filled="f">
          <v:stroke joinstyle="round"/>
          <v:formulas/>
          <v:path o:connecttype="segments" textboxrect="0,0,0,0"/>
          <v:textbox>
            <w:txbxContent>
              <w:p w:rsidR="004F087C" w:rsidRDefault="004F087C">
                <w:r>
                  <w:rPr>
                    <w:rStyle w:val="afa"/>
                    <w:rFonts w:eastAsia="Calibri"/>
                  </w:rPr>
                  <w:t>(расшифровка подписи)</w:t>
                </w:r>
              </w:p>
              <w:p w:rsidR="004F087C" w:rsidRDefault="004F087C"/>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87C" w:rsidRDefault="004F087C">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359" w:rsidRDefault="00E10359">
      <w:r>
        <w:separator/>
      </w:r>
    </w:p>
  </w:footnote>
  <w:footnote w:type="continuationSeparator" w:id="1">
    <w:p w:rsidR="00E10359" w:rsidRDefault="00E103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87C" w:rsidRDefault="004F087C">
    <w:pPr>
      <w:pStyle w:val="af2"/>
      <w:jc w:val="center"/>
    </w:pPr>
    <w:fldSimple w:instr="PAGE   \* MERGEFORMAT">
      <w:r>
        <w:t>41</w:t>
      </w:r>
    </w:fldSimple>
  </w:p>
  <w:p w:rsidR="004F087C" w:rsidRDefault="004F087C">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16A0"/>
    <w:multiLevelType w:val="hybridMultilevel"/>
    <w:tmpl w:val="6B564F32"/>
    <w:lvl w:ilvl="0" w:tplc="83AE29DC">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3A681DB6">
      <w:numFmt w:val="decimal"/>
      <w:lvlText w:val=""/>
      <w:lvlJc w:val="left"/>
    </w:lvl>
    <w:lvl w:ilvl="2" w:tplc="1362E2C0">
      <w:numFmt w:val="decimal"/>
      <w:lvlText w:val=""/>
      <w:lvlJc w:val="left"/>
    </w:lvl>
    <w:lvl w:ilvl="3" w:tplc="8048AD1E">
      <w:numFmt w:val="decimal"/>
      <w:lvlText w:val=""/>
      <w:lvlJc w:val="left"/>
    </w:lvl>
    <w:lvl w:ilvl="4" w:tplc="0A420150">
      <w:numFmt w:val="decimal"/>
      <w:lvlText w:val=""/>
      <w:lvlJc w:val="left"/>
    </w:lvl>
    <w:lvl w:ilvl="5" w:tplc="B496896C">
      <w:numFmt w:val="decimal"/>
      <w:lvlText w:val=""/>
      <w:lvlJc w:val="left"/>
    </w:lvl>
    <w:lvl w:ilvl="6" w:tplc="9EE89A04">
      <w:numFmt w:val="decimal"/>
      <w:lvlText w:val=""/>
      <w:lvlJc w:val="left"/>
    </w:lvl>
    <w:lvl w:ilvl="7" w:tplc="33E087E8">
      <w:numFmt w:val="decimal"/>
      <w:lvlText w:val=""/>
      <w:lvlJc w:val="left"/>
    </w:lvl>
    <w:lvl w:ilvl="8" w:tplc="6B865B88">
      <w:numFmt w:val="decimal"/>
      <w:lvlText w:val=""/>
      <w:lvlJc w:val="left"/>
    </w:lvl>
  </w:abstractNum>
  <w:abstractNum w:abstractNumId="1">
    <w:nsid w:val="11F10080"/>
    <w:multiLevelType w:val="hybridMultilevel"/>
    <w:tmpl w:val="B686BB68"/>
    <w:lvl w:ilvl="0" w:tplc="1832A096">
      <w:start w:val="1"/>
      <w:numFmt w:val="ideographDigital"/>
      <w:lvlText w:val=""/>
      <w:lvlJc w:val="left"/>
    </w:lvl>
    <w:lvl w:ilvl="1" w:tplc="1578F50C">
      <w:start w:val="1"/>
      <w:numFmt w:val="ideographDigital"/>
      <w:lvlText w:val=""/>
      <w:lvlJc w:val="left"/>
    </w:lvl>
    <w:lvl w:ilvl="2" w:tplc="4D8439D6">
      <w:numFmt w:val="decimal"/>
      <w:lvlText w:val=""/>
      <w:lvlJc w:val="left"/>
    </w:lvl>
    <w:lvl w:ilvl="3" w:tplc="2ECEEBFE">
      <w:numFmt w:val="decimal"/>
      <w:lvlText w:val=""/>
      <w:lvlJc w:val="left"/>
    </w:lvl>
    <w:lvl w:ilvl="4" w:tplc="18C48D0A">
      <w:numFmt w:val="decimal"/>
      <w:lvlText w:val=""/>
      <w:lvlJc w:val="left"/>
    </w:lvl>
    <w:lvl w:ilvl="5" w:tplc="569869DC">
      <w:numFmt w:val="decimal"/>
      <w:lvlText w:val=""/>
      <w:lvlJc w:val="left"/>
    </w:lvl>
    <w:lvl w:ilvl="6" w:tplc="9118D8D4">
      <w:numFmt w:val="decimal"/>
      <w:lvlText w:val=""/>
      <w:lvlJc w:val="left"/>
    </w:lvl>
    <w:lvl w:ilvl="7" w:tplc="B54CD946">
      <w:numFmt w:val="decimal"/>
      <w:lvlText w:val=""/>
      <w:lvlJc w:val="left"/>
    </w:lvl>
    <w:lvl w:ilvl="8" w:tplc="D4160F56">
      <w:numFmt w:val="decimal"/>
      <w:lvlText w:val=""/>
      <w:lvlJc w:val="left"/>
    </w:lvl>
  </w:abstractNum>
  <w:abstractNum w:abstractNumId="2">
    <w:nsid w:val="123C3103"/>
    <w:multiLevelType w:val="hybridMultilevel"/>
    <w:tmpl w:val="FCDE920E"/>
    <w:lvl w:ilvl="0" w:tplc="A4DCF6D2">
      <w:start w:val="1"/>
      <w:numFmt w:val="ideographDigital"/>
      <w:lvlText w:val=""/>
      <w:lvlJc w:val="left"/>
    </w:lvl>
    <w:lvl w:ilvl="1" w:tplc="A0CAF1A4">
      <w:numFmt w:val="decimal"/>
      <w:lvlText w:val=""/>
      <w:lvlJc w:val="left"/>
    </w:lvl>
    <w:lvl w:ilvl="2" w:tplc="D4CADF56">
      <w:numFmt w:val="decimal"/>
      <w:lvlText w:val=""/>
      <w:lvlJc w:val="left"/>
    </w:lvl>
    <w:lvl w:ilvl="3" w:tplc="A798E160">
      <w:numFmt w:val="decimal"/>
      <w:lvlText w:val=""/>
      <w:lvlJc w:val="left"/>
    </w:lvl>
    <w:lvl w:ilvl="4" w:tplc="BACE1268">
      <w:numFmt w:val="decimal"/>
      <w:lvlText w:val=""/>
      <w:lvlJc w:val="left"/>
    </w:lvl>
    <w:lvl w:ilvl="5" w:tplc="5F7EEFA4">
      <w:numFmt w:val="decimal"/>
      <w:lvlText w:val=""/>
      <w:lvlJc w:val="left"/>
    </w:lvl>
    <w:lvl w:ilvl="6" w:tplc="2B1E82C0">
      <w:numFmt w:val="decimal"/>
      <w:lvlText w:val=""/>
      <w:lvlJc w:val="left"/>
    </w:lvl>
    <w:lvl w:ilvl="7" w:tplc="896EE0AC">
      <w:numFmt w:val="decimal"/>
      <w:lvlText w:val=""/>
      <w:lvlJc w:val="left"/>
    </w:lvl>
    <w:lvl w:ilvl="8" w:tplc="B5E4896E">
      <w:numFmt w:val="decimal"/>
      <w:lvlText w:val=""/>
      <w:lvlJc w:val="left"/>
    </w:lvl>
  </w:abstractNum>
  <w:abstractNum w:abstractNumId="3">
    <w:nsid w:val="19D5463E"/>
    <w:multiLevelType w:val="hybridMultilevel"/>
    <w:tmpl w:val="D3B0B608"/>
    <w:lvl w:ilvl="0" w:tplc="D31678A4">
      <w:start w:val="1"/>
      <w:numFmt w:val="ideographDigital"/>
      <w:lvlText w:val=""/>
      <w:lvlJc w:val="left"/>
    </w:lvl>
    <w:lvl w:ilvl="1" w:tplc="A16C5312">
      <w:numFmt w:val="decimal"/>
      <w:lvlText w:val=""/>
      <w:lvlJc w:val="left"/>
    </w:lvl>
    <w:lvl w:ilvl="2" w:tplc="6A3E2FAE">
      <w:numFmt w:val="decimal"/>
      <w:lvlText w:val=""/>
      <w:lvlJc w:val="left"/>
    </w:lvl>
    <w:lvl w:ilvl="3" w:tplc="814237A6">
      <w:numFmt w:val="decimal"/>
      <w:lvlText w:val=""/>
      <w:lvlJc w:val="left"/>
    </w:lvl>
    <w:lvl w:ilvl="4" w:tplc="58A08AC2">
      <w:numFmt w:val="decimal"/>
      <w:lvlText w:val=""/>
      <w:lvlJc w:val="left"/>
    </w:lvl>
    <w:lvl w:ilvl="5" w:tplc="B538AC70">
      <w:numFmt w:val="decimal"/>
      <w:lvlText w:val=""/>
      <w:lvlJc w:val="left"/>
    </w:lvl>
    <w:lvl w:ilvl="6" w:tplc="D1985514">
      <w:numFmt w:val="decimal"/>
      <w:lvlText w:val=""/>
      <w:lvlJc w:val="left"/>
    </w:lvl>
    <w:lvl w:ilvl="7" w:tplc="5D8086B6">
      <w:numFmt w:val="decimal"/>
      <w:lvlText w:val=""/>
      <w:lvlJc w:val="left"/>
    </w:lvl>
    <w:lvl w:ilvl="8" w:tplc="9738C88A">
      <w:numFmt w:val="decimal"/>
      <w:lvlText w:val=""/>
      <w:lvlJc w:val="left"/>
    </w:lvl>
  </w:abstractNum>
  <w:abstractNum w:abstractNumId="4">
    <w:nsid w:val="267D458B"/>
    <w:multiLevelType w:val="hybridMultilevel"/>
    <w:tmpl w:val="4D787C6C"/>
    <w:lvl w:ilvl="0" w:tplc="CCF0AC42">
      <w:start w:val="1"/>
      <w:numFmt w:val="ideographDigital"/>
      <w:lvlText w:val=""/>
      <w:lvlJc w:val="left"/>
    </w:lvl>
    <w:lvl w:ilvl="1" w:tplc="102A57B6">
      <w:numFmt w:val="decimal"/>
      <w:lvlText w:val=""/>
      <w:lvlJc w:val="left"/>
    </w:lvl>
    <w:lvl w:ilvl="2" w:tplc="4490DD0A">
      <w:numFmt w:val="decimal"/>
      <w:lvlText w:val=""/>
      <w:lvlJc w:val="left"/>
    </w:lvl>
    <w:lvl w:ilvl="3" w:tplc="8962ECF2">
      <w:numFmt w:val="decimal"/>
      <w:lvlText w:val=""/>
      <w:lvlJc w:val="left"/>
    </w:lvl>
    <w:lvl w:ilvl="4" w:tplc="B35EB92C">
      <w:numFmt w:val="decimal"/>
      <w:lvlText w:val=""/>
      <w:lvlJc w:val="left"/>
    </w:lvl>
    <w:lvl w:ilvl="5" w:tplc="7DD82530">
      <w:numFmt w:val="decimal"/>
      <w:lvlText w:val=""/>
      <w:lvlJc w:val="left"/>
    </w:lvl>
    <w:lvl w:ilvl="6" w:tplc="148C9A9A">
      <w:numFmt w:val="decimal"/>
      <w:lvlText w:val=""/>
      <w:lvlJc w:val="left"/>
    </w:lvl>
    <w:lvl w:ilvl="7" w:tplc="77323722">
      <w:numFmt w:val="decimal"/>
      <w:lvlText w:val=""/>
      <w:lvlJc w:val="left"/>
    </w:lvl>
    <w:lvl w:ilvl="8" w:tplc="784A4EB8">
      <w:numFmt w:val="decimal"/>
      <w:lvlText w:val=""/>
      <w:lvlJc w:val="left"/>
    </w:lvl>
  </w:abstractNum>
  <w:abstractNum w:abstractNumId="5">
    <w:nsid w:val="271E57FC"/>
    <w:multiLevelType w:val="hybridMultilevel"/>
    <w:tmpl w:val="5A84FDCA"/>
    <w:lvl w:ilvl="0" w:tplc="E6FA9CA6">
      <w:start w:val="1"/>
      <w:numFmt w:val="ideographDigital"/>
      <w:lvlText w:val=""/>
      <w:lvlJc w:val="left"/>
    </w:lvl>
    <w:lvl w:ilvl="1" w:tplc="0E540398">
      <w:start w:val="1"/>
      <w:numFmt w:val="ideographDigital"/>
      <w:lvlText w:val=""/>
      <w:lvlJc w:val="left"/>
    </w:lvl>
    <w:lvl w:ilvl="2" w:tplc="1FB6102E">
      <w:numFmt w:val="decimal"/>
      <w:lvlText w:val=""/>
      <w:lvlJc w:val="left"/>
    </w:lvl>
    <w:lvl w:ilvl="3" w:tplc="14460378">
      <w:numFmt w:val="decimal"/>
      <w:lvlText w:val=""/>
      <w:lvlJc w:val="left"/>
    </w:lvl>
    <w:lvl w:ilvl="4" w:tplc="514C47CC">
      <w:numFmt w:val="decimal"/>
      <w:lvlText w:val=""/>
      <w:lvlJc w:val="left"/>
    </w:lvl>
    <w:lvl w:ilvl="5" w:tplc="EF7AE01E">
      <w:numFmt w:val="decimal"/>
      <w:lvlText w:val=""/>
      <w:lvlJc w:val="left"/>
    </w:lvl>
    <w:lvl w:ilvl="6" w:tplc="6D14043A">
      <w:numFmt w:val="decimal"/>
      <w:lvlText w:val=""/>
      <w:lvlJc w:val="left"/>
    </w:lvl>
    <w:lvl w:ilvl="7" w:tplc="5D8057B2">
      <w:numFmt w:val="decimal"/>
      <w:lvlText w:val=""/>
      <w:lvlJc w:val="left"/>
    </w:lvl>
    <w:lvl w:ilvl="8" w:tplc="C6344802">
      <w:numFmt w:val="decimal"/>
      <w:lvlText w:val=""/>
      <w:lvlJc w:val="left"/>
    </w:lvl>
  </w:abstractNum>
  <w:abstractNum w:abstractNumId="6">
    <w:nsid w:val="2CE874F3"/>
    <w:multiLevelType w:val="hybridMultilevel"/>
    <w:tmpl w:val="D5E08ECA"/>
    <w:lvl w:ilvl="0" w:tplc="54246A48">
      <w:start w:val="1"/>
      <w:numFmt w:val="ideographDigital"/>
      <w:lvlText w:val=""/>
      <w:lvlJc w:val="left"/>
    </w:lvl>
    <w:lvl w:ilvl="1" w:tplc="BA5CDCEA">
      <w:start w:val="1"/>
      <w:numFmt w:val="ideographDigital"/>
      <w:lvlText w:val=""/>
      <w:lvlJc w:val="left"/>
    </w:lvl>
    <w:lvl w:ilvl="2" w:tplc="966ADB94">
      <w:numFmt w:val="decimal"/>
      <w:lvlText w:val=""/>
      <w:lvlJc w:val="left"/>
    </w:lvl>
    <w:lvl w:ilvl="3" w:tplc="60F643FC">
      <w:numFmt w:val="decimal"/>
      <w:lvlText w:val=""/>
      <w:lvlJc w:val="left"/>
    </w:lvl>
    <w:lvl w:ilvl="4" w:tplc="8670E9C6">
      <w:numFmt w:val="decimal"/>
      <w:lvlText w:val=""/>
      <w:lvlJc w:val="left"/>
    </w:lvl>
    <w:lvl w:ilvl="5" w:tplc="17E29466">
      <w:numFmt w:val="decimal"/>
      <w:lvlText w:val=""/>
      <w:lvlJc w:val="left"/>
    </w:lvl>
    <w:lvl w:ilvl="6" w:tplc="8DB62624">
      <w:numFmt w:val="decimal"/>
      <w:lvlText w:val=""/>
      <w:lvlJc w:val="left"/>
    </w:lvl>
    <w:lvl w:ilvl="7" w:tplc="916672DE">
      <w:numFmt w:val="decimal"/>
      <w:lvlText w:val=""/>
      <w:lvlJc w:val="left"/>
    </w:lvl>
    <w:lvl w:ilvl="8" w:tplc="2F6A4E1A">
      <w:numFmt w:val="decimal"/>
      <w:lvlText w:val=""/>
      <w:lvlJc w:val="left"/>
    </w:lvl>
  </w:abstractNum>
  <w:abstractNum w:abstractNumId="7">
    <w:nsid w:val="3192769C"/>
    <w:multiLevelType w:val="hybridMultilevel"/>
    <w:tmpl w:val="1B085F12"/>
    <w:lvl w:ilvl="0" w:tplc="9C841FF2">
      <w:start w:val="1"/>
      <w:numFmt w:val="ideographDigital"/>
      <w:lvlText w:val=""/>
      <w:lvlJc w:val="left"/>
    </w:lvl>
    <w:lvl w:ilvl="1" w:tplc="F73EC474">
      <w:numFmt w:val="decimal"/>
      <w:lvlText w:val=""/>
      <w:lvlJc w:val="left"/>
    </w:lvl>
    <w:lvl w:ilvl="2" w:tplc="1E1429F6">
      <w:numFmt w:val="decimal"/>
      <w:lvlText w:val=""/>
      <w:lvlJc w:val="left"/>
    </w:lvl>
    <w:lvl w:ilvl="3" w:tplc="1D92B2DA">
      <w:numFmt w:val="decimal"/>
      <w:lvlText w:val=""/>
      <w:lvlJc w:val="left"/>
    </w:lvl>
    <w:lvl w:ilvl="4" w:tplc="E698E57A">
      <w:numFmt w:val="decimal"/>
      <w:lvlText w:val=""/>
      <w:lvlJc w:val="left"/>
    </w:lvl>
    <w:lvl w:ilvl="5" w:tplc="04129DB6">
      <w:numFmt w:val="decimal"/>
      <w:lvlText w:val=""/>
      <w:lvlJc w:val="left"/>
    </w:lvl>
    <w:lvl w:ilvl="6" w:tplc="D12AE848">
      <w:numFmt w:val="decimal"/>
      <w:lvlText w:val=""/>
      <w:lvlJc w:val="left"/>
    </w:lvl>
    <w:lvl w:ilvl="7" w:tplc="C97A05B0">
      <w:numFmt w:val="decimal"/>
      <w:lvlText w:val=""/>
      <w:lvlJc w:val="left"/>
    </w:lvl>
    <w:lvl w:ilvl="8" w:tplc="9E4AE2DA">
      <w:numFmt w:val="decimal"/>
      <w:lvlText w:val=""/>
      <w:lvlJc w:val="left"/>
    </w:lvl>
  </w:abstractNum>
  <w:abstractNum w:abstractNumId="8">
    <w:nsid w:val="3432300C"/>
    <w:multiLevelType w:val="hybridMultilevel"/>
    <w:tmpl w:val="9DD473AE"/>
    <w:lvl w:ilvl="0" w:tplc="3ABE09A4">
      <w:start w:val="13"/>
      <w:numFmt w:val="decimal"/>
      <w:lvlText w:val="%1."/>
      <w:lvlJc w:val="left"/>
      <w:pPr>
        <w:ind w:left="825" w:hanging="825"/>
      </w:pPr>
    </w:lvl>
    <w:lvl w:ilvl="1" w:tplc="2004ABB8">
      <w:numFmt w:val="none"/>
      <w:lvlText w:val=""/>
      <w:lvlJc w:val="left"/>
      <w:pPr>
        <w:tabs>
          <w:tab w:val="num" w:pos="360"/>
        </w:tabs>
      </w:pPr>
    </w:lvl>
    <w:lvl w:ilvl="2" w:tplc="403A5FB4">
      <w:numFmt w:val="none"/>
      <w:lvlText w:val=""/>
      <w:lvlJc w:val="left"/>
      <w:pPr>
        <w:tabs>
          <w:tab w:val="num" w:pos="360"/>
        </w:tabs>
      </w:pPr>
    </w:lvl>
    <w:lvl w:ilvl="3" w:tplc="10029C3E">
      <w:numFmt w:val="none"/>
      <w:lvlText w:val=""/>
      <w:lvlJc w:val="left"/>
      <w:pPr>
        <w:tabs>
          <w:tab w:val="num" w:pos="360"/>
        </w:tabs>
      </w:pPr>
    </w:lvl>
    <w:lvl w:ilvl="4" w:tplc="8690BE58">
      <w:numFmt w:val="none"/>
      <w:lvlText w:val=""/>
      <w:lvlJc w:val="left"/>
      <w:pPr>
        <w:tabs>
          <w:tab w:val="num" w:pos="360"/>
        </w:tabs>
      </w:pPr>
    </w:lvl>
    <w:lvl w:ilvl="5" w:tplc="DFA65CD2">
      <w:numFmt w:val="none"/>
      <w:lvlText w:val=""/>
      <w:lvlJc w:val="left"/>
      <w:pPr>
        <w:tabs>
          <w:tab w:val="num" w:pos="360"/>
        </w:tabs>
      </w:pPr>
    </w:lvl>
    <w:lvl w:ilvl="6" w:tplc="4828A70A">
      <w:numFmt w:val="none"/>
      <w:lvlText w:val=""/>
      <w:lvlJc w:val="left"/>
      <w:pPr>
        <w:tabs>
          <w:tab w:val="num" w:pos="360"/>
        </w:tabs>
      </w:pPr>
    </w:lvl>
    <w:lvl w:ilvl="7" w:tplc="D848F84C">
      <w:numFmt w:val="none"/>
      <w:lvlText w:val=""/>
      <w:lvlJc w:val="left"/>
      <w:pPr>
        <w:tabs>
          <w:tab w:val="num" w:pos="360"/>
        </w:tabs>
      </w:pPr>
    </w:lvl>
    <w:lvl w:ilvl="8" w:tplc="3BF6D24A">
      <w:numFmt w:val="none"/>
      <w:lvlText w:val=""/>
      <w:lvlJc w:val="left"/>
      <w:pPr>
        <w:tabs>
          <w:tab w:val="num" w:pos="360"/>
        </w:tabs>
      </w:pPr>
    </w:lvl>
  </w:abstractNum>
  <w:abstractNum w:abstractNumId="9">
    <w:nsid w:val="365111A1"/>
    <w:multiLevelType w:val="hybridMultilevel"/>
    <w:tmpl w:val="DCBEE676"/>
    <w:lvl w:ilvl="0" w:tplc="035AF73C">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396E910E">
      <w:numFmt w:val="decimal"/>
      <w:lvlText w:val=""/>
      <w:lvlJc w:val="left"/>
    </w:lvl>
    <w:lvl w:ilvl="2" w:tplc="66AA1D32">
      <w:numFmt w:val="decimal"/>
      <w:lvlText w:val=""/>
      <w:lvlJc w:val="left"/>
    </w:lvl>
    <w:lvl w:ilvl="3" w:tplc="7708F024">
      <w:numFmt w:val="decimal"/>
      <w:lvlText w:val=""/>
      <w:lvlJc w:val="left"/>
    </w:lvl>
    <w:lvl w:ilvl="4" w:tplc="3F760EC0">
      <w:numFmt w:val="decimal"/>
      <w:lvlText w:val=""/>
      <w:lvlJc w:val="left"/>
    </w:lvl>
    <w:lvl w:ilvl="5" w:tplc="461E432E">
      <w:numFmt w:val="decimal"/>
      <w:lvlText w:val=""/>
      <w:lvlJc w:val="left"/>
    </w:lvl>
    <w:lvl w:ilvl="6" w:tplc="C6986498">
      <w:numFmt w:val="decimal"/>
      <w:lvlText w:val=""/>
      <w:lvlJc w:val="left"/>
    </w:lvl>
    <w:lvl w:ilvl="7" w:tplc="B1DE0652">
      <w:numFmt w:val="decimal"/>
      <w:lvlText w:val=""/>
      <w:lvlJc w:val="left"/>
    </w:lvl>
    <w:lvl w:ilvl="8" w:tplc="F9140480">
      <w:numFmt w:val="decimal"/>
      <w:lvlText w:val=""/>
      <w:lvlJc w:val="left"/>
    </w:lvl>
  </w:abstractNum>
  <w:abstractNum w:abstractNumId="10">
    <w:nsid w:val="3F3B77FA"/>
    <w:multiLevelType w:val="hybridMultilevel"/>
    <w:tmpl w:val="CA5CB93E"/>
    <w:lvl w:ilvl="0" w:tplc="5D96E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3E270E7"/>
    <w:multiLevelType w:val="hybridMultilevel"/>
    <w:tmpl w:val="39B68084"/>
    <w:lvl w:ilvl="0" w:tplc="A8ECD8E6">
      <w:start w:val="1"/>
      <w:numFmt w:val="bullet"/>
      <w:lvlText w:val=""/>
      <w:lvlJc w:val="left"/>
      <w:pPr>
        <w:ind w:left="720" w:hanging="360"/>
      </w:pPr>
      <w:rPr>
        <w:rFonts w:ascii="Wingdings" w:hAnsi="Wingdings"/>
      </w:rPr>
    </w:lvl>
    <w:lvl w:ilvl="1" w:tplc="8B86FEDA">
      <w:start w:val="1"/>
      <w:numFmt w:val="bullet"/>
      <w:lvlText w:val=""/>
      <w:lvlJc w:val="left"/>
      <w:pPr>
        <w:ind w:left="1440" w:hanging="360"/>
      </w:pPr>
      <w:rPr>
        <w:rFonts w:ascii="Wingdings" w:hAnsi="Wingdings"/>
      </w:rPr>
    </w:lvl>
    <w:lvl w:ilvl="2" w:tplc="9D8441EA">
      <w:start w:val="1"/>
      <w:numFmt w:val="bullet"/>
      <w:lvlText w:val=""/>
      <w:lvlJc w:val="left"/>
      <w:pPr>
        <w:ind w:left="2160" w:hanging="360"/>
      </w:pPr>
      <w:rPr>
        <w:rFonts w:ascii="Wingdings" w:hAnsi="Wingdings"/>
      </w:rPr>
    </w:lvl>
    <w:lvl w:ilvl="3" w:tplc="1638D8A4">
      <w:start w:val="1"/>
      <w:numFmt w:val="bullet"/>
      <w:lvlText w:val=""/>
      <w:lvlJc w:val="left"/>
      <w:pPr>
        <w:ind w:left="2880" w:hanging="360"/>
      </w:pPr>
      <w:rPr>
        <w:rFonts w:ascii="Symbol" w:hAnsi="Symbol"/>
      </w:rPr>
    </w:lvl>
    <w:lvl w:ilvl="4" w:tplc="A2528E76">
      <w:start w:val="1"/>
      <w:numFmt w:val="bullet"/>
      <w:lvlText w:val="o"/>
      <w:lvlJc w:val="left"/>
      <w:pPr>
        <w:ind w:left="3600" w:hanging="360"/>
      </w:pPr>
      <w:rPr>
        <w:rFonts w:ascii="Courier New" w:hAnsi="Courier New"/>
      </w:rPr>
    </w:lvl>
    <w:lvl w:ilvl="5" w:tplc="DA54847E">
      <w:start w:val="1"/>
      <w:numFmt w:val="bullet"/>
      <w:lvlText w:val=""/>
      <w:lvlJc w:val="left"/>
      <w:pPr>
        <w:ind w:left="4320" w:hanging="360"/>
      </w:pPr>
      <w:rPr>
        <w:rFonts w:ascii="Wingdings" w:hAnsi="Wingdings"/>
      </w:rPr>
    </w:lvl>
    <w:lvl w:ilvl="6" w:tplc="6A083E92">
      <w:start w:val="1"/>
      <w:numFmt w:val="bullet"/>
      <w:lvlText w:val=""/>
      <w:lvlJc w:val="left"/>
      <w:pPr>
        <w:ind w:left="5040" w:hanging="360"/>
      </w:pPr>
      <w:rPr>
        <w:rFonts w:ascii="Symbol" w:hAnsi="Symbol"/>
      </w:rPr>
    </w:lvl>
    <w:lvl w:ilvl="7" w:tplc="D98C700E">
      <w:start w:val="1"/>
      <w:numFmt w:val="bullet"/>
      <w:lvlText w:val="o"/>
      <w:lvlJc w:val="left"/>
      <w:pPr>
        <w:ind w:left="5760" w:hanging="360"/>
      </w:pPr>
      <w:rPr>
        <w:rFonts w:ascii="Courier New" w:hAnsi="Courier New"/>
      </w:rPr>
    </w:lvl>
    <w:lvl w:ilvl="8" w:tplc="65409F08">
      <w:start w:val="1"/>
      <w:numFmt w:val="bullet"/>
      <w:lvlText w:val=""/>
      <w:lvlJc w:val="left"/>
      <w:pPr>
        <w:ind w:left="6480" w:hanging="360"/>
      </w:pPr>
      <w:rPr>
        <w:rFonts w:ascii="Wingdings" w:hAnsi="Wingdings"/>
      </w:rPr>
    </w:lvl>
  </w:abstractNum>
  <w:abstractNum w:abstractNumId="12">
    <w:nsid w:val="474570B7"/>
    <w:multiLevelType w:val="hybridMultilevel"/>
    <w:tmpl w:val="FC585C82"/>
    <w:lvl w:ilvl="0" w:tplc="6F5EF05C">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BE50ABA4">
      <w:numFmt w:val="decimal"/>
      <w:lvlText w:val=""/>
      <w:lvlJc w:val="left"/>
    </w:lvl>
    <w:lvl w:ilvl="2" w:tplc="5D66932A">
      <w:numFmt w:val="decimal"/>
      <w:lvlText w:val=""/>
      <w:lvlJc w:val="left"/>
    </w:lvl>
    <w:lvl w:ilvl="3" w:tplc="42EA9140">
      <w:numFmt w:val="decimal"/>
      <w:lvlText w:val=""/>
      <w:lvlJc w:val="left"/>
    </w:lvl>
    <w:lvl w:ilvl="4" w:tplc="D45A430C">
      <w:numFmt w:val="decimal"/>
      <w:lvlText w:val=""/>
      <w:lvlJc w:val="left"/>
    </w:lvl>
    <w:lvl w:ilvl="5" w:tplc="AF222404">
      <w:numFmt w:val="decimal"/>
      <w:lvlText w:val=""/>
      <w:lvlJc w:val="left"/>
    </w:lvl>
    <w:lvl w:ilvl="6" w:tplc="1B3C466C">
      <w:numFmt w:val="decimal"/>
      <w:lvlText w:val=""/>
      <w:lvlJc w:val="left"/>
    </w:lvl>
    <w:lvl w:ilvl="7" w:tplc="FD8A4ABC">
      <w:numFmt w:val="decimal"/>
      <w:lvlText w:val=""/>
      <w:lvlJc w:val="left"/>
    </w:lvl>
    <w:lvl w:ilvl="8" w:tplc="5E52FD6E">
      <w:numFmt w:val="decimal"/>
      <w:lvlText w:val=""/>
      <w:lvlJc w:val="left"/>
    </w:lvl>
  </w:abstractNum>
  <w:abstractNum w:abstractNumId="13">
    <w:nsid w:val="4DAD3941"/>
    <w:multiLevelType w:val="hybridMultilevel"/>
    <w:tmpl w:val="563CC688"/>
    <w:lvl w:ilvl="0" w:tplc="D84C8818">
      <w:start w:val="1"/>
      <w:numFmt w:val="ideographDigital"/>
      <w:lvlText w:val=""/>
      <w:lvlJc w:val="left"/>
    </w:lvl>
    <w:lvl w:ilvl="1" w:tplc="6CB49CE4">
      <w:start w:val="1"/>
      <w:numFmt w:val="ideographDigital"/>
      <w:lvlText w:val=""/>
      <w:lvlJc w:val="left"/>
    </w:lvl>
    <w:lvl w:ilvl="2" w:tplc="5E648D20">
      <w:numFmt w:val="decimal"/>
      <w:lvlText w:val=""/>
      <w:lvlJc w:val="left"/>
    </w:lvl>
    <w:lvl w:ilvl="3" w:tplc="8576936C">
      <w:numFmt w:val="decimal"/>
      <w:lvlText w:val=""/>
      <w:lvlJc w:val="left"/>
    </w:lvl>
    <w:lvl w:ilvl="4" w:tplc="1090C836">
      <w:numFmt w:val="decimal"/>
      <w:lvlText w:val=""/>
      <w:lvlJc w:val="left"/>
    </w:lvl>
    <w:lvl w:ilvl="5" w:tplc="6624F014">
      <w:numFmt w:val="decimal"/>
      <w:lvlText w:val=""/>
      <w:lvlJc w:val="left"/>
    </w:lvl>
    <w:lvl w:ilvl="6" w:tplc="E76A828E">
      <w:numFmt w:val="decimal"/>
      <w:lvlText w:val=""/>
      <w:lvlJc w:val="left"/>
    </w:lvl>
    <w:lvl w:ilvl="7" w:tplc="1E70131C">
      <w:numFmt w:val="decimal"/>
      <w:lvlText w:val=""/>
      <w:lvlJc w:val="left"/>
    </w:lvl>
    <w:lvl w:ilvl="8" w:tplc="8B246432">
      <w:numFmt w:val="decimal"/>
      <w:lvlText w:val=""/>
      <w:lvlJc w:val="left"/>
    </w:lvl>
  </w:abstractNum>
  <w:abstractNum w:abstractNumId="14">
    <w:nsid w:val="4E931938"/>
    <w:multiLevelType w:val="hybridMultilevel"/>
    <w:tmpl w:val="77624C84"/>
    <w:lvl w:ilvl="0" w:tplc="C92E833A">
      <w:start w:val="1"/>
      <w:numFmt w:val="bullet"/>
      <w:lvlText w:val=""/>
      <w:lvlJc w:val="left"/>
      <w:pPr>
        <w:ind w:left="720" w:hanging="360"/>
      </w:pPr>
      <w:rPr>
        <w:rFonts w:ascii="Wingdings" w:hAnsi="Wingdings"/>
      </w:rPr>
    </w:lvl>
    <w:lvl w:ilvl="1" w:tplc="EB4ECB1A">
      <w:start w:val="1"/>
      <w:numFmt w:val="bullet"/>
      <w:lvlText w:val="o"/>
      <w:lvlJc w:val="left"/>
      <w:pPr>
        <w:ind w:left="1440" w:hanging="360"/>
      </w:pPr>
      <w:rPr>
        <w:rFonts w:ascii="Courier New" w:hAnsi="Courier New"/>
      </w:rPr>
    </w:lvl>
    <w:lvl w:ilvl="2" w:tplc="34DEB72E">
      <w:start w:val="1"/>
      <w:numFmt w:val="bullet"/>
      <w:lvlText w:val=""/>
      <w:lvlJc w:val="left"/>
      <w:pPr>
        <w:ind w:left="2160" w:hanging="360"/>
      </w:pPr>
      <w:rPr>
        <w:rFonts w:ascii="Wingdings" w:hAnsi="Wingdings"/>
      </w:rPr>
    </w:lvl>
    <w:lvl w:ilvl="3" w:tplc="DA36FEEA">
      <w:start w:val="1"/>
      <w:numFmt w:val="bullet"/>
      <w:lvlText w:val=""/>
      <w:lvlJc w:val="left"/>
      <w:pPr>
        <w:ind w:left="2880" w:hanging="360"/>
      </w:pPr>
      <w:rPr>
        <w:rFonts w:ascii="Symbol" w:hAnsi="Symbol"/>
      </w:rPr>
    </w:lvl>
    <w:lvl w:ilvl="4" w:tplc="1FD451E0">
      <w:start w:val="1"/>
      <w:numFmt w:val="bullet"/>
      <w:lvlText w:val="o"/>
      <w:lvlJc w:val="left"/>
      <w:pPr>
        <w:ind w:left="3600" w:hanging="360"/>
      </w:pPr>
      <w:rPr>
        <w:rFonts w:ascii="Courier New" w:hAnsi="Courier New"/>
      </w:rPr>
    </w:lvl>
    <w:lvl w:ilvl="5" w:tplc="7F64BFB6">
      <w:start w:val="1"/>
      <w:numFmt w:val="bullet"/>
      <w:lvlText w:val=""/>
      <w:lvlJc w:val="left"/>
      <w:pPr>
        <w:ind w:left="4320" w:hanging="360"/>
      </w:pPr>
      <w:rPr>
        <w:rFonts w:ascii="Wingdings" w:hAnsi="Wingdings"/>
      </w:rPr>
    </w:lvl>
    <w:lvl w:ilvl="6" w:tplc="1AE425CC">
      <w:start w:val="1"/>
      <w:numFmt w:val="bullet"/>
      <w:lvlText w:val=""/>
      <w:lvlJc w:val="left"/>
      <w:pPr>
        <w:ind w:left="5040" w:hanging="360"/>
      </w:pPr>
      <w:rPr>
        <w:rFonts w:ascii="Symbol" w:hAnsi="Symbol"/>
      </w:rPr>
    </w:lvl>
    <w:lvl w:ilvl="7" w:tplc="5D60BB7E">
      <w:start w:val="1"/>
      <w:numFmt w:val="bullet"/>
      <w:lvlText w:val="o"/>
      <w:lvlJc w:val="left"/>
      <w:pPr>
        <w:ind w:left="5760" w:hanging="360"/>
      </w:pPr>
      <w:rPr>
        <w:rFonts w:ascii="Courier New" w:hAnsi="Courier New"/>
      </w:rPr>
    </w:lvl>
    <w:lvl w:ilvl="8" w:tplc="80FCD2C0">
      <w:start w:val="1"/>
      <w:numFmt w:val="bullet"/>
      <w:lvlText w:val=""/>
      <w:lvlJc w:val="left"/>
      <w:pPr>
        <w:ind w:left="6480" w:hanging="360"/>
      </w:pPr>
      <w:rPr>
        <w:rFonts w:ascii="Wingdings" w:hAnsi="Wingdings"/>
      </w:rPr>
    </w:lvl>
  </w:abstractNum>
  <w:abstractNum w:abstractNumId="15">
    <w:nsid w:val="50186F96"/>
    <w:multiLevelType w:val="hybridMultilevel"/>
    <w:tmpl w:val="1210671E"/>
    <w:lvl w:ilvl="0" w:tplc="682CE91C">
      <w:start w:val="24"/>
      <w:numFmt w:val="decimal"/>
      <w:lvlText w:val="%1."/>
      <w:lvlJc w:val="left"/>
      <w:pPr>
        <w:ind w:left="810" w:hanging="810"/>
      </w:pPr>
    </w:lvl>
    <w:lvl w:ilvl="1" w:tplc="9D240218">
      <w:numFmt w:val="none"/>
      <w:lvlText w:val=""/>
      <w:lvlJc w:val="left"/>
      <w:pPr>
        <w:tabs>
          <w:tab w:val="num" w:pos="360"/>
        </w:tabs>
      </w:pPr>
    </w:lvl>
    <w:lvl w:ilvl="2" w:tplc="CF8CCA26">
      <w:numFmt w:val="none"/>
      <w:lvlText w:val=""/>
      <w:lvlJc w:val="left"/>
      <w:pPr>
        <w:tabs>
          <w:tab w:val="num" w:pos="360"/>
        </w:tabs>
      </w:pPr>
    </w:lvl>
    <w:lvl w:ilvl="3" w:tplc="96E2EAFA">
      <w:numFmt w:val="none"/>
      <w:lvlText w:val=""/>
      <w:lvlJc w:val="left"/>
      <w:pPr>
        <w:tabs>
          <w:tab w:val="num" w:pos="360"/>
        </w:tabs>
      </w:pPr>
    </w:lvl>
    <w:lvl w:ilvl="4" w:tplc="05EA4200">
      <w:numFmt w:val="none"/>
      <w:lvlText w:val=""/>
      <w:lvlJc w:val="left"/>
      <w:pPr>
        <w:tabs>
          <w:tab w:val="num" w:pos="360"/>
        </w:tabs>
      </w:pPr>
    </w:lvl>
    <w:lvl w:ilvl="5" w:tplc="8D265920">
      <w:numFmt w:val="none"/>
      <w:lvlText w:val=""/>
      <w:lvlJc w:val="left"/>
      <w:pPr>
        <w:tabs>
          <w:tab w:val="num" w:pos="360"/>
        </w:tabs>
      </w:pPr>
    </w:lvl>
    <w:lvl w:ilvl="6" w:tplc="79ECD078">
      <w:numFmt w:val="none"/>
      <w:lvlText w:val=""/>
      <w:lvlJc w:val="left"/>
      <w:pPr>
        <w:tabs>
          <w:tab w:val="num" w:pos="360"/>
        </w:tabs>
      </w:pPr>
    </w:lvl>
    <w:lvl w:ilvl="7" w:tplc="062AD948">
      <w:numFmt w:val="none"/>
      <w:lvlText w:val=""/>
      <w:lvlJc w:val="left"/>
      <w:pPr>
        <w:tabs>
          <w:tab w:val="num" w:pos="360"/>
        </w:tabs>
      </w:pPr>
    </w:lvl>
    <w:lvl w:ilvl="8" w:tplc="38BE3202">
      <w:numFmt w:val="none"/>
      <w:lvlText w:val=""/>
      <w:lvlJc w:val="left"/>
      <w:pPr>
        <w:tabs>
          <w:tab w:val="num" w:pos="360"/>
        </w:tabs>
      </w:pPr>
    </w:lvl>
  </w:abstractNum>
  <w:abstractNum w:abstractNumId="16">
    <w:nsid w:val="50BB6B1E"/>
    <w:multiLevelType w:val="hybridMultilevel"/>
    <w:tmpl w:val="58EE27CA"/>
    <w:lvl w:ilvl="0" w:tplc="F57E66E4">
      <w:start w:val="1"/>
      <w:numFmt w:val="ideographDigital"/>
      <w:lvlText w:val=""/>
      <w:lvlJc w:val="left"/>
    </w:lvl>
    <w:lvl w:ilvl="1" w:tplc="BB0A0D34">
      <w:numFmt w:val="decimal"/>
      <w:lvlText w:val=""/>
      <w:lvlJc w:val="left"/>
    </w:lvl>
    <w:lvl w:ilvl="2" w:tplc="D618F418">
      <w:numFmt w:val="decimal"/>
      <w:lvlText w:val=""/>
      <w:lvlJc w:val="left"/>
    </w:lvl>
    <w:lvl w:ilvl="3" w:tplc="DD06D200">
      <w:numFmt w:val="decimal"/>
      <w:lvlText w:val=""/>
      <w:lvlJc w:val="left"/>
    </w:lvl>
    <w:lvl w:ilvl="4" w:tplc="CBD2DD4E">
      <w:numFmt w:val="decimal"/>
      <w:lvlText w:val=""/>
      <w:lvlJc w:val="left"/>
    </w:lvl>
    <w:lvl w:ilvl="5" w:tplc="B5948B76">
      <w:numFmt w:val="decimal"/>
      <w:lvlText w:val=""/>
      <w:lvlJc w:val="left"/>
    </w:lvl>
    <w:lvl w:ilvl="6" w:tplc="9ADEAE84">
      <w:numFmt w:val="decimal"/>
      <w:lvlText w:val=""/>
      <w:lvlJc w:val="left"/>
    </w:lvl>
    <w:lvl w:ilvl="7" w:tplc="A278416E">
      <w:numFmt w:val="decimal"/>
      <w:lvlText w:val=""/>
      <w:lvlJc w:val="left"/>
    </w:lvl>
    <w:lvl w:ilvl="8" w:tplc="78469B4E">
      <w:numFmt w:val="decimal"/>
      <w:lvlText w:val=""/>
      <w:lvlJc w:val="left"/>
    </w:lvl>
  </w:abstractNum>
  <w:abstractNum w:abstractNumId="17">
    <w:nsid w:val="54AB6B6A"/>
    <w:multiLevelType w:val="hybridMultilevel"/>
    <w:tmpl w:val="F2EA94AC"/>
    <w:lvl w:ilvl="0" w:tplc="27B46A88">
      <w:start w:val="25"/>
      <w:numFmt w:val="decimal"/>
      <w:lvlText w:val="%1."/>
      <w:lvlJc w:val="left"/>
      <w:pPr>
        <w:ind w:left="810" w:hanging="810"/>
      </w:pPr>
    </w:lvl>
    <w:lvl w:ilvl="1" w:tplc="804A166C">
      <w:numFmt w:val="none"/>
      <w:lvlText w:val=""/>
      <w:lvlJc w:val="left"/>
      <w:pPr>
        <w:tabs>
          <w:tab w:val="num" w:pos="360"/>
        </w:tabs>
      </w:pPr>
    </w:lvl>
    <w:lvl w:ilvl="2" w:tplc="B14E9D24">
      <w:numFmt w:val="none"/>
      <w:lvlText w:val=""/>
      <w:lvlJc w:val="left"/>
      <w:pPr>
        <w:tabs>
          <w:tab w:val="num" w:pos="360"/>
        </w:tabs>
      </w:pPr>
    </w:lvl>
    <w:lvl w:ilvl="3" w:tplc="E1AE5D96">
      <w:numFmt w:val="none"/>
      <w:lvlText w:val=""/>
      <w:lvlJc w:val="left"/>
      <w:pPr>
        <w:tabs>
          <w:tab w:val="num" w:pos="360"/>
        </w:tabs>
      </w:pPr>
    </w:lvl>
    <w:lvl w:ilvl="4" w:tplc="E242AA30">
      <w:numFmt w:val="none"/>
      <w:lvlText w:val=""/>
      <w:lvlJc w:val="left"/>
      <w:pPr>
        <w:tabs>
          <w:tab w:val="num" w:pos="360"/>
        </w:tabs>
      </w:pPr>
    </w:lvl>
    <w:lvl w:ilvl="5" w:tplc="8D020126">
      <w:numFmt w:val="none"/>
      <w:lvlText w:val=""/>
      <w:lvlJc w:val="left"/>
      <w:pPr>
        <w:tabs>
          <w:tab w:val="num" w:pos="360"/>
        </w:tabs>
      </w:pPr>
    </w:lvl>
    <w:lvl w:ilvl="6" w:tplc="7926411C">
      <w:numFmt w:val="none"/>
      <w:lvlText w:val=""/>
      <w:lvlJc w:val="left"/>
      <w:pPr>
        <w:tabs>
          <w:tab w:val="num" w:pos="360"/>
        </w:tabs>
      </w:pPr>
    </w:lvl>
    <w:lvl w:ilvl="7" w:tplc="2246482A">
      <w:numFmt w:val="none"/>
      <w:lvlText w:val=""/>
      <w:lvlJc w:val="left"/>
      <w:pPr>
        <w:tabs>
          <w:tab w:val="num" w:pos="360"/>
        </w:tabs>
      </w:pPr>
    </w:lvl>
    <w:lvl w:ilvl="8" w:tplc="E4C02A86">
      <w:numFmt w:val="none"/>
      <w:lvlText w:val=""/>
      <w:lvlJc w:val="left"/>
      <w:pPr>
        <w:tabs>
          <w:tab w:val="num" w:pos="360"/>
        </w:tabs>
      </w:pPr>
    </w:lvl>
  </w:abstractNum>
  <w:abstractNum w:abstractNumId="18">
    <w:nsid w:val="56DC01A5"/>
    <w:multiLevelType w:val="hybridMultilevel"/>
    <w:tmpl w:val="6D8283A0"/>
    <w:lvl w:ilvl="0" w:tplc="241838A8">
      <w:start w:val="1"/>
      <w:numFmt w:val="ideographDigital"/>
      <w:lvlText w:val=""/>
      <w:lvlJc w:val="left"/>
    </w:lvl>
    <w:lvl w:ilvl="1" w:tplc="D0447D32">
      <w:numFmt w:val="decimal"/>
      <w:lvlText w:val=""/>
      <w:lvlJc w:val="left"/>
    </w:lvl>
    <w:lvl w:ilvl="2" w:tplc="6BB0CD6E">
      <w:numFmt w:val="decimal"/>
      <w:lvlText w:val=""/>
      <w:lvlJc w:val="left"/>
    </w:lvl>
    <w:lvl w:ilvl="3" w:tplc="7E2C03E0">
      <w:numFmt w:val="decimal"/>
      <w:lvlText w:val=""/>
      <w:lvlJc w:val="left"/>
    </w:lvl>
    <w:lvl w:ilvl="4" w:tplc="14F09750">
      <w:numFmt w:val="decimal"/>
      <w:lvlText w:val=""/>
      <w:lvlJc w:val="left"/>
    </w:lvl>
    <w:lvl w:ilvl="5" w:tplc="75468812">
      <w:numFmt w:val="decimal"/>
      <w:lvlText w:val=""/>
      <w:lvlJc w:val="left"/>
    </w:lvl>
    <w:lvl w:ilvl="6" w:tplc="7BD2AFBE">
      <w:numFmt w:val="decimal"/>
      <w:lvlText w:val=""/>
      <w:lvlJc w:val="left"/>
    </w:lvl>
    <w:lvl w:ilvl="7" w:tplc="A68E0FBC">
      <w:numFmt w:val="decimal"/>
      <w:lvlText w:val=""/>
      <w:lvlJc w:val="left"/>
    </w:lvl>
    <w:lvl w:ilvl="8" w:tplc="EB6E9352">
      <w:numFmt w:val="decimal"/>
      <w:lvlText w:val=""/>
      <w:lvlJc w:val="left"/>
    </w:lvl>
  </w:abstractNum>
  <w:abstractNum w:abstractNumId="19">
    <w:nsid w:val="58FB61C0"/>
    <w:multiLevelType w:val="hybridMultilevel"/>
    <w:tmpl w:val="900C9EE8"/>
    <w:lvl w:ilvl="0" w:tplc="BF1AE77A">
      <w:start w:val="1"/>
      <w:numFmt w:val="ideographDigital"/>
      <w:lvlText w:val=""/>
      <w:lvlJc w:val="left"/>
    </w:lvl>
    <w:lvl w:ilvl="1" w:tplc="E8C695CE">
      <w:numFmt w:val="decimal"/>
      <w:lvlText w:val=""/>
      <w:lvlJc w:val="left"/>
    </w:lvl>
    <w:lvl w:ilvl="2" w:tplc="783E6694">
      <w:numFmt w:val="decimal"/>
      <w:lvlText w:val=""/>
      <w:lvlJc w:val="left"/>
    </w:lvl>
    <w:lvl w:ilvl="3" w:tplc="B212F74E">
      <w:numFmt w:val="decimal"/>
      <w:lvlText w:val=""/>
      <w:lvlJc w:val="left"/>
    </w:lvl>
    <w:lvl w:ilvl="4" w:tplc="0A722160">
      <w:numFmt w:val="decimal"/>
      <w:lvlText w:val=""/>
      <w:lvlJc w:val="left"/>
    </w:lvl>
    <w:lvl w:ilvl="5" w:tplc="B052D878">
      <w:numFmt w:val="decimal"/>
      <w:lvlText w:val=""/>
      <w:lvlJc w:val="left"/>
    </w:lvl>
    <w:lvl w:ilvl="6" w:tplc="0FA8F47E">
      <w:numFmt w:val="decimal"/>
      <w:lvlText w:val=""/>
      <w:lvlJc w:val="left"/>
    </w:lvl>
    <w:lvl w:ilvl="7" w:tplc="4906FEDA">
      <w:numFmt w:val="decimal"/>
      <w:lvlText w:val=""/>
      <w:lvlJc w:val="left"/>
    </w:lvl>
    <w:lvl w:ilvl="8" w:tplc="A03478FC">
      <w:numFmt w:val="decimal"/>
      <w:lvlText w:val=""/>
      <w:lvlJc w:val="left"/>
    </w:lvl>
  </w:abstractNum>
  <w:abstractNum w:abstractNumId="20">
    <w:nsid w:val="59445396"/>
    <w:multiLevelType w:val="hybridMultilevel"/>
    <w:tmpl w:val="D45EDAE4"/>
    <w:lvl w:ilvl="0" w:tplc="167AA3FC">
      <w:start w:val="1"/>
      <w:numFmt w:val="ideographDigital"/>
      <w:lvlText w:val=""/>
      <w:lvlJc w:val="left"/>
    </w:lvl>
    <w:lvl w:ilvl="1" w:tplc="76C4A0F6">
      <w:numFmt w:val="decimal"/>
      <w:lvlText w:val=""/>
      <w:lvlJc w:val="left"/>
    </w:lvl>
    <w:lvl w:ilvl="2" w:tplc="9F145660">
      <w:numFmt w:val="decimal"/>
      <w:lvlText w:val=""/>
      <w:lvlJc w:val="left"/>
    </w:lvl>
    <w:lvl w:ilvl="3" w:tplc="24BC99D6">
      <w:numFmt w:val="decimal"/>
      <w:lvlText w:val=""/>
      <w:lvlJc w:val="left"/>
    </w:lvl>
    <w:lvl w:ilvl="4" w:tplc="31F03A42">
      <w:numFmt w:val="decimal"/>
      <w:lvlText w:val=""/>
      <w:lvlJc w:val="left"/>
    </w:lvl>
    <w:lvl w:ilvl="5" w:tplc="5308F2BA">
      <w:numFmt w:val="decimal"/>
      <w:lvlText w:val=""/>
      <w:lvlJc w:val="left"/>
    </w:lvl>
    <w:lvl w:ilvl="6" w:tplc="5C12833E">
      <w:numFmt w:val="decimal"/>
      <w:lvlText w:val=""/>
      <w:lvlJc w:val="left"/>
    </w:lvl>
    <w:lvl w:ilvl="7" w:tplc="451CA1BE">
      <w:numFmt w:val="decimal"/>
      <w:lvlText w:val=""/>
      <w:lvlJc w:val="left"/>
    </w:lvl>
    <w:lvl w:ilvl="8" w:tplc="7F2EA482">
      <w:numFmt w:val="decimal"/>
      <w:lvlText w:val=""/>
      <w:lvlJc w:val="left"/>
    </w:lvl>
  </w:abstractNum>
  <w:abstractNum w:abstractNumId="21">
    <w:nsid w:val="5A7D249E"/>
    <w:multiLevelType w:val="hybridMultilevel"/>
    <w:tmpl w:val="026897E8"/>
    <w:lvl w:ilvl="0" w:tplc="30DCD27A">
      <w:start w:val="1"/>
      <w:numFmt w:val="ideographDigital"/>
      <w:lvlText w:val=""/>
      <w:lvlJc w:val="left"/>
    </w:lvl>
    <w:lvl w:ilvl="1" w:tplc="35A093A6">
      <w:start w:val="1"/>
      <w:numFmt w:val="ideographDigital"/>
      <w:lvlText w:val=""/>
      <w:lvlJc w:val="left"/>
    </w:lvl>
    <w:lvl w:ilvl="2" w:tplc="AD6C9844">
      <w:numFmt w:val="decimal"/>
      <w:lvlText w:val=""/>
      <w:lvlJc w:val="left"/>
    </w:lvl>
    <w:lvl w:ilvl="3" w:tplc="F4EA7A76">
      <w:numFmt w:val="decimal"/>
      <w:lvlText w:val=""/>
      <w:lvlJc w:val="left"/>
    </w:lvl>
    <w:lvl w:ilvl="4" w:tplc="6E065C06">
      <w:numFmt w:val="decimal"/>
      <w:lvlText w:val=""/>
      <w:lvlJc w:val="left"/>
    </w:lvl>
    <w:lvl w:ilvl="5" w:tplc="CAA23174">
      <w:numFmt w:val="decimal"/>
      <w:lvlText w:val=""/>
      <w:lvlJc w:val="left"/>
    </w:lvl>
    <w:lvl w:ilvl="6" w:tplc="9578BD82">
      <w:numFmt w:val="decimal"/>
      <w:lvlText w:val=""/>
      <w:lvlJc w:val="left"/>
    </w:lvl>
    <w:lvl w:ilvl="7" w:tplc="B1DA7804">
      <w:numFmt w:val="decimal"/>
      <w:lvlText w:val=""/>
      <w:lvlJc w:val="left"/>
    </w:lvl>
    <w:lvl w:ilvl="8" w:tplc="AAFAE066">
      <w:numFmt w:val="decimal"/>
      <w:lvlText w:val=""/>
      <w:lvlJc w:val="left"/>
    </w:lvl>
  </w:abstractNum>
  <w:abstractNum w:abstractNumId="22">
    <w:nsid w:val="5F825AF3"/>
    <w:multiLevelType w:val="hybridMultilevel"/>
    <w:tmpl w:val="E7F4FAB0"/>
    <w:lvl w:ilvl="0" w:tplc="CB46C034">
      <w:start w:val="1"/>
      <w:numFmt w:val="ideographDigital"/>
      <w:lvlText w:val=""/>
      <w:lvlJc w:val="left"/>
    </w:lvl>
    <w:lvl w:ilvl="1" w:tplc="0F80EAE0">
      <w:numFmt w:val="decimal"/>
      <w:lvlText w:val=""/>
      <w:lvlJc w:val="left"/>
    </w:lvl>
    <w:lvl w:ilvl="2" w:tplc="3EA4984E">
      <w:numFmt w:val="decimal"/>
      <w:lvlText w:val=""/>
      <w:lvlJc w:val="left"/>
    </w:lvl>
    <w:lvl w:ilvl="3" w:tplc="5FDE3A3C">
      <w:numFmt w:val="decimal"/>
      <w:lvlText w:val=""/>
      <w:lvlJc w:val="left"/>
    </w:lvl>
    <w:lvl w:ilvl="4" w:tplc="9F60B796">
      <w:numFmt w:val="decimal"/>
      <w:lvlText w:val=""/>
      <w:lvlJc w:val="left"/>
    </w:lvl>
    <w:lvl w:ilvl="5" w:tplc="A68A719A">
      <w:numFmt w:val="decimal"/>
      <w:lvlText w:val=""/>
      <w:lvlJc w:val="left"/>
    </w:lvl>
    <w:lvl w:ilvl="6" w:tplc="964202EE">
      <w:numFmt w:val="decimal"/>
      <w:lvlText w:val=""/>
      <w:lvlJc w:val="left"/>
    </w:lvl>
    <w:lvl w:ilvl="7" w:tplc="C5366252">
      <w:numFmt w:val="decimal"/>
      <w:lvlText w:val=""/>
      <w:lvlJc w:val="left"/>
    </w:lvl>
    <w:lvl w:ilvl="8" w:tplc="458A1E40">
      <w:numFmt w:val="decimal"/>
      <w:lvlText w:val=""/>
      <w:lvlJc w:val="left"/>
    </w:lvl>
  </w:abstractNum>
  <w:abstractNum w:abstractNumId="23">
    <w:nsid w:val="633C3F86"/>
    <w:multiLevelType w:val="hybridMultilevel"/>
    <w:tmpl w:val="4E4416B8"/>
    <w:lvl w:ilvl="0" w:tplc="F454C5E8">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D90C1E70">
      <w:numFmt w:val="decimal"/>
      <w:lvlText w:val=""/>
      <w:lvlJc w:val="left"/>
    </w:lvl>
    <w:lvl w:ilvl="2" w:tplc="F00A5DF8">
      <w:numFmt w:val="decimal"/>
      <w:lvlText w:val=""/>
      <w:lvlJc w:val="left"/>
    </w:lvl>
    <w:lvl w:ilvl="3" w:tplc="4DA04426">
      <w:numFmt w:val="decimal"/>
      <w:lvlText w:val=""/>
      <w:lvlJc w:val="left"/>
    </w:lvl>
    <w:lvl w:ilvl="4" w:tplc="F744B3C6">
      <w:numFmt w:val="decimal"/>
      <w:lvlText w:val=""/>
      <w:lvlJc w:val="left"/>
    </w:lvl>
    <w:lvl w:ilvl="5" w:tplc="25A21E22">
      <w:numFmt w:val="decimal"/>
      <w:lvlText w:val=""/>
      <w:lvlJc w:val="left"/>
    </w:lvl>
    <w:lvl w:ilvl="6" w:tplc="7FE29D10">
      <w:numFmt w:val="decimal"/>
      <w:lvlText w:val=""/>
      <w:lvlJc w:val="left"/>
    </w:lvl>
    <w:lvl w:ilvl="7" w:tplc="1EA29A66">
      <w:numFmt w:val="decimal"/>
      <w:lvlText w:val=""/>
      <w:lvlJc w:val="left"/>
    </w:lvl>
    <w:lvl w:ilvl="8" w:tplc="B304191C">
      <w:numFmt w:val="decimal"/>
      <w:lvlText w:val=""/>
      <w:lvlJc w:val="left"/>
    </w:lvl>
  </w:abstractNum>
  <w:abstractNum w:abstractNumId="24">
    <w:nsid w:val="65594840"/>
    <w:multiLevelType w:val="hybridMultilevel"/>
    <w:tmpl w:val="0BAE9384"/>
    <w:lvl w:ilvl="0" w:tplc="C3342006">
      <w:start w:val="1"/>
      <w:numFmt w:val="ideographDigital"/>
      <w:lvlText w:val=""/>
      <w:lvlJc w:val="left"/>
    </w:lvl>
    <w:lvl w:ilvl="1" w:tplc="0AC0DAE6">
      <w:start w:val="1"/>
      <w:numFmt w:val="ideographDigital"/>
      <w:lvlText w:val=""/>
      <w:lvlJc w:val="left"/>
    </w:lvl>
    <w:lvl w:ilvl="2" w:tplc="337812D6">
      <w:numFmt w:val="decimal"/>
      <w:lvlText w:val=""/>
      <w:lvlJc w:val="left"/>
    </w:lvl>
    <w:lvl w:ilvl="3" w:tplc="0076E748">
      <w:numFmt w:val="decimal"/>
      <w:lvlText w:val=""/>
      <w:lvlJc w:val="left"/>
    </w:lvl>
    <w:lvl w:ilvl="4" w:tplc="45261B20">
      <w:numFmt w:val="decimal"/>
      <w:lvlText w:val=""/>
      <w:lvlJc w:val="left"/>
    </w:lvl>
    <w:lvl w:ilvl="5" w:tplc="1B4EE198">
      <w:numFmt w:val="decimal"/>
      <w:lvlText w:val=""/>
      <w:lvlJc w:val="left"/>
    </w:lvl>
    <w:lvl w:ilvl="6" w:tplc="25327C30">
      <w:numFmt w:val="decimal"/>
      <w:lvlText w:val=""/>
      <w:lvlJc w:val="left"/>
    </w:lvl>
    <w:lvl w:ilvl="7" w:tplc="B9D844E0">
      <w:numFmt w:val="decimal"/>
      <w:lvlText w:val=""/>
      <w:lvlJc w:val="left"/>
    </w:lvl>
    <w:lvl w:ilvl="8" w:tplc="DA00A97E">
      <w:numFmt w:val="decimal"/>
      <w:lvlText w:val=""/>
      <w:lvlJc w:val="left"/>
    </w:lvl>
  </w:abstractNum>
  <w:abstractNum w:abstractNumId="25">
    <w:nsid w:val="6D965FAD"/>
    <w:multiLevelType w:val="hybridMultilevel"/>
    <w:tmpl w:val="5D889200"/>
    <w:lvl w:ilvl="0" w:tplc="9920D478">
      <w:start w:val="1"/>
      <w:numFmt w:val="ideographDigital"/>
      <w:lvlText w:val=""/>
      <w:lvlJc w:val="left"/>
    </w:lvl>
    <w:lvl w:ilvl="1" w:tplc="82F6BD5E">
      <w:numFmt w:val="decimal"/>
      <w:lvlText w:val=""/>
      <w:lvlJc w:val="left"/>
    </w:lvl>
    <w:lvl w:ilvl="2" w:tplc="554A72C0">
      <w:numFmt w:val="decimal"/>
      <w:lvlText w:val=""/>
      <w:lvlJc w:val="left"/>
    </w:lvl>
    <w:lvl w:ilvl="3" w:tplc="D1AA17BC">
      <w:numFmt w:val="decimal"/>
      <w:lvlText w:val=""/>
      <w:lvlJc w:val="left"/>
    </w:lvl>
    <w:lvl w:ilvl="4" w:tplc="FFA0234A">
      <w:numFmt w:val="decimal"/>
      <w:lvlText w:val=""/>
      <w:lvlJc w:val="left"/>
    </w:lvl>
    <w:lvl w:ilvl="5" w:tplc="547EE302">
      <w:numFmt w:val="decimal"/>
      <w:lvlText w:val=""/>
      <w:lvlJc w:val="left"/>
    </w:lvl>
    <w:lvl w:ilvl="6" w:tplc="76F06A1C">
      <w:numFmt w:val="decimal"/>
      <w:lvlText w:val=""/>
      <w:lvlJc w:val="left"/>
    </w:lvl>
    <w:lvl w:ilvl="7" w:tplc="41D02422">
      <w:numFmt w:val="decimal"/>
      <w:lvlText w:val=""/>
      <w:lvlJc w:val="left"/>
    </w:lvl>
    <w:lvl w:ilvl="8" w:tplc="A4FE39B0">
      <w:numFmt w:val="decimal"/>
      <w:lvlText w:val=""/>
      <w:lvlJc w:val="left"/>
    </w:lvl>
  </w:abstractNum>
  <w:abstractNum w:abstractNumId="26">
    <w:nsid w:val="6E755C51"/>
    <w:multiLevelType w:val="hybridMultilevel"/>
    <w:tmpl w:val="CB6ECE08"/>
    <w:lvl w:ilvl="0" w:tplc="B61A8388">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980EE24E">
      <w:numFmt w:val="decimal"/>
      <w:lvlText w:val=""/>
      <w:lvlJc w:val="left"/>
    </w:lvl>
    <w:lvl w:ilvl="2" w:tplc="7C6E2AA0">
      <w:numFmt w:val="decimal"/>
      <w:lvlText w:val=""/>
      <w:lvlJc w:val="left"/>
    </w:lvl>
    <w:lvl w:ilvl="3" w:tplc="B7361F6A">
      <w:numFmt w:val="decimal"/>
      <w:lvlText w:val=""/>
      <w:lvlJc w:val="left"/>
    </w:lvl>
    <w:lvl w:ilvl="4" w:tplc="6EB4770E">
      <w:numFmt w:val="decimal"/>
      <w:lvlText w:val=""/>
      <w:lvlJc w:val="left"/>
    </w:lvl>
    <w:lvl w:ilvl="5" w:tplc="EF7CE67C">
      <w:numFmt w:val="decimal"/>
      <w:lvlText w:val=""/>
      <w:lvlJc w:val="left"/>
    </w:lvl>
    <w:lvl w:ilvl="6" w:tplc="C11E214C">
      <w:numFmt w:val="decimal"/>
      <w:lvlText w:val=""/>
      <w:lvlJc w:val="left"/>
    </w:lvl>
    <w:lvl w:ilvl="7" w:tplc="BFA4A6A0">
      <w:numFmt w:val="decimal"/>
      <w:lvlText w:val=""/>
      <w:lvlJc w:val="left"/>
    </w:lvl>
    <w:lvl w:ilvl="8" w:tplc="B8284612">
      <w:numFmt w:val="decimal"/>
      <w:lvlText w:val=""/>
      <w:lvlJc w:val="left"/>
    </w:lvl>
  </w:abstractNum>
  <w:abstractNum w:abstractNumId="27">
    <w:nsid w:val="756E560D"/>
    <w:multiLevelType w:val="hybridMultilevel"/>
    <w:tmpl w:val="F4E45BA6"/>
    <w:lvl w:ilvl="0" w:tplc="4976AD6C">
      <w:start w:val="1"/>
      <w:numFmt w:val="bullet"/>
      <w:lvlText w:val=""/>
      <w:lvlJc w:val="left"/>
      <w:pPr>
        <w:ind w:left="1500" w:hanging="360"/>
      </w:pPr>
      <w:rPr>
        <w:rFonts w:ascii="Symbol" w:hAnsi="Symbol"/>
      </w:rPr>
    </w:lvl>
    <w:lvl w:ilvl="1" w:tplc="94CAB658">
      <w:start w:val="1"/>
      <w:numFmt w:val="bullet"/>
      <w:lvlText w:val="o"/>
      <w:lvlJc w:val="left"/>
      <w:pPr>
        <w:ind w:left="2220" w:hanging="360"/>
      </w:pPr>
      <w:rPr>
        <w:rFonts w:ascii="Courier New" w:hAnsi="Courier New"/>
      </w:rPr>
    </w:lvl>
    <w:lvl w:ilvl="2" w:tplc="E9B21A36">
      <w:start w:val="1"/>
      <w:numFmt w:val="bullet"/>
      <w:lvlText w:val=""/>
      <w:lvlJc w:val="left"/>
      <w:pPr>
        <w:ind w:left="2940" w:hanging="360"/>
      </w:pPr>
      <w:rPr>
        <w:rFonts w:ascii="Wingdings" w:hAnsi="Wingdings"/>
      </w:rPr>
    </w:lvl>
    <w:lvl w:ilvl="3" w:tplc="EB8C00C0">
      <w:start w:val="1"/>
      <w:numFmt w:val="bullet"/>
      <w:lvlText w:val=""/>
      <w:lvlJc w:val="left"/>
      <w:pPr>
        <w:ind w:left="3660" w:hanging="360"/>
      </w:pPr>
      <w:rPr>
        <w:rFonts w:ascii="Symbol" w:hAnsi="Symbol"/>
      </w:rPr>
    </w:lvl>
    <w:lvl w:ilvl="4" w:tplc="34C48D88">
      <w:start w:val="1"/>
      <w:numFmt w:val="bullet"/>
      <w:lvlText w:val="o"/>
      <w:lvlJc w:val="left"/>
      <w:pPr>
        <w:ind w:left="4380" w:hanging="360"/>
      </w:pPr>
      <w:rPr>
        <w:rFonts w:ascii="Courier New" w:hAnsi="Courier New"/>
      </w:rPr>
    </w:lvl>
    <w:lvl w:ilvl="5" w:tplc="32DA301A">
      <w:start w:val="1"/>
      <w:numFmt w:val="bullet"/>
      <w:lvlText w:val=""/>
      <w:lvlJc w:val="left"/>
      <w:pPr>
        <w:ind w:left="5100" w:hanging="360"/>
      </w:pPr>
      <w:rPr>
        <w:rFonts w:ascii="Wingdings" w:hAnsi="Wingdings"/>
      </w:rPr>
    </w:lvl>
    <w:lvl w:ilvl="6" w:tplc="D7461AE4">
      <w:start w:val="1"/>
      <w:numFmt w:val="bullet"/>
      <w:lvlText w:val=""/>
      <w:lvlJc w:val="left"/>
      <w:pPr>
        <w:ind w:left="5820" w:hanging="360"/>
      </w:pPr>
      <w:rPr>
        <w:rFonts w:ascii="Symbol" w:hAnsi="Symbol"/>
      </w:rPr>
    </w:lvl>
    <w:lvl w:ilvl="7" w:tplc="08700F8A">
      <w:start w:val="1"/>
      <w:numFmt w:val="bullet"/>
      <w:lvlText w:val="o"/>
      <w:lvlJc w:val="left"/>
      <w:pPr>
        <w:ind w:left="6540" w:hanging="360"/>
      </w:pPr>
      <w:rPr>
        <w:rFonts w:ascii="Courier New" w:hAnsi="Courier New"/>
      </w:rPr>
    </w:lvl>
    <w:lvl w:ilvl="8" w:tplc="98C2F184">
      <w:start w:val="1"/>
      <w:numFmt w:val="bullet"/>
      <w:lvlText w:val=""/>
      <w:lvlJc w:val="left"/>
      <w:pPr>
        <w:ind w:left="7260" w:hanging="360"/>
      </w:pPr>
      <w:rPr>
        <w:rFonts w:ascii="Wingdings" w:hAnsi="Wingdings"/>
      </w:rPr>
    </w:lvl>
  </w:abstractNum>
  <w:abstractNum w:abstractNumId="28">
    <w:nsid w:val="78FA65C0"/>
    <w:multiLevelType w:val="hybridMultilevel"/>
    <w:tmpl w:val="C1148E96"/>
    <w:lvl w:ilvl="0" w:tplc="A24E0988">
      <w:start w:val="18"/>
      <w:numFmt w:val="decimal"/>
      <w:lvlText w:val="%1."/>
      <w:lvlJc w:val="left"/>
      <w:pPr>
        <w:ind w:left="600" w:hanging="600"/>
      </w:pPr>
    </w:lvl>
    <w:lvl w:ilvl="1" w:tplc="29F4D880">
      <w:numFmt w:val="none"/>
      <w:lvlText w:val=""/>
      <w:lvlJc w:val="left"/>
      <w:pPr>
        <w:tabs>
          <w:tab w:val="num" w:pos="360"/>
        </w:tabs>
      </w:pPr>
    </w:lvl>
    <w:lvl w:ilvl="2" w:tplc="2E42F094">
      <w:numFmt w:val="none"/>
      <w:lvlText w:val=""/>
      <w:lvlJc w:val="left"/>
      <w:pPr>
        <w:tabs>
          <w:tab w:val="num" w:pos="360"/>
        </w:tabs>
      </w:pPr>
    </w:lvl>
    <w:lvl w:ilvl="3" w:tplc="1C568A90">
      <w:numFmt w:val="none"/>
      <w:lvlText w:val=""/>
      <w:lvlJc w:val="left"/>
      <w:pPr>
        <w:tabs>
          <w:tab w:val="num" w:pos="360"/>
        </w:tabs>
      </w:pPr>
    </w:lvl>
    <w:lvl w:ilvl="4" w:tplc="5F1C2210">
      <w:numFmt w:val="none"/>
      <w:lvlText w:val=""/>
      <w:lvlJc w:val="left"/>
      <w:pPr>
        <w:tabs>
          <w:tab w:val="num" w:pos="360"/>
        </w:tabs>
      </w:pPr>
    </w:lvl>
    <w:lvl w:ilvl="5" w:tplc="292AA418">
      <w:numFmt w:val="none"/>
      <w:lvlText w:val=""/>
      <w:lvlJc w:val="left"/>
      <w:pPr>
        <w:tabs>
          <w:tab w:val="num" w:pos="360"/>
        </w:tabs>
      </w:pPr>
    </w:lvl>
    <w:lvl w:ilvl="6" w:tplc="B4E2E792">
      <w:numFmt w:val="none"/>
      <w:lvlText w:val=""/>
      <w:lvlJc w:val="left"/>
      <w:pPr>
        <w:tabs>
          <w:tab w:val="num" w:pos="360"/>
        </w:tabs>
      </w:pPr>
    </w:lvl>
    <w:lvl w:ilvl="7" w:tplc="6BD64736">
      <w:numFmt w:val="none"/>
      <w:lvlText w:val=""/>
      <w:lvlJc w:val="left"/>
      <w:pPr>
        <w:tabs>
          <w:tab w:val="num" w:pos="360"/>
        </w:tabs>
      </w:pPr>
    </w:lvl>
    <w:lvl w:ilvl="8" w:tplc="53B8154E">
      <w:numFmt w:val="none"/>
      <w:lvlText w:val=""/>
      <w:lvlJc w:val="left"/>
      <w:pPr>
        <w:tabs>
          <w:tab w:val="num" w:pos="360"/>
        </w:tabs>
      </w:pPr>
    </w:lvl>
  </w:abstractNum>
  <w:abstractNum w:abstractNumId="29">
    <w:nsid w:val="7943436D"/>
    <w:multiLevelType w:val="hybridMultilevel"/>
    <w:tmpl w:val="95AED75A"/>
    <w:lvl w:ilvl="0" w:tplc="15ACA96C">
      <w:start w:val="1"/>
      <w:numFmt w:val="ideographDigital"/>
      <w:lvlText w:val=""/>
      <w:lvlJc w:val="left"/>
    </w:lvl>
    <w:lvl w:ilvl="1" w:tplc="25A0AEC0">
      <w:numFmt w:val="decimal"/>
      <w:lvlText w:val=""/>
      <w:lvlJc w:val="left"/>
    </w:lvl>
    <w:lvl w:ilvl="2" w:tplc="8C3EB36E">
      <w:numFmt w:val="decimal"/>
      <w:lvlText w:val=""/>
      <w:lvlJc w:val="left"/>
    </w:lvl>
    <w:lvl w:ilvl="3" w:tplc="F4121300">
      <w:numFmt w:val="decimal"/>
      <w:lvlText w:val=""/>
      <w:lvlJc w:val="left"/>
    </w:lvl>
    <w:lvl w:ilvl="4" w:tplc="5862F97A">
      <w:numFmt w:val="decimal"/>
      <w:lvlText w:val=""/>
      <w:lvlJc w:val="left"/>
    </w:lvl>
    <w:lvl w:ilvl="5" w:tplc="5DB6A000">
      <w:numFmt w:val="decimal"/>
      <w:lvlText w:val=""/>
      <w:lvlJc w:val="left"/>
    </w:lvl>
    <w:lvl w:ilvl="6" w:tplc="C1DA7AD4">
      <w:numFmt w:val="decimal"/>
      <w:lvlText w:val=""/>
      <w:lvlJc w:val="left"/>
    </w:lvl>
    <w:lvl w:ilvl="7" w:tplc="9A8676CA">
      <w:numFmt w:val="decimal"/>
      <w:lvlText w:val=""/>
      <w:lvlJc w:val="left"/>
    </w:lvl>
    <w:lvl w:ilvl="8" w:tplc="A7D40C8C">
      <w:numFmt w:val="decimal"/>
      <w:lvlText w:val=""/>
      <w:lvlJc w:val="left"/>
    </w:lvl>
  </w:abstractNum>
  <w:abstractNum w:abstractNumId="30">
    <w:nsid w:val="7A957035"/>
    <w:multiLevelType w:val="hybridMultilevel"/>
    <w:tmpl w:val="D55E34F2"/>
    <w:lvl w:ilvl="0" w:tplc="9CC81EE6">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BE82F238">
      <w:numFmt w:val="decimal"/>
      <w:lvlText w:val=""/>
      <w:lvlJc w:val="left"/>
    </w:lvl>
    <w:lvl w:ilvl="2" w:tplc="D7322B38">
      <w:numFmt w:val="decimal"/>
      <w:lvlText w:val=""/>
      <w:lvlJc w:val="left"/>
    </w:lvl>
    <w:lvl w:ilvl="3" w:tplc="5A3E521C">
      <w:numFmt w:val="decimal"/>
      <w:lvlText w:val=""/>
      <w:lvlJc w:val="left"/>
    </w:lvl>
    <w:lvl w:ilvl="4" w:tplc="8C80AF9A">
      <w:numFmt w:val="decimal"/>
      <w:lvlText w:val=""/>
      <w:lvlJc w:val="left"/>
    </w:lvl>
    <w:lvl w:ilvl="5" w:tplc="444C853A">
      <w:numFmt w:val="decimal"/>
      <w:lvlText w:val=""/>
      <w:lvlJc w:val="left"/>
    </w:lvl>
    <w:lvl w:ilvl="6" w:tplc="8D50B130">
      <w:numFmt w:val="decimal"/>
      <w:lvlText w:val=""/>
      <w:lvlJc w:val="left"/>
    </w:lvl>
    <w:lvl w:ilvl="7" w:tplc="20F25D90">
      <w:numFmt w:val="decimal"/>
      <w:lvlText w:val=""/>
      <w:lvlJc w:val="left"/>
    </w:lvl>
    <w:lvl w:ilvl="8" w:tplc="EE1C3D8E">
      <w:numFmt w:val="decimal"/>
      <w:lvlText w:val=""/>
      <w:lvlJc w:val="left"/>
    </w:lvl>
  </w:abstractNum>
  <w:abstractNum w:abstractNumId="31">
    <w:nsid w:val="7B3564E6"/>
    <w:multiLevelType w:val="hybridMultilevel"/>
    <w:tmpl w:val="22AEE016"/>
    <w:lvl w:ilvl="0" w:tplc="708C0886">
      <w:start w:val="1"/>
      <w:numFmt w:val="ideographDigital"/>
      <w:lvlText w:val=""/>
      <w:lvlJc w:val="left"/>
    </w:lvl>
    <w:lvl w:ilvl="1" w:tplc="6686B954">
      <w:numFmt w:val="decimal"/>
      <w:lvlText w:val=""/>
      <w:lvlJc w:val="left"/>
    </w:lvl>
    <w:lvl w:ilvl="2" w:tplc="5216952A">
      <w:numFmt w:val="decimal"/>
      <w:lvlText w:val=""/>
      <w:lvlJc w:val="left"/>
    </w:lvl>
    <w:lvl w:ilvl="3" w:tplc="E2F8FAB4">
      <w:numFmt w:val="decimal"/>
      <w:lvlText w:val=""/>
      <w:lvlJc w:val="left"/>
    </w:lvl>
    <w:lvl w:ilvl="4" w:tplc="57143364">
      <w:numFmt w:val="decimal"/>
      <w:lvlText w:val=""/>
      <w:lvlJc w:val="left"/>
    </w:lvl>
    <w:lvl w:ilvl="5" w:tplc="0E588C54">
      <w:numFmt w:val="decimal"/>
      <w:lvlText w:val=""/>
      <w:lvlJc w:val="left"/>
    </w:lvl>
    <w:lvl w:ilvl="6" w:tplc="1DEAF0EE">
      <w:numFmt w:val="decimal"/>
      <w:lvlText w:val=""/>
      <w:lvlJc w:val="left"/>
    </w:lvl>
    <w:lvl w:ilvl="7" w:tplc="8F96E4B8">
      <w:numFmt w:val="decimal"/>
      <w:lvlText w:val=""/>
      <w:lvlJc w:val="left"/>
    </w:lvl>
    <w:lvl w:ilvl="8" w:tplc="28387584">
      <w:numFmt w:val="decimal"/>
      <w:lvlText w:val=""/>
      <w:lvlJc w:val="left"/>
    </w:lvl>
  </w:abstractNum>
  <w:abstractNum w:abstractNumId="32">
    <w:nsid w:val="7C146E31"/>
    <w:multiLevelType w:val="hybridMultilevel"/>
    <w:tmpl w:val="1CDEDF08"/>
    <w:lvl w:ilvl="0" w:tplc="E29C1A38">
      <w:start w:val="1"/>
      <w:numFmt w:val="decimal"/>
      <w:lvlText w:val="%1."/>
      <w:lvlJc w:val="left"/>
      <w:pPr>
        <w:ind w:left="1140" w:hanging="360"/>
      </w:pPr>
    </w:lvl>
    <w:lvl w:ilvl="1" w:tplc="5B92788E">
      <w:start w:val="1"/>
      <w:numFmt w:val="lowerLetter"/>
      <w:lvlText w:val="%2."/>
      <w:lvlJc w:val="left"/>
      <w:pPr>
        <w:ind w:left="1860" w:hanging="360"/>
      </w:pPr>
    </w:lvl>
    <w:lvl w:ilvl="2" w:tplc="7F6CC85E">
      <w:start w:val="1"/>
      <w:numFmt w:val="lowerRoman"/>
      <w:lvlText w:val="%3."/>
      <w:lvlJc w:val="right"/>
      <w:pPr>
        <w:ind w:left="2580" w:hanging="180"/>
      </w:pPr>
    </w:lvl>
    <w:lvl w:ilvl="3" w:tplc="31C25686">
      <w:start w:val="1"/>
      <w:numFmt w:val="decimal"/>
      <w:lvlText w:val="%4."/>
      <w:lvlJc w:val="left"/>
      <w:pPr>
        <w:ind w:left="3300" w:hanging="360"/>
      </w:pPr>
    </w:lvl>
    <w:lvl w:ilvl="4" w:tplc="A6C0B288">
      <w:start w:val="1"/>
      <w:numFmt w:val="lowerLetter"/>
      <w:lvlText w:val="%5."/>
      <w:lvlJc w:val="left"/>
      <w:pPr>
        <w:ind w:left="4020" w:hanging="360"/>
      </w:pPr>
    </w:lvl>
    <w:lvl w:ilvl="5" w:tplc="951E48BE">
      <w:start w:val="1"/>
      <w:numFmt w:val="lowerRoman"/>
      <w:lvlText w:val="%6."/>
      <w:lvlJc w:val="right"/>
      <w:pPr>
        <w:ind w:left="4740" w:hanging="180"/>
      </w:pPr>
    </w:lvl>
    <w:lvl w:ilvl="6" w:tplc="1E74A000">
      <w:start w:val="1"/>
      <w:numFmt w:val="decimal"/>
      <w:lvlText w:val="%7."/>
      <w:lvlJc w:val="left"/>
      <w:pPr>
        <w:ind w:left="5460" w:hanging="360"/>
      </w:pPr>
    </w:lvl>
    <w:lvl w:ilvl="7" w:tplc="90E06EEC">
      <w:start w:val="1"/>
      <w:numFmt w:val="lowerLetter"/>
      <w:lvlText w:val="%8."/>
      <w:lvlJc w:val="left"/>
      <w:pPr>
        <w:ind w:left="6180" w:hanging="360"/>
      </w:pPr>
    </w:lvl>
    <w:lvl w:ilvl="8" w:tplc="D53C0624">
      <w:start w:val="1"/>
      <w:numFmt w:val="lowerRoman"/>
      <w:lvlText w:val="%9."/>
      <w:lvlJc w:val="right"/>
      <w:pPr>
        <w:ind w:left="6900" w:hanging="180"/>
      </w:pPr>
    </w:lvl>
  </w:abstractNum>
  <w:abstractNum w:abstractNumId="33">
    <w:nsid w:val="7CB6261B"/>
    <w:multiLevelType w:val="hybridMultilevel"/>
    <w:tmpl w:val="3B429FD0"/>
    <w:lvl w:ilvl="0" w:tplc="8F2AA9BA">
      <w:start w:val="1"/>
      <w:numFmt w:val="bullet"/>
      <w:lvlText w:val=""/>
      <w:lvlJc w:val="left"/>
      <w:pPr>
        <w:ind w:left="1500" w:hanging="360"/>
      </w:pPr>
      <w:rPr>
        <w:rFonts w:ascii="Wingdings" w:hAnsi="Wingdings"/>
      </w:rPr>
    </w:lvl>
    <w:lvl w:ilvl="1" w:tplc="BF42FD42">
      <w:start w:val="1"/>
      <w:numFmt w:val="bullet"/>
      <w:lvlText w:val="o"/>
      <w:lvlJc w:val="left"/>
      <w:pPr>
        <w:ind w:left="2220" w:hanging="360"/>
      </w:pPr>
      <w:rPr>
        <w:rFonts w:ascii="Courier New" w:hAnsi="Courier New"/>
      </w:rPr>
    </w:lvl>
    <w:lvl w:ilvl="2" w:tplc="6066976A">
      <w:start w:val="1"/>
      <w:numFmt w:val="bullet"/>
      <w:lvlText w:val=""/>
      <w:lvlJc w:val="left"/>
      <w:pPr>
        <w:ind w:left="2940" w:hanging="360"/>
      </w:pPr>
      <w:rPr>
        <w:rFonts w:ascii="Wingdings" w:hAnsi="Wingdings"/>
      </w:rPr>
    </w:lvl>
    <w:lvl w:ilvl="3" w:tplc="46BAD81C">
      <w:start w:val="1"/>
      <w:numFmt w:val="bullet"/>
      <w:lvlText w:val=""/>
      <w:lvlJc w:val="left"/>
      <w:pPr>
        <w:ind w:left="3660" w:hanging="360"/>
      </w:pPr>
      <w:rPr>
        <w:rFonts w:ascii="Symbol" w:hAnsi="Symbol"/>
      </w:rPr>
    </w:lvl>
    <w:lvl w:ilvl="4" w:tplc="648A8B16">
      <w:start w:val="1"/>
      <w:numFmt w:val="bullet"/>
      <w:lvlText w:val="o"/>
      <w:lvlJc w:val="left"/>
      <w:pPr>
        <w:ind w:left="4380" w:hanging="360"/>
      </w:pPr>
      <w:rPr>
        <w:rFonts w:ascii="Courier New" w:hAnsi="Courier New"/>
      </w:rPr>
    </w:lvl>
    <w:lvl w:ilvl="5" w:tplc="62D280B4">
      <w:start w:val="1"/>
      <w:numFmt w:val="bullet"/>
      <w:lvlText w:val=""/>
      <w:lvlJc w:val="left"/>
      <w:pPr>
        <w:ind w:left="5100" w:hanging="360"/>
      </w:pPr>
      <w:rPr>
        <w:rFonts w:ascii="Wingdings" w:hAnsi="Wingdings"/>
      </w:rPr>
    </w:lvl>
    <w:lvl w:ilvl="6" w:tplc="FBDE038C">
      <w:start w:val="1"/>
      <w:numFmt w:val="bullet"/>
      <w:lvlText w:val=""/>
      <w:lvlJc w:val="left"/>
      <w:pPr>
        <w:ind w:left="5820" w:hanging="360"/>
      </w:pPr>
      <w:rPr>
        <w:rFonts w:ascii="Symbol" w:hAnsi="Symbol"/>
      </w:rPr>
    </w:lvl>
    <w:lvl w:ilvl="7" w:tplc="52840450">
      <w:start w:val="1"/>
      <w:numFmt w:val="bullet"/>
      <w:lvlText w:val="o"/>
      <w:lvlJc w:val="left"/>
      <w:pPr>
        <w:ind w:left="6540" w:hanging="360"/>
      </w:pPr>
      <w:rPr>
        <w:rFonts w:ascii="Courier New" w:hAnsi="Courier New"/>
      </w:rPr>
    </w:lvl>
    <w:lvl w:ilvl="8" w:tplc="EF16D070">
      <w:start w:val="1"/>
      <w:numFmt w:val="bullet"/>
      <w:lvlText w:val=""/>
      <w:lvlJc w:val="left"/>
      <w:pPr>
        <w:ind w:left="7260" w:hanging="360"/>
      </w:pPr>
      <w:rPr>
        <w:rFonts w:ascii="Wingdings" w:hAnsi="Wingdings"/>
      </w:rPr>
    </w:lvl>
  </w:abstractNum>
  <w:abstractNum w:abstractNumId="34">
    <w:nsid w:val="7F0F41DB"/>
    <w:multiLevelType w:val="hybridMultilevel"/>
    <w:tmpl w:val="80721F14"/>
    <w:lvl w:ilvl="0" w:tplc="A5D2E9C0">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2EB8BA3E">
      <w:numFmt w:val="decimal"/>
      <w:lvlText w:val=""/>
      <w:lvlJc w:val="left"/>
    </w:lvl>
    <w:lvl w:ilvl="2" w:tplc="80582686">
      <w:numFmt w:val="decimal"/>
      <w:lvlText w:val=""/>
      <w:lvlJc w:val="left"/>
    </w:lvl>
    <w:lvl w:ilvl="3" w:tplc="5E905692">
      <w:numFmt w:val="decimal"/>
      <w:lvlText w:val=""/>
      <w:lvlJc w:val="left"/>
    </w:lvl>
    <w:lvl w:ilvl="4" w:tplc="A97ED14C">
      <w:numFmt w:val="decimal"/>
      <w:lvlText w:val=""/>
      <w:lvlJc w:val="left"/>
    </w:lvl>
    <w:lvl w:ilvl="5" w:tplc="E7ECF752">
      <w:numFmt w:val="decimal"/>
      <w:lvlText w:val=""/>
      <w:lvlJc w:val="left"/>
    </w:lvl>
    <w:lvl w:ilvl="6" w:tplc="984E7B68">
      <w:numFmt w:val="decimal"/>
      <w:lvlText w:val=""/>
      <w:lvlJc w:val="left"/>
    </w:lvl>
    <w:lvl w:ilvl="7" w:tplc="DE48F576">
      <w:numFmt w:val="decimal"/>
      <w:lvlText w:val=""/>
      <w:lvlJc w:val="left"/>
    </w:lvl>
    <w:lvl w:ilvl="8" w:tplc="6212A3B2">
      <w:numFmt w:val="decimal"/>
      <w:lvlText w:val=""/>
      <w:lvlJc w:val="left"/>
    </w:lvl>
  </w:abstractNum>
  <w:num w:numId="1">
    <w:abstractNumId w:val="3"/>
  </w:num>
  <w:num w:numId="2">
    <w:abstractNumId w:val="19"/>
  </w:num>
  <w:num w:numId="3">
    <w:abstractNumId w:val="21"/>
  </w:num>
  <w:num w:numId="4">
    <w:abstractNumId w:val="5"/>
  </w:num>
  <w:num w:numId="5">
    <w:abstractNumId w:val="6"/>
  </w:num>
  <w:num w:numId="6">
    <w:abstractNumId w:val="29"/>
  </w:num>
  <w:num w:numId="7">
    <w:abstractNumId w:val="1"/>
  </w:num>
  <w:num w:numId="8">
    <w:abstractNumId w:val="24"/>
  </w:num>
  <w:num w:numId="9">
    <w:abstractNumId w:val="20"/>
  </w:num>
  <w:num w:numId="10">
    <w:abstractNumId w:val="31"/>
  </w:num>
  <w:num w:numId="11">
    <w:abstractNumId w:val="2"/>
  </w:num>
  <w:num w:numId="12">
    <w:abstractNumId w:val="13"/>
  </w:num>
  <w:num w:numId="13">
    <w:abstractNumId w:val="25"/>
  </w:num>
  <w:num w:numId="14">
    <w:abstractNumId w:val="22"/>
  </w:num>
  <w:num w:numId="15">
    <w:abstractNumId w:val="7"/>
  </w:num>
  <w:num w:numId="16">
    <w:abstractNumId w:val="18"/>
  </w:num>
  <w:num w:numId="17">
    <w:abstractNumId w:val="16"/>
  </w:num>
  <w:num w:numId="18">
    <w:abstractNumId w:val="4"/>
  </w:num>
  <w:num w:numId="19">
    <w:abstractNumId w:val="30"/>
  </w:num>
  <w:num w:numId="20">
    <w:abstractNumId w:val="0"/>
  </w:num>
  <w:num w:numId="21">
    <w:abstractNumId w:val="23"/>
  </w:num>
  <w:num w:numId="22">
    <w:abstractNumId w:val="9"/>
  </w:num>
  <w:num w:numId="23">
    <w:abstractNumId w:val="12"/>
  </w:num>
  <w:num w:numId="24">
    <w:abstractNumId w:val="34"/>
  </w:num>
  <w:num w:numId="25">
    <w:abstractNumId w:val="8"/>
  </w:num>
  <w:num w:numId="26">
    <w:abstractNumId w:val="28"/>
  </w:num>
  <w:num w:numId="27">
    <w:abstractNumId w:val="26"/>
  </w:num>
  <w:num w:numId="28">
    <w:abstractNumId w:val="15"/>
  </w:num>
  <w:num w:numId="29">
    <w:abstractNumId w:val="17"/>
  </w:num>
  <w:num w:numId="30">
    <w:abstractNumId w:val="32"/>
  </w:num>
  <w:num w:numId="31">
    <w:abstractNumId w:val="27"/>
  </w:num>
  <w:num w:numId="32">
    <w:abstractNumId w:val="33"/>
  </w:num>
  <w:num w:numId="33">
    <w:abstractNumId w:val="14"/>
  </w:num>
  <w:num w:numId="34">
    <w:abstractNumId w:val="11"/>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BF7C66"/>
    <w:rsid w:val="000E162B"/>
    <w:rsid w:val="0020773B"/>
    <w:rsid w:val="00476EBE"/>
    <w:rsid w:val="004F087C"/>
    <w:rsid w:val="00560F64"/>
    <w:rsid w:val="00582BF6"/>
    <w:rsid w:val="00875FA3"/>
    <w:rsid w:val="00985DBD"/>
    <w:rsid w:val="009E3A50"/>
    <w:rsid w:val="00A04678"/>
    <w:rsid w:val="00BF7C66"/>
    <w:rsid w:val="00D461C7"/>
    <w:rsid w:val="00E10359"/>
    <w:rsid w:val="00E95113"/>
    <w:rsid w:val="00EF1D70"/>
    <w:rsid w:val="00F60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C66"/>
  </w:style>
  <w:style w:type="paragraph" w:styleId="1">
    <w:name w:val="heading 1"/>
    <w:basedOn w:val="a"/>
    <w:link w:val="10"/>
    <w:rsid w:val="00BF7C66"/>
    <w:pPr>
      <w:spacing w:before="100" w:beforeAutospacing="1" w:after="100" w:afterAutospacing="1"/>
      <w:outlineLvl w:val="0"/>
    </w:pPr>
    <w:rPr>
      <w:rFonts w:eastAsia="Times New Roman"/>
      <w:b/>
      <w:bCs/>
      <w:sz w:val="48"/>
      <w:szCs w:val="48"/>
      <w:lang w:eastAsia="ru-RU"/>
    </w:rPr>
  </w:style>
  <w:style w:type="paragraph" w:styleId="4">
    <w:name w:val="heading 4"/>
    <w:basedOn w:val="a"/>
    <w:next w:val="a"/>
    <w:link w:val="40"/>
    <w:uiPriority w:val="9"/>
    <w:semiHidden/>
    <w:unhideWhenUsed/>
    <w:qFormat/>
    <w:rsid w:val="00476EB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76EB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76EB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link w:val="Heading1Char"/>
    <w:uiPriority w:val="9"/>
    <w:qFormat/>
    <w:rsid w:val="00BF7C66"/>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rsid w:val="00BF7C66"/>
    <w:rPr>
      <w:rFonts w:ascii="Arial" w:eastAsia="Arial" w:hAnsi="Arial" w:cs="Arial"/>
      <w:sz w:val="40"/>
      <w:szCs w:val="40"/>
    </w:rPr>
  </w:style>
  <w:style w:type="paragraph" w:customStyle="1" w:styleId="Heading2">
    <w:name w:val="Heading 2"/>
    <w:link w:val="Heading2Char"/>
    <w:uiPriority w:val="9"/>
    <w:unhideWhenUsed/>
    <w:qFormat/>
    <w:rsid w:val="00BF7C66"/>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BF7C66"/>
    <w:rPr>
      <w:rFonts w:ascii="Arial" w:eastAsia="Arial" w:hAnsi="Arial" w:cs="Arial"/>
      <w:sz w:val="34"/>
    </w:rPr>
  </w:style>
  <w:style w:type="paragraph" w:customStyle="1" w:styleId="Heading3">
    <w:name w:val="Heading 3"/>
    <w:link w:val="Heading3Char"/>
    <w:uiPriority w:val="9"/>
    <w:unhideWhenUsed/>
    <w:qFormat/>
    <w:rsid w:val="00BF7C66"/>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BF7C66"/>
    <w:rPr>
      <w:rFonts w:ascii="Arial" w:eastAsia="Arial" w:hAnsi="Arial" w:cs="Arial"/>
      <w:sz w:val="30"/>
      <w:szCs w:val="30"/>
    </w:rPr>
  </w:style>
  <w:style w:type="paragraph" w:customStyle="1" w:styleId="Heading4">
    <w:name w:val="Heading 4"/>
    <w:link w:val="Heading4Char"/>
    <w:uiPriority w:val="9"/>
    <w:unhideWhenUsed/>
    <w:qFormat/>
    <w:rsid w:val="00BF7C66"/>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BF7C66"/>
    <w:rPr>
      <w:rFonts w:ascii="Arial" w:eastAsia="Arial" w:hAnsi="Arial" w:cs="Arial"/>
      <w:b/>
      <w:bCs/>
      <w:sz w:val="26"/>
      <w:szCs w:val="26"/>
    </w:rPr>
  </w:style>
  <w:style w:type="paragraph" w:customStyle="1" w:styleId="Heading5">
    <w:name w:val="Heading 5"/>
    <w:link w:val="Heading5Char"/>
    <w:uiPriority w:val="9"/>
    <w:unhideWhenUsed/>
    <w:qFormat/>
    <w:rsid w:val="00BF7C66"/>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rsid w:val="00BF7C66"/>
    <w:rPr>
      <w:rFonts w:ascii="Arial" w:eastAsia="Arial" w:hAnsi="Arial" w:cs="Arial"/>
      <w:b/>
      <w:bCs/>
      <w:sz w:val="24"/>
      <w:szCs w:val="24"/>
    </w:rPr>
  </w:style>
  <w:style w:type="paragraph" w:customStyle="1" w:styleId="Heading6">
    <w:name w:val="Heading 6"/>
    <w:link w:val="Heading6Char"/>
    <w:uiPriority w:val="9"/>
    <w:unhideWhenUsed/>
    <w:qFormat/>
    <w:rsid w:val="00BF7C66"/>
    <w:pPr>
      <w:keepNext/>
      <w:keepLines/>
      <w:spacing w:before="320" w:after="200"/>
      <w:outlineLvl w:val="5"/>
    </w:pPr>
    <w:rPr>
      <w:rFonts w:ascii="Arial" w:eastAsia="Arial" w:hAnsi="Arial" w:cs="Arial"/>
      <w:b/>
      <w:bCs/>
      <w:sz w:val="22"/>
    </w:rPr>
  </w:style>
  <w:style w:type="character" w:customStyle="1" w:styleId="Heading6Char">
    <w:name w:val="Heading 6 Char"/>
    <w:link w:val="Heading6"/>
    <w:uiPriority w:val="9"/>
    <w:rsid w:val="00BF7C66"/>
    <w:rPr>
      <w:rFonts w:ascii="Arial" w:eastAsia="Arial" w:hAnsi="Arial" w:cs="Arial"/>
      <w:b/>
      <w:bCs/>
      <w:sz w:val="22"/>
      <w:szCs w:val="22"/>
    </w:rPr>
  </w:style>
  <w:style w:type="paragraph" w:customStyle="1" w:styleId="Heading7">
    <w:name w:val="Heading 7"/>
    <w:link w:val="Heading7Char"/>
    <w:uiPriority w:val="9"/>
    <w:unhideWhenUsed/>
    <w:qFormat/>
    <w:rsid w:val="00BF7C66"/>
    <w:pPr>
      <w:keepNext/>
      <w:keepLines/>
      <w:spacing w:before="320" w:after="200"/>
      <w:outlineLvl w:val="6"/>
    </w:pPr>
    <w:rPr>
      <w:rFonts w:ascii="Arial" w:eastAsia="Arial" w:hAnsi="Arial" w:cs="Arial"/>
      <w:b/>
      <w:bCs/>
      <w:i/>
      <w:iCs/>
      <w:sz w:val="22"/>
    </w:rPr>
  </w:style>
  <w:style w:type="character" w:customStyle="1" w:styleId="Heading7Char">
    <w:name w:val="Heading 7 Char"/>
    <w:link w:val="Heading7"/>
    <w:uiPriority w:val="9"/>
    <w:rsid w:val="00BF7C66"/>
    <w:rPr>
      <w:rFonts w:ascii="Arial" w:eastAsia="Arial" w:hAnsi="Arial" w:cs="Arial"/>
      <w:b/>
      <w:bCs/>
      <w:i/>
      <w:iCs/>
      <w:sz w:val="22"/>
      <w:szCs w:val="22"/>
    </w:rPr>
  </w:style>
  <w:style w:type="paragraph" w:customStyle="1" w:styleId="Heading8">
    <w:name w:val="Heading 8"/>
    <w:link w:val="Heading8Char"/>
    <w:uiPriority w:val="9"/>
    <w:unhideWhenUsed/>
    <w:qFormat/>
    <w:rsid w:val="00BF7C66"/>
    <w:pPr>
      <w:keepNext/>
      <w:keepLines/>
      <w:spacing w:before="320" w:after="200"/>
      <w:outlineLvl w:val="7"/>
    </w:pPr>
    <w:rPr>
      <w:rFonts w:ascii="Arial" w:eastAsia="Arial" w:hAnsi="Arial" w:cs="Arial"/>
      <w:i/>
      <w:iCs/>
      <w:sz w:val="22"/>
    </w:rPr>
  </w:style>
  <w:style w:type="character" w:customStyle="1" w:styleId="Heading8Char">
    <w:name w:val="Heading 8 Char"/>
    <w:link w:val="Heading8"/>
    <w:uiPriority w:val="9"/>
    <w:rsid w:val="00BF7C66"/>
    <w:rPr>
      <w:rFonts w:ascii="Arial" w:eastAsia="Arial" w:hAnsi="Arial" w:cs="Arial"/>
      <w:i/>
      <w:iCs/>
      <w:sz w:val="22"/>
      <w:szCs w:val="22"/>
    </w:rPr>
  </w:style>
  <w:style w:type="paragraph" w:customStyle="1" w:styleId="Heading9">
    <w:name w:val="Heading 9"/>
    <w:link w:val="Heading9Char"/>
    <w:uiPriority w:val="9"/>
    <w:unhideWhenUsed/>
    <w:qFormat/>
    <w:rsid w:val="00BF7C66"/>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BF7C66"/>
    <w:rPr>
      <w:rFonts w:ascii="Arial" w:eastAsia="Arial" w:hAnsi="Arial" w:cs="Arial"/>
      <w:i/>
      <w:iCs/>
      <w:sz w:val="21"/>
      <w:szCs w:val="21"/>
    </w:rPr>
  </w:style>
  <w:style w:type="paragraph" w:styleId="a3">
    <w:name w:val="List Paragraph"/>
    <w:aliases w:val="ТЗ список,Абзац списка нумерованный"/>
    <w:link w:val="a4"/>
    <w:qFormat/>
    <w:rsid w:val="00BF7C66"/>
    <w:pPr>
      <w:ind w:left="720"/>
      <w:contextualSpacing/>
    </w:pPr>
  </w:style>
  <w:style w:type="paragraph" w:styleId="a5">
    <w:name w:val="No Spacing"/>
    <w:uiPriority w:val="1"/>
    <w:qFormat/>
    <w:rsid w:val="00BF7C66"/>
  </w:style>
  <w:style w:type="paragraph" w:styleId="a6">
    <w:name w:val="Title"/>
    <w:link w:val="a7"/>
    <w:uiPriority w:val="10"/>
    <w:qFormat/>
    <w:rsid w:val="00BF7C66"/>
    <w:pPr>
      <w:spacing w:before="300" w:after="200"/>
      <w:contextualSpacing/>
    </w:pPr>
    <w:rPr>
      <w:sz w:val="48"/>
      <w:szCs w:val="48"/>
    </w:rPr>
  </w:style>
  <w:style w:type="character" w:customStyle="1" w:styleId="a7">
    <w:name w:val="Название Знак"/>
    <w:link w:val="a6"/>
    <w:uiPriority w:val="10"/>
    <w:rsid w:val="00BF7C66"/>
    <w:rPr>
      <w:sz w:val="48"/>
      <w:szCs w:val="48"/>
    </w:rPr>
  </w:style>
  <w:style w:type="paragraph" w:styleId="a8">
    <w:name w:val="Subtitle"/>
    <w:link w:val="a9"/>
    <w:uiPriority w:val="11"/>
    <w:qFormat/>
    <w:rsid w:val="00BF7C66"/>
    <w:pPr>
      <w:spacing w:before="200" w:after="200"/>
    </w:pPr>
    <w:rPr>
      <w:sz w:val="24"/>
      <w:szCs w:val="24"/>
    </w:rPr>
  </w:style>
  <w:style w:type="character" w:customStyle="1" w:styleId="a9">
    <w:name w:val="Подзаголовок Знак"/>
    <w:link w:val="a8"/>
    <w:uiPriority w:val="11"/>
    <w:rsid w:val="00BF7C66"/>
    <w:rPr>
      <w:sz w:val="24"/>
      <w:szCs w:val="24"/>
    </w:rPr>
  </w:style>
  <w:style w:type="paragraph" w:styleId="2">
    <w:name w:val="Quote"/>
    <w:link w:val="20"/>
    <w:uiPriority w:val="29"/>
    <w:qFormat/>
    <w:rsid w:val="00BF7C66"/>
    <w:pPr>
      <w:ind w:left="720" w:right="720"/>
    </w:pPr>
    <w:rPr>
      <w:i/>
    </w:rPr>
  </w:style>
  <w:style w:type="character" w:customStyle="1" w:styleId="20">
    <w:name w:val="Цитата 2 Знак"/>
    <w:link w:val="2"/>
    <w:uiPriority w:val="29"/>
    <w:rsid w:val="00BF7C66"/>
    <w:rPr>
      <w:i/>
    </w:rPr>
  </w:style>
  <w:style w:type="paragraph" w:styleId="aa">
    <w:name w:val="Intense Quote"/>
    <w:link w:val="ab"/>
    <w:uiPriority w:val="30"/>
    <w:qFormat/>
    <w:rsid w:val="00BF7C6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BF7C66"/>
    <w:rPr>
      <w:i/>
    </w:rPr>
  </w:style>
  <w:style w:type="paragraph" w:customStyle="1" w:styleId="Header">
    <w:name w:val="Header"/>
    <w:link w:val="HeaderChar"/>
    <w:uiPriority w:val="99"/>
    <w:unhideWhenUsed/>
    <w:rsid w:val="00BF7C66"/>
    <w:pPr>
      <w:tabs>
        <w:tab w:val="center" w:pos="7143"/>
        <w:tab w:val="right" w:pos="14287"/>
      </w:tabs>
    </w:pPr>
  </w:style>
  <w:style w:type="character" w:customStyle="1" w:styleId="HeaderChar">
    <w:name w:val="Header Char"/>
    <w:link w:val="Header"/>
    <w:uiPriority w:val="99"/>
    <w:rsid w:val="00BF7C66"/>
  </w:style>
  <w:style w:type="paragraph" w:customStyle="1" w:styleId="Footer">
    <w:name w:val="Footer"/>
    <w:link w:val="FooterChar"/>
    <w:uiPriority w:val="99"/>
    <w:unhideWhenUsed/>
    <w:rsid w:val="00BF7C66"/>
    <w:pPr>
      <w:tabs>
        <w:tab w:val="center" w:pos="7143"/>
        <w:tab w:val="right" w:pos="14287"/>
      </w:tabs>
    </w:pPr>
  </w:style>
  <w:style w:type="character" w:customStyle="1" w:styleId="FooterChar">
    <w:name w:val="Footer Char"/>
    <w:link w:val="Footer"/>
    <w:uiPriority w:val="99"/>
    <w:rsid w:val="00BF7C66"/>
  </w:style>
  <w:style w:type="table" w:styleId="ac">
    <w:name w:val="Table Grid"/>
    <w:uiPriority w:val="59"/>
    <w:rsid w:val="00BF7C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BF7C6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BF7C6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uiPriority w:val="59"/>
    <w:rsid w:val="00BF7C6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BF7C66"/>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uiPriority w:val="99"/>
    <w:rsid w:val="00BF7C66"/>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uiPriority w:val="99"/>
    <w:rsid w:val="00BF7C66"/>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uiPriority w:val="99"/>
    <w:rsid w:val="00BF7C6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BF7C6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BF7C6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BF7C6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BF7C6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BF7C6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BF7C6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BF7C6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BF7C6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BF7C6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BF7C6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BF7C6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BF7C6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BF7C6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rsid w:val="00BF7C6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BF7C6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BF7C6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BF7C6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BF7C6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BF7C6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BF7C6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rsid w:val="00BF7C6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BF7C6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BF7C6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BF7C6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BF7C6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BF7C6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BF7C6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rsid w:val="00BF7C6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BF7C6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BF7C6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BF7C6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BF7C6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BF7C6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BF7C6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rsid w:val="00BF7C6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BF7C66"/>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BF7C6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BF7C66"/>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BF7C6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BF7C66"/>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BF7C66"/>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BF7C6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BF7C66"/>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BF7C66"/>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BF7C66"/>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BF7C66"/>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BF7C66"/>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BF7C66"/>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BF7C6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BF7C6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BF7C6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BF7C6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BF7C6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BF7C6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BF7C6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rsid w:val="00BF7C6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BF7C66"/>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BF7C66"/>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BF7C66"/>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BF7C66"/>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BF7C66"/>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BF7C66"/>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rsid w:val="00BF7C6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BF7C6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BF7C6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BF7C66"/>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BF7C6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BF7C66"/>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BF7C66"/>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BF7C6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BF7C6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BF7C6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BF7C6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BF7C6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BF7C6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BF7C6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rsid w:val="00BF7C6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BF7C66"/>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BF7C66"/>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BF7C66"/>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BF7C66"/>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BF7C66"/>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BF7C66"/>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rsid w:val="00BF7C6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BF7C66"/>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BF7C66"/>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BF7C66"/>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BF7C66"/>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BF7C66"/>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BF7C66"/>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BF7C66"/>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BF7C66"/>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BF7C66"/>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BF7C66"/>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BF7C66"/>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BF7C66"/>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BF7C66"/>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BF7C66"/>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uiPriority w:val="99"/>
    <w:rsid w:val="00BF7C66"/>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BF7C66"/>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BF7C66"/>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BF7C66"/>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BF7C66"/>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BF7C66"/>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BF7C66"/>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uiPriority w:val="99"/>
    <w:rsid w:val="00BF7C66"/>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BF7C66"/>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BF7C66"/>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BF7C66"/>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BF7C66"/>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BF7C66"/>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BF7C6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BF7C6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BF7C6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BF7C6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BF7C6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BF7C6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BF7C6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rsid w:val="00BF7C66"/>
    <w:rPr>
      <w:color w:val="0563C1"/>
      <w:u w:val="single"/>
    </w:rPr>
  </w:style>
  <w:style w:type="paragraph" w:styleId="ae">
    <w:name w:val="footnote text"/>
    <w:link w:val="af"/>
    <w:uiPriority w:val="99"/>
    <w:semiHidden/>
    <w:unhideWhenUsed/>
    <w:rsid w:val="00BF7C66"/>
    <w:pPr>
      <w:spacing w:after="40"/>
    </w:pPr>
    <w:rPr>
      <w:sz w:val="18"/>
    </w:rPr>
  </w:style>
  <w:style w:type="character" w:customStyle="1" w:styleId="af">
    <w:name w:val="Текст сноски Знак"/>
    <w:link w:val="ae"/>
    <w:uiPriority w:val="99"/>
    <w:rsid w:val="00BF7C66"/>
    <w:rPr>
      <w:sz w:val="18"/>
    </w:rPr>
  </w:style>
  <w:style w:type="character" w:styleId="af0">
    <w:name w:val="footnote reference"/>
    <w:uiPriority w:val="99"/>
    <w:unhideWhenUsed/>
    <w:rsid w:val="00BF7C66"/>
    <w:rPr>
      <w:vertAlign w:val="superscript"/>
    </w:rPr>
  </w:style>
  <w:style w:type="paragraph" w:styleId="11">
    <w:name w:val="toc 1"/>
    <w:uiPriority w:val="39"/>
    <w:unhideWhenUsed/>
    <w:rsid w:val="00BF7C66"/>
    <w:pPr>
      <w:spacing w:after="57"/>
    </w:pPr>
  </w:style>
  <w:style w:type="paragraph" w:styleId="21">
    <w:name w:val="toc 2"/>
    <w:uiPriority w:val="39"/>
    <w:unhideWhenUsed/>
    <w:rsid w:val="00BF7C66"/>
    <w:pPr>
      <w:spacing w:after="57"/>
      <w:ind w:left="283"/>
    </w:pPr>
  </w:style>
  <w:style w:type="paragraph" w:styleId="3">
    <w:name w:val="toc 3"/>
    <w:uiPriority w:val="39"/>
    <w:unhideWhenUsed/>
    <w:rsid w:val="00BF7C66"/>
    <w:pPr>
      <w:spacing w:after="57"/>
      <w:ind w:left="567"/>
    </w:pPr>
  </w:style>
  <w:style w:type="paragraph" w:styleId="41">
    <w:name w:val="toc 4"/>
    <w:uiPriority w:val="39"/>
    <w:unhideWhenUsed/>
    <w:rsid w:val="00BF7C66"/>
    <w:pPr>
      <w:spacing w:after="57"/>
      <w:ind w:left="850"/>
    </w:pPr>
  </w:style>
  <w:style w:type="paragraph" w:styleId="51">
    <w:name w:val="toc 5"/>
    <w:uiPriority w:val="39"/>
    <w:unhideWhenUsed/>
    <w:rsid w:val="00BF7C66"/>
    <w:pPr>
      <w:spacing w:after="57"/>
      <w:ind w:left="1134"/>
    </w:pPr>
  </w:style>
  <w:style w:type="paragraph" w:styleId="61">
    <w:name w:val="toc 6"/>
    <w:uiPriority w:val="39"/>
    <w:unhideWhenUsed/>
    <w:rsid w:val="00BF7C66"/>
    <w:pPr>
      <w:spacing w:after="57"/>
      <w:ind w:left="1417"/>
    </w:pPr>
  </w:style>
  <w:style w:type="paragraph" w:styleId="7">
    <w:name w:val="toc 7"/>
    <w:uiPriority w:val="39"/>
    <w:unhideWhenUsed/>
    <w:rsid w:val="00BF7C66"/>
    <w:pPr>
      <w:spacing w:after="57"/>
      <w:ind w:left="1701"/>
    </w:pPr>
  </w:style>
  <w:style w:type="paragraph" w:styleId="8">
    <w:name w:val="toc 8"/>
    <w:uiPriority w:val="39"/>
    <w:unhideWhenUsed/>
    <w:rsid w:val="00BF7C66"/>
    <w:pPr>
      <w:spacing w:after="57"/>
      <w:ind w:left="1984"/>
    </w:pPr>
  </w:style>
  <w:style w:type="paragraph" w:styleId="9">
    <w:name w:val="toc 9"/>
    <w:uiPriority w:val="39"/>
    <w:unhideWhenUsed/>
    <w:rsid w:val="00BF7C66"/>
    <w:pPr>
      <w:spacing w:after="57"/>
      <w:ind w:left="2268"/>
    </w:pPr>
  </w:style>
  <w:style w:type="paragraph" w:styleId="af1">
    <w:name w:val="TOC Heading"/>
    <w:uiPriority w:val="39"/>
    <w:unhideWhenUsed/>
    <w:rsid w:val="00BF7C66"/>
  </w:style>
  <w:style w:type="paragraph" w:customStyle="1" w:styleId="Default">
    <w:name w:val="Default"/>
    <w:rsid w:val="00BF7C66"/>
    <w:rPr>
      <w:color w:val="000000"/>
      <w:sz w:val="24"/>
      <w:szCs w:val="24"/>
      <w:lang w:eastAsia="ru-RU" w:bidi="ar-SA"/>
    </w:rPr>
  </w:style>
  <w:style w:type="paragraph" w:styleId="af2">
    <w:name w:val="header"/>
    <w:basedOn w:val="a"/>
    <w:link w:val="af3"/>
    <w:rsid w:val="00BF7C66"/>
    <w:pPr>
      <w:tabs>
        <w:tab w:val="center" w:pos="4677"/>
        <w:tab w:val="right" w:pos="9355"/>
      </w:tabs>
    </w:pPr>
  </w:style>
  <w:style w:type="character" w:customStyle="1" w:styleId="af3">
    <w:name w:val="Верхний колонтитул Знак"/>
    <w:link w:val="af2"/>
    <w:rsid w:val="00BF7C66"/>
    <w:rPr>
      <w:sz w:val="28"/>
      <w:szCs w:val="22"/>
      <w:lang w:eastAsia="en-US"/>
    </w:rPr>
  </w:style>
  <w:style w:type="paragraph" w:styleId="af4">
    <w:name w:val="footer"/>
    <w:basedOn w:val="a"/>
    <w:link w:val="af5"/>
    <w:rsid w:val="00BF7C66"/>
    <w:pPr>
      <w:tabs>
        <w:tab w:val="center" w:pos="4677"/>
        <w:tab w:val="right" w:pos="9355"/>
      </w:tabs>
    </w:pPr>
  </w:style>
  <w:style w:type="character" w:customStyle="1" w:styleId="af5">
    <w:name w:val="Нижний колонтитул Знак"/>
    <w:link w:val="af4"/>
    <w:rsid w:val="00BF7C66"/>
    <w:rPr>
      <w:sz w:val="28"/>
      <w:szCs w:val="22"/>
      <w:lang w:eastAsia="en-US"/>
    </w:rPr>
  </w:style>
  <w:style w:type="paragraph" w:customStyle="1" w:styleId="ConsPlusNormal">
    <w:name w:val="ConsPlusNormal"/>
    <w:rsid w:val="00BF7C66"/>
    <w:pPr>
      <w:widowControl w:val="0"/>
    </w:pPr>
    <w:rPr>
      <w:rFonts w:ascii="Calibri" w:eastAsia="Times New Roman" w:hAnsi="Calibri"/>
      <w:sz w:val="22"/>
      <w:lang w:eastAsia="ru-RU" w:bidi="ar-SA"/>
    </w:rPr>
  </w:style>
  <w:style w:type="character" w:customStyle="1" w:styleId="10">
    <w:name w:val="Заголовок 1 Знак"/>
    <w:link w:val="1"/>
    <w:rsid w:val="00BF7C66"/>
    <w:rPr>
      <w:rFonts w:eastAsia="Times New Roman"/>
      <w:b/>
      <w:bCs/>
      <w:sz w:val="48"/>
      <w:szCs w:val="48"/>
    </w:rPr>
  </w:style>
  <w:style w:type="character" w:customStyle="1" w:styleId="hl">
    <w:name w:val="hl"/>
    <w:rsid w:val="00BF7C66"/>
  </w:style>
  <w:style w:type="paragraph" w:styleId="af6">
    <w:name w:val="Balloon Text"/>
    <w:basedOn w:val="a"/>
    <w:link w:val="af7"/>
    <w:semiHidden/>
    <w:rsid w:val="00BF7C66"/>
    <w:rPr>
      <w:rFonts w:ascii="Segoe UI" w:hAnsi="Segoe UI"/>
      <w:sz w:val="18"/>
      <w:szCs w:val="18"/>
    </w:rPr>
  </w:style>
  <w:style w:type="character" w:customStyle="1" w:styleId="af7">
    <w:name w:val="Текст выноски Знак"/>
    <w:link w:val="af6"/>
    <w:semiHidden/>
    <w:rsid w:val="00BF7C66"/>
    <w:rPr>
      <w:rFonts w:ascii="Segoe UI" w:hAnsi="Segoe UI"/>
      <w:sz w:val="18"/>
      <w:szCs w:val="18"/>
      <w:lang w:eastAsia="en-US"/>
    </w:rPr>
  </w:style>
  <w:style w:type="paragraph" w:styleId="af8">
    <w:name w:val="Revision"/>
    <w:hidden/>
    <w:semiHidden/>
    <w:rsid w:val="00BF7C66"/>
    <w:rPr>
      <w:sz w:val="28"/>
      <w:lang w:bidi="ar-SA"/>
    </w:rPr>
  </w:style>
  <w:style w:type="character" w:customStyle="1" w:styleId="22">
    <w:name w:val="Основной текст (2)_"/>
    <w:link w:val="23"/>
    <w:rsid w:val="00BF7C66"/>
    <w:rPr>
      <w:rFonts w:eastAsia="Times New Roman"/>
      <w:sz w:val="28"/>
      <w:szCs w:val="28"/>
      <w:shd w:val="clear" w:color="auto" w:fill="FFFFFF"/>
    </w:rPr>
  </w:style>
  <w:style w:type="paragraph" w:customStyle="1" w:styleId="23">
    <w:name w:val="Основной текст (2)"/>
    <w:basedOn w:val="a"/>
    <w:link w:val="22"/>
    <w:rsid w:val="00BF7C66"/>
    <w:pPr>
      <w:widowControl w:val="0"/>
      <w:shd w:val="clear" w:color="auto" w:fill="FFFFFF"/>
      <w:spacing w:before="360" w:line="322" w:lineRule="exact"/>
    </w:pPr>
    <w:rPr>
      <w:rFonts w:eastAsia="Times New Roman"/>
      <w:szCs w:val="28"/>
      <w:lang w:eastAsia="ru-RU"/>
    </w:rPr>
  </w:style>
  <w:style w:type="character" w:customStyle="1" w:styleId="8Exact">
    <w:name w:val="Основной текст (8) Exact"/>
    <w:rsid w:val="00BF7C66"/>
    <w:rPr>
      <w:rFonts w:ascii="Times New Roman" w:eastAsia="Times New Roman" w:hAnsi="Times New Roman"/>
      <w:sz w:val="20"/>
      <w:szCs w:val="20"/>
      <w:u w:val="none"/>
    </w:rPr>
  </w:style>
  <w:style w:type="character" w:customStyle="1" w:styleId="100">
    <w:name w:val="Основной текст (10)_"/>
    <w:link w:val="101"/>
    <w:rsid w:val="00BF7C66"/>
    <w:rPr>
      <w:rFonts w:eastAsia="Times New Roman"/>
      <w:shd w:val="clear" w:color="auto" w:fill="FFFFFF"/>
    </w:rPr>
  </w:style>
  <w:style w:type="character" w:customStyle="1" w:styleId="110">
    <w:name w:val="Основной текст (11)_"/>
    <w:link w:val="111"/>
    <w:rsid w:val="00BF7C66"/>
    <w:rPr>
      <w:rFonts w:eastAsia="Times New Roman"/>
      <w:b/>
      <w:bCs/>
      <w:shd w:val="clear" w:color="auto" w:fill="FFFFFF"/>
    </w:rPr>
  </w:style>
  <w:style w:type="character" w:customStyle="1" w:styleId="24">
    <w:name w:val="Подпись к таблице (2)_"/>
    <w:link w:val="25"/>
    <w:rsid w:val="00BF7C66"/>
    <w:rPr>
      <w:rFonts w:eastAsia="Times New Roman"/>
      <w:sz w:val="16"/>
      <w:szCs w:val="16"/>
      <w:shd w:val="clear" w:color="auto" w:fill="FFFFFF"/>
    </w:rPr>
  </w:style>
  <w:style w:type="character" w:customStyle="1" w:styleId="210pt">
    <w:name w:val="Основной текст (2) + 10 pt"/>
    <w:rsid w:val="00BF7C66"/>
    <w:rPr>
      <w:rFonts w:ascii="Times New Roman" w:eastAsia="Times New Roman" w:hAnsi="Times New Roman"/>
      <w:color w:val="000000"/>
      <w:spacing w:val="0"/>
      <w:position w:val="0"/>
      <w:sz w:val="20"/>
      <w:szCs w:val="20"/>
      <w:u w:val="none"/>
      <w:shd w:val="clear" w:color="auto" w:fill="FFFFFF"/>
      <w:lang w:val="ru-RU" w:eastAsia="ru-RU" w:bidi="ru-RU"/>
    </w:rPr>
  </w:style>
  <w:style w:type="character" w:customStyle="1" w:styleId="29pt">
    <w:name w:val="Основной текст (2) + 9 pt"/>
    <w:rsid w:val="00BF7C66"/>
    <w:rPr>
      <w:rFonts w:ascii="Times New Roman" w:eastAsia="Times New Roman" w:hAnsi="Times New Roman"/>
      <w:color w:val="000000"/>
      <w:spacing w:val="0"/>
      <w:position w:val="0"/>
      <w:sz w:val="18"/>
      <w:szCs w:val="18"/>
      <w:u w:val="none"/>
      <w:shd w:val="clear" w:color="auto" w:fill="FFFFFF"/>
      <w:lang w:val="ru-RU" w:eastAsia="ru-RU" w:bidi="ru-RU"/>
    </w:rPr>
  </w:style>
  <w:style w:type="character" w:customStyle="1" w:styleId="212pt">
    <w:name w:val="Основной текст (2) + 12 pt"/>
    <w:rsid w:val="00BF7C66"/>
    <w:rPr>
      <w:rFonts w:ascii="Times New Roman" w:eastAsia="Times New Roman" w:hAnsi="Times New Roman"/>
      <w:color w:val="000000"/>
      <w:spacing w:val="0"/>
      <w:position w:val="0"/>
      <w:sz w:val="24"/>
      <w:szCs w:val="24"/>
      <w:u w:val="none"/>
      <w:shd w:val="clear" w:color="auto" w:fill="FFFFFF"/>
      <w:lang w:val="ru-RU" w:eastAsia="ru-RU" w:bidi="ru-RU"/>
    </w:rPr>
  </w:style>
  <w:style w:type="character" w:customStyle="1" w:styleId="af9">
    <w:name w:val="Колонтитул_"/>
    <w:rsid w:val="00BF7C66"/>
    <w:rPr>
      <w:rFonts w:ascii="Times New Roman" w:eastAsia="Times New Roman" w:hAnsi="Times New Roman"/>
      <w:sz w:val="20"/>
      <w:szCs w:val="20"/>
      <w:u w:val="none"/>
    </w:rPr>
  </w:style>
  <w:style w:type="character" w:customStyle="1" w:styleId="afa">
    <w:name w:val="Колонтитул"/>
    <w:rsid w:val="00BF7C66"/>
    <w:rPr>
      <w:rFonts w:ascii="Times New Roman" w:eastAsia="Times New Roman" w:hAnsi="Times New Roman"/>
      <w:color w:val="000000"/>
      <w:spacing w:val="0"/>
      <w:position w:val="0"/>
      <w:sz w:val="20"/>
      <w:szCs w:val="20"/>
      <w:u w:val="none"/>
      <w:lang w:val="ru-RU" w:eastAsia="ru-RU" w:bidi="ru-RU"/>
    </w:rPr>
  </w:style>
  <w:style w:type="character" w:customStyle="1" w:styleId="80">
    <w:name w:val="Основной текст (8)_"/>
    <w:link w:val="81"/>
    <w:rsid w:val="00BF7C66"/>
    <w:rPr>
      <w:rFonts w:eastAsia="Times New Roman"/>
      <w:shd w:val="clear" w:color="auto" w:fill="FFFFFF"/>
    </w:rPr>
  </w:style>
  <w:style w:type="character" w:customStyle="1" w:styleId="26">
    <w:name w:val="Заголовок №2_"/>
    <w:link w:val="27"/>
    <w:rsid w:val="00BF7C66"/>
    <w:rPr>
      <w:rFonts w:ascii="Franklin Gothic Heavy" w:eastAsia="Franklin Gothic Heavy" w:hAnsi="Franklin Gothic Heavy"/>
      <w:sz w:val="13"/>
      <w:szCs w:val="13"/>
      <w:shd w:val="clear" w:color="auto" w:fill="FFFFFF"/>
    </w:rPr>
  </w:style>
  <w:style w:type="character" w:customStyle="1" w:styleId="2TimesNewRoman14pt">
    <w:name w:val="Заголовок №2 + Times New Roman;14 pt"/>
    <w:rsid w:val="00BF7C66"/>
    <w:rPr>
      <w:rFonts w:ascii="Times New Roman" w:eastAsia="Times New Roman" w:hAnsi="Times New Roman"/>
      <w:color w:val="000000"/>
      <w:spacing w:val="0"/>
      <w:position w:val="0"/>
      <w:sz w:val="28"/>
      <w:szCs w:val="28"/>
      <w:u w:val="none"/>
      <w:lang w:val="ru-RU" w:eastAsia="ru-RU" w:bidi="ru-RU"/>
    </w:rPr>
  </w:style>
  <w:style w:type="paragraph" w:customStyle="1" w:styleId="81">
    <w:name w:val="Основной текст (8)"/>
    <w:basedOn w:val="a"/>
    <w:link w:val="80"/>
    <w:rsid w:val="00BF7C66"/>
    <w:pPr>
      <w:widowControl w:val="0"/>
      <w:shd w:val="clear" w:color="auto" w:fill="FFFFFF"/>
      <w:spacing w:line="240" w:lineRule="exact"/>
      <w:jc w:val="center"/>
    </w:pPr>
    <w:rPr>
      <w:rFonts w:eastAsia="Times New Roman"/>
      <w:szCs w:val="20"/>
      <w:lang w:eastAsia="ru-RU"/>
    </w:rPr>
  </w:style>
  <w:style w:type="paragraph" w:customStyle="1" w:styleId="101">
    <w:name w:val="Основной текст (10)"/>
    <w:basedOn w:val="a"/>
    <w:link w:val="100"/>
    <w:rsid w:val="00BF7C66"/>
    <w:pPr>
      <w:widowControl w:val="0"/>
      <w:shd w:val="clear" w:color="auto" w:fill="FFFFFF"/>
      <w:spacing w:after="60" w:line="0" w:lineRule="atLeast"/>
      <w:ind w:hanging="840"/>
    </w:pPr>
    <w:rPr>
      <w:rFonts w:eastAsia="Times New Roman"/>
      <w:szCs w:val="20"/>
      <w:lang w:eastAsia="ru-RU"/>
    </w:rPr>
  </w:style>
  <w:style w:type="paragraph" w:customStyle="1" w:styleId="111">
    <w:name w:val="Основной текст (11)"/>
    <w:basedOn w:val="a"/>
    <w:link w:val="110"/>
    <w:rsid w:val="00BF7C66"/>
    <w:pPr>
      <w:widowControl w:val="0"/>
      <w:shd w:val="clear" w:color="auto" w:fill="FFFFFF"/>
      <w:spacing w:before="240" w:line="278" w:lineRule="exact"/>
      <w:ind w:hanging="1860"/>
      <w:jc w:val="center"/>
    </w:pPr>
    <w:rPr>
      <w:rFonts w:eastAsia="Times New Roman"/>
      <w:b/>
      <w:bCs/>
      <w:szCs w:val="20"/>
      <w:lang w:eastAsia="ru-RU"/>
    </w:rPr>
  </w:style>
  <w:style w:type="paragraph" w:customStyle="1" w:styleId="25">
    <w:name w:val="Подпись к таблице (2)"/>
    <w:basedOn w:val="a"/>
    <w:link w:val="24"/>
    <w:rsid w:val="00BF7C66"/>
    <w:pPr>
      <w:widowControl w:val="0"/>
      <w:shd w:val="clear" w:color="auto" w:fill="FFFFFF"/>
      <w:spacing w:line="0" w:lineRule="atLeast"/>
    </w:pPr>
    <w:rPr>
      <w:rFonts w:eastAsia="Times New Roman"/>
      <w:sz w:val="16"/>
      <w:szCs w:val="16"/>
      <w:lang w:eastAsia="ru-RU"/>
    </w:rPr>
  </w:style>
  <w:style w:type="paragraph" w:customStyle="1" w:styleId="27">
    <w:name w:val="Заголовок №2"/>
    <w:basedOn w:val="a"/>
    <w:link w:val="26"/>
    <w:rsid w:val="00BF7C66"/>
    <w:pPr>
      <w:widowControl w:val="0"/>
      <w:shd w:val="clear" w:color="auto" w:fill="FFFFFF"/>
      <w:spacing w:after="3000" w:line="317" w:lineRule="exact"/>
      <w:outlineLvl w:val="1"/>
    </w:pPr>
    <w:rPr>
      <w:rFonts w:ascii="Franklin Gothic Heavy" w:eastAsia="Franklin Gothic Heavy" w:hAnsi="Franklin Gothic Heavy"/>
      <w:sz w:val="13"/>
      <w:szCs w:val="13"/>
      <w:lang w:eastAsia="ru-RU"/>
    </w:rPr>
  </w:style>
  <w:style w:type="character" w:customStyle="1" w:styleId="30">
    <w:name w:val="Основной текст (3)_"/>
    <w:link w:val="31"/>
    <w:rsid w:val="00BF7C66"/>
    <w:rPr>
      <w:rFonts w:eastAsia="Times New Roman"/>
      <w:b/>
      <w:bCs/>
      <w:sz w:val="28"/>
      <w:szCs w:val="28"/>
      <w:shd w:val="clear" w:color="auto" w:fill="FFFFFF"/>
    </w:rPr>
  </w:style>
  <w:style w:type="paragraph" w:customStyle="1" w:styleId="31">
    <w:name w:val="Основной текст (3)"/>
    <w:basedOn w:val="a"/>
    <w:link w:val="30"/>
    <w:rsid w:val="00BF7C66"/>
    <w:pPr>
      <w:widowControl w:val="0"/>
      <w:shd w:val="clear" w:color="auto" w:fill="FFFFFF"/>
      <w:spacing w:after="600" w:line="350" w:lineRule="exact"/>
      <w:jc w:val="center"/>
    </w:pPr>
    <w:rPr>
      <w:rFonts w:eastAsia="Times New Roman"/>
      <w:b/>
      <w:bCs/>
      <w:szCs w:val="28"/>
      <w:lang w:eastAsia="ru-RU"/>
    </w:rPr>
  </w:style>
  <w:style w:type="character" w:customStyle="1" w:styleId="40">
    <w:name w:val="Заголовок 4 Знак"/>
    <w:basedOn w:val="a0"/>
    <w:link w:val="4"/>
    <w:uiPriority w:val="9"/>
    <w:semiHidden/>
    <w:rsid w:val="00476EBE"/>
    <w:rPr>
      <w:rFonts w:asciiTheme="majorHAnsi" w:eastAsiaTheme="majorEastAsia" w:hAnsiTheme="majorHAnsi" w:cstheme="majorBidi"/>
      <w:b/>
      <w:bCs/>
      <w:i/>
      <w:iCs/>
      <w:color w:val="4F81BD" w:themeColor="accent1"/>
      <w:shd w:val="nil"/>
    </w:rPr>
  </w:style>
  <w:style w:type="character" w:customStyle="1" w:styleId="50">
    <w:name w:val="Заголовок 5 Знак"/>
    <w:basedOn w:val="a0"/>
    <w:link w:val="5"/>
    <w:uiPriority w:val="9"/>
    <w:semiHidden/>
    <w:rsid w:val="00476EBE"/>
    <w:rPr>
      <w:rFonts w:asciiTheme="majorHAnsi" w:eastAsiaTheme="majorEastAsia" w:hAnsiTheme="majorHAnsi" w:cstheme="majorBidi"/>
      <w:color w:val="243F60" w:themeColor="accent1" w:themeShade="7F"/>
      <w:shd w:val="nil"/>
    </w:rPr>
  </w:style>
  <w:style w:type="character" w:customStyle="1" w:styleId="60">
    <w:name w:val="Заголовок 6 Знак"/>
    <w:basedOn w:val="a0"/>
    <w:link w:val="6"/>
    <w:uiPriority w:val="9"/>
    <w:semiHidden/>
    <w:rsid w:val="00476EBE"/>
    <w:rPr>
      <w:rFonts w:asciiTheme="majorHAnsi" w:eastAsiaTheme="majorEastAsia" w:hAnsiTheme="majorHAnsi" w:cstheme="majorBidi"/>
      <w:i/>
      <w:iCs/>
      <w:color w:val="243F60" w:themeColor="accent1" w:themeShade="7F"/>
      <w:shd w:val="nil"/>
    </w:rPr>
  </w:style>
  <w:style w:type="character" w:customStyle="1" w:styleId="a4">
    <w:name w:val="Абзац списка Знак"/>
    <w:aliases w:val="ТЗ список Знак,Абзац списка нумерованный Знак"/>
    <w:link w:val="a3"/>
    <w:qFormat/>
    <w:locked/>
    <w:rsid w:val="00476EBE"/>
    <w:rPr>
      <w:shd w:val="nil"/>
    </w:rPr>
  </w:style>
  <w:style w:type="paragraph" w:customStyle="1" w:styleId="12">
    <w:name w:val="Обычный1"/>
    <w:rsid w:val="00476EBE"/>
    <w:pPr>
      <w:pBdr>
        <w:top w:val="none" w:sz="0" w:space="0" w:color="auto"/>
        <w:left w:val="none" w:sz="0" w:space="0" w:color="auto"/>
        <w:bottom w:val="none" w:sz="0" w:space="0" w:color="auto"/>
        <w:right w:val="none" w:sz="0" w:space="0" w:color="auto"/>
        <w:between w:val="none" w:sz="0" w:space="0" w:color="auto"/>
      </w:pBdr>
      <w:shd w:val="clear" w:color="auto" w:fill="auto"/>
    </w:pPr>
    <w:rPr>
      <w:rFonts w:eastAsia="Times New Roman"/>
      <w:szCs w:val="20"/>
      <w:lang w:eastAsia="ru-RU" w:bidi="ar-SA"/>
    </w:rPr>
  </w:style>
  <w:style w:type="paragraph" w:customStyle="1" w:styleId="310">
    <w:name w:val="Заголовок 31"/>
    <w:basedOn w:val="12"/>
    <w:next w:val="12"/>
    <w:rsid w:val="00476EBE"/>
    <w:pPr>
      <w:keepNext/>
      <w:tabs>
        <w:tab w:val="left" w:pos="4927"/>
        <w:tab w:val="left" w:pos="9854"/>
      </w:tabs>
      <w:spacing w:line="240" w:lineRule="exact"/>
    </w:pPr>
    <w:rPr>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al-al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13941</Words>
  <Characters>79465</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Наташа</cp:lastModifiedBy>
  <cp:revision>2</cp:revision>
  <dcterms:created xsi:type="dcterms:W3CDTF">2022-02-01T07:13:00Z</dcterms:created>
  <dcterms:modified xsi:type="dcterms:W3CDTF">2022-02-01T07:13:00Z</dcterms:modified>
</cp:coreProperties>
</file>