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8A" w:rsidRPr="003D1104" w:rsidRDefault="009B328A" w:rsidP="003D1104">
      <w:pPr>
        <w:tabs>
          <w:tab w:val="left" w:pos="180"/>
        </w:tabs>
        <w:jc w:val="center"/>
        <w:outlineLvl w:val="0"/>
        <w:rPr>
          <w:rFonts w:ascii="Arial" w:hAnsi="Arial" w:cs="Arial"/>
          <w:b/>
          <w:sz w:val="24"/>
        </w:rPr>
      </w:pPr>
      <w:r w:rsidRPr="003D1104">
        <w:rPr>
          <w:rFonts w:ascii="Arial" w:hAnsi="Arial" w:cs="Arial"/>
          <w:b/>
          <w:sz w:val="24"/>
        </w:rPr>
        <w:t>РОССИЙСКАЯ ФЕДЕРАЦИЯ</w:t>
      </w:r>
    </w:p>
    <w:p w:rsidR="009B328A" w:rsidRPr="003D1104" w:rsidRDefault="009B328A" w:rsidP="003D1104">
      <w:pPr>
        <w:jc w:val="center"/>
        <w:outlineLvl w:val="0"/>
        <w:rPr>
          <w:rFonts w:ascii="Arial" w:hAnsi="Arial" w:cs="Arial"/>
          <w:b/>
          <w:sz w:val="24"/>
        </w:rPr>
      </w:pPr>
      <w:r w:rsidRPr="003D1104">
        <w:rPr>
          <w:rFonts w:ascii="Arial" w:hAnsi="Arial" w:cs="Arial"/>
          <w:b/>
          <w:sz w:val="24"/>
        </w:rPr>
        <w:t>АДМИНИСТРАЦИЯ ТАЛЬМЕНСКОГО РАЙОНА</w:t>
      </w:r>
    </w:p>
    <w:p w:rsidR="009B328A" w:rsidRPr="003D1104" w:rsidRDefault="009B328A" w:rsidP="003D1104">
      <w:pPr>
        <w:jc w:val="center"/>
        <w:outlineLvl w:val="0"/>
        <w:rPr>
          <w:rFonts w:ascii="Arial" w:hAnsi="Arial" w:cs="Arial"/>
          <w:b/>
          <w:sz w:val="24"/>
        </w:rPr>
      </w:pPr>
      <w:r w:rsidRPr="003D1104">
        <w:rPr>
          <w:rFonts w:ascii="Arial" w:hAnsi="Arial" w:cs="Arial"/>
          <w:b/>
          <w:sz w:val="24"/>
        </w:rPr>
        <w:t>АЛТАЙСКОГО КРАЯ</w:t>
      </w:r>
    </w:p>
    <w:p w:rsidR="009B328A" w:rsidRPr="003D1104" w:rsidRDefault="009B328A" w:rsidP="003D1104">
      <w:pPr>
        <w:jc w:val="center"/>
        <w:rPr>
          <w:rFonts w:ascii="Arial" w:hAnsi="Arial" w:cs="Arial"/>
          <w:b/>
          <w:sz w:val="24"/>
        </w:rPr>
      </w:pPr>
    </w:p>
    <w:p w:rsidR="009B328A" w:rsidRPr="003D1104" w:rsidRDefault="009B328A" w:rsidP="003D1104">
      <w:pPr>
        <w:jc w:val="center"/>
        <w:outlineLvl w:val="0"/>
        <w:rPr>
          <w:rFonts w:ascii="Arial" w:hAnsi="Arial" w:cs="Arial"/>
          <w:b/>
          <w:sz w:val="24"/>
        </w:rPr>
      </w:pPr>
      <w:r w:rsidRPr="003D1104">
        <w:rPr>
          <w:rFonts w:ascii="Arial" w:hAnsi="Arial" w:cs="Arial"/>
          <w:b/>
          <w:sz w:val="24"/>
        </w:rPr>
        <w:t>П О С Т А Н О В Л Е Н И Е</w:t>
      </w:r>
    </w:p>
    <w:p w:rsidR="009B328A" w:rsidRPr="003D1104" w:rsidRDefault="009B328A" w:rsidP="003D1104">
      <w:pPr>
        <w:jc w:val="center"/>
        <w:rPr>
          <w:rFonts w:ascii="Arial" w:hAnsi="Arial" w:cs="Arial"/>
          <w:b/>
          <w:sz w:val="24"/>
        </w:rPr>
      </w:pPr>
    </w:p>
    <w:p w:rsidR="009B328A" w:rsidRPr="003D1104" w:rsidRDefault="00F33C0E" w:rsidP="003D1104">
      <w:pPr>
        <w:pStyle w:val="5"/>
        <w:rPr>
          <w:rFonts w:ascii="Arial" w:hAnsi="Arial" w:cs="Arial"/>
          <w:sz w:val="24"/>
          <w:szCs w:val="24"/>
        </w:rPr>
      </w:pPr>
      <w:r w:rsidRPr="003D1104">
        <w:rPr>
          <w:rFonts w:ascii="Arial" w:hAnsi="Arial" w:cs="Arial"/>
          <w:sz w:val="24"/>
          <w:szCs w:val="24"/>
        </w:rPr>
        <w:t>14.04</w:t>
      </w:r>
      <w:r w:rsidR="0038278C" w:rsidRPr="003D1104">
        <w:rPr>
          <w:rFonts w:ascii="Arial" w:hAnsi="Arial" w:cs="Arial"/>
          <w:sz w:val="24"/>
          <w:szCs w:val="24"/>
        </w:rPr>
        <w:t>.20</w:t>
      </w:r>
      <w:r w:rsidR="00375BA4" w:rsidRPr="003D1104">
        <w:rPr>
          <w:rFonts w:ascii="Arial" w:hAnsi="Arial" w:cs="Arial"/>
          <w:sz w:val="24"/>
          <w:szCs w:val="24"/>
        </w:rPr>
        <w:t>22</w:t>
      </w:r>
      <w:r w:rsidR="0038278C" w:rsidRPr="003D1104">
        <w:rPr>
          <w:rFonts w:ascii="Arial" w:hAnsi="Arial" w:cs="Arial"/>
          <w:sz w:val="24"/>
          <w:szCs w:val="24"/>
        </w:rPr>
        <w:t xml:space="preserve"> год                                                                   №</w:t>
      </w:r>
      <w:r w:rsidRPr="003D1104">
        <w:rPr>
          <w:rFonts w:ascii="Arial" w:hAnsi="Arial" w:cs="Arial"/>
          <w:sz w:val="24"/>
          <w:szCs w:val="24"/>
        </w:rPr>
        <w:t>298</w:t>
      </w:r>
    </w:p>
    <w:p w:rsidR="003D1104" w:rsidRDefault="003D1104" w:rsidP="003D1104">
      <w:pPr>
        <w:jc w:val="center"/>
        <w:rPr>
          <w:rFonts w:ascii="Arial" w:hAnsi="Arial" w:cs="Arial"/>
          <w:b/>
          <w:sz w:val="24"/>
        </w:rPr>
      </w:pPr>
    </w:p>
    <w:p w:rsidR="009B328A" w:rsidRPr="003D1104" w:rsidRDefault="0038278C" w:rsidP="003D1104">
      <w:pPr>
        <w:jc w:val="center"/>
        <w:rPr>
          <w:rFonts w:ascii="Arial" w:hAnsi="Arial" w:cs="Arial"/>
          <w:b/>
          <w:sz w:val="24"/>
        </w:rPr>
      </w:pPr>
      <w:r w:rsidRPr="003D1104">
        <w:rPr>
          <w:rFonts w:ascii="Arial" w:hAnsi="Arial" w:cs="Arial"/>
          <w:b/>
          <w:sz w:val="24"/>
        </w:rPr>
        <w:t>р.п.Тальменка</w:t>
      </w:r>
    </w:p>
    <w:p w:rsidR="009B328A" w:rsidRPr="003D1104" w:rsidRDefault="009B328A" w:rsidP="003D1104">
      <w:pPr>
        <w:pStyle w:val="11"/>
        <w:jc w:val="center"/>
        <w:rPr>
          <w:rFonts w:ascii="Arial" w:hAnsi="Arial" w:cs="Arial"/>
          <w:b/>
          <w:sz w:val="24"/>
          <w:szCs w:val="24"/>
        </w:rPr>
      </w:pPr>
    </w:p>
    <w:p w:rsidR="00375BA4" w:rsidRPr="003D1104" w:rsidRDefault="0042682F" w:rsidP="003D1104">
      <w:pPr>
        <w:tabs>
          <w:tab w:val="left" w:pos="851"/>
        </w:tabs>
        <w:ind w:right="1"/>
        <w:jc w:val="center"/>
        <w:rPr>
          <w:rFonts w:ascii="Arial" w:hAnsi="Arial" w:cs="Arial"/>
          <w:b/>
          <w:sz w:val="24"/>
        </w:rPr>
      </w:pPr>
      <w:r w:rsidRPr="003D1104">
        <w:rPr>
          <w:rFonts w:ascii="Arial" w:hAnsi="Arial" w:cs="Arial"/>
          <w:b/>
          <w:sz w:val="24"/>
        </w:rPr>
        <w:t>Об утверждении административного регламента</w:t>
      </w:r>
      <w:r w:rsidR="003D1104">
        <w:rPr>
          <w:rFonts w:ascii="Arial" w:hAnsi="Arial" w:cs="Arial"/>
          <w:b/>
          <w:sz w:val="24"/>
        </w:rPr>
        <w:t xml:space="preserve"> </w:t>
      </w:r>
      <w:r w:rsidRPr="003D1104">
        <w:rPr>
          <w:rFonts w:ascii="Arial" w:hAnsi="Arial" w:cs="Arial"/>
          <w:b/>
          <w:sz w:val="24"/>
        </w:rPr>
        <w:t xml:space="preserve">по </w:t>
      </w:r>
      <w:r w:rsidR="00A70709" w:rsidRPr="003D1104">
        <w:rPr>
          <w:rFonts w:ascii="Arial" w:hAnsi="Arial" w:cs="Arial"/>
          <w:b/>
          <w:sz w:val="24"/>
        </w:rPr>
        <w:t>реализации федеральной программы</w:t>
      </w:r>
      <w:r w:rsidR="003D1104">
        <w:rPr>
          <w:rFonts w:ascii="Arial" w:hAnsi="Arial" w:cs="Arial"/>
          <w:b/>
          <w:sz w:val="24"/>
        </w:rPr>
        <w:t xml:space="preserve"> </w:t>
      </w:r>
      <w:r w:rsidR="00A70709" w:rsidRPr="003D1104">
        <w:rPr>
          <w:rFonts w:ascii="Arial" w:hAnsi="Arial" w:cs="Arial"/>
          <w:b/>
          <w:sz w:val="24"/>
        </w:rPr>
        <w:t>«</w:t>
      </w:r>
      <w:r w:rsidR="00375BA4" w:rsidRPr="003D1104">
        <w:rPr>
          <w:rFonts w:ascii="Arial" w:hAnsi="Arial" w:cs="Arial"/>
          <w:b/>
          <w:sz w:val="24"/>
        </w:rPr>
        <w:t>Обеспечение доступным и комфортным жильем</w:t>
      </w:r>
    </w:p>
    <w:p w:rsidR="00A70709" w:rsidRPr="003D1104" w:rsidRDefault="00375BA4" w:rsidP="003D1104">
      <w:pPr>
        <w:tabs>
          <w:tab w:val="left" w:pos="851"/>
        </w:tabs>
        <w:ind w:right="1"/>
        <w:jc w:val="center"/>
        <w:rPr>
          <w:rFonts w:ascii="Arial" w:hAnsi="Arial" w:cs="Arial"/>
          <w:b/>
          <w:sz w:val="24"/>
        </w:rPr>
      </w:pPr>
      <w:r w:rsidRPr="003D1104">
        <w:rPr>
          <w:rFonts w:ascii="Arial" w:hAnsi="Arial" w:cs="Arial"/>
          <w:b/>
          <w:sz w:val="24"/>
        </w:rPr>
        <w:t xml:space="preserve">населения Алтайского края </w:t>
      </w:r>
      <w:r w:rsidR="00A70709" w:rsidRPr="003D1104">
        <w:rPr>
          <w:rFonts w:ascii="Arial" w:hAnsi="Arial" w:cs="Arial"/>
          <w:b/>
          <w:sz w:val="24"/>
        </w:rPr>
        <w:t>на 20</w:t>
      </w:r>
      <w:r w:rsidRPr="003D1104">
        <w:rPr>
          <w:rFonts w:ascii="Arial" w:hAnsi="Arial" w:cs="Arial"/>
          <w:b/>
          <w:sz w:val="24"/>
        </w:rPr>
        <w:t>21</w:t>
      </w:r>
      <w:r w:rsidR="00A70709" w:rsidRPr="003D1104">
        <w:rPr>
          <w:rFonts w:ascii="Arial" w:hAnsi="Arial" w:cs="Arial"/>
          <w:b/>
          <w:sz w:val="24"/>
        </w:rPr>
        <w:t>-20</w:t>
      </w:r>
      <w:r w:rsidR="00BB2A0C" w:rsidRPr="003D1104">
        <w:rPr>
          <w:rFonts w:ascii="Arial" w:hAnsi="Arial" w:cs="Arial"/>
          <w:b/>
          <w:sz w:val="24"/>
        </w:rPr>
        <w:t>2</w:t>
      </w:r>
      <w:r w:rsidRPr="003D1104">
        <w:rPr>
          <w:rFonts w:ascii="Arial" w:hAnsi="Arial" w:cs="Arial"/>
          <w:b/>
          <w:sz w:val="24"/>
        </w:rPr>
        <w:t>5</w:t>
      </w:r>
      <w:r w:rsidR="003D1104">
        <w:rPr>
          <w:rFonts w:ascii="Arial" w:hAnsi="Arial" w:cs="Arial"/>
          <w:b/>
          <w:sz w:val="24"/>
        </w:rPr>
        <w:t xml:space="preserve"> годы»</w:t>
      </w:r>
    </w:p>
    <w:p w:rsidR="003D1104" w:rsidRDefault="003D1104" w:rsidP="003D1104">
      <w:pPr>
        <w:pStyle w:val="a6"/>
        <w:jc w:val="both"/>
        <w:rPr>
          <w:rFonts w:ascii="Arial" w:eastAsia="Times New Roman" w:hAnsi="Arial" w:cs="Arial"/>
          <w:bCs/>
          <w:sz w:val="24"/>
          <w:szCs w:val="24"/>
          <w:lang w:eastAsia="ru-RU"/>
        </w:rPr>
      </w:pPr>
    </w:p>
    <w:p w:rsidR="0042682F" w:rsidRPr="003D1104" w:rsidRDefault="0042682F" w:rsidP="003D1104">
      <w:pPr>
        <w:pStyle w:val="a6"/>
        <w:ind w:firstLine="709"/>
        <w:jc w:val="both"/>
        <w:rPr>
          <w:rFonts w:ascii="Arial" w:hAnsi="Arial" w:cs="Arial"/>
          <w:sz w:val="24"/>
          <w:szCs w:val="24"/>
        </w:rPr>
      </w:pPr>
      <w:r w:rsidRPr="003D1104">
        <w:rPr>
          <w:rFonts w:ascii="Arial" w:hAnsi="Arial" w:cs="Arial"/>
          <w:sz w:val="24"/>
          <w:szCs w:val="24"/>
        </w:rPr>
        <w:t xml:space="preserve">Администрация Тальменского района, в соответствии </w:t>
      </w:r>
      <w:r w:rsidRPr="003D1104">
        <w:rPr>
          <w:rFonts w:ascii="Arial" w:hAnsi="Arial" w:cs="Arial"/>
          <w:color w:val="000000"/>
          <w:sz w:val="24"/>
          <w:szCs w:val="24"/>
        </w:rPr>
        <w:t xml:space="preserve">с Федеральным законом </w:t>
      </w:r>
      <w:r w:rsidRPr="003D1104">
        <w:rPr>
          <w:rFonts w:ascii="Arial" w:hAnsi="Arial" w:cs="Arial"/>
          <w:sz w:val="24"/>
          <w:szCs w:val="24"/>
        </w:rPr>
        <w:t>от 27.07.2010 г. № 210-ФЗ «Об организации предоставления государственных и муниципальных услуг»</w:t>
      </w:r>
      <w:r w:rsidR="004046D6" w:rsidRPr="003D1104">
        <w:rPr>
          <w:rFonts w:ascii="Arial" w:hAnsi="Arial" w:cs="Arial"/>
          <w:sz w:val="24"/>
          <w:szCs w:val="24"/>
        </w:rPr>
        <w:t>. Постановления Правительства Российской Федерации от 17.12.2010 №1050, постановления Правительства Алтайского края от 07.10.2020 № 436, постановления Правительства Алтайского края от 15.06.2020 №266</w:t>
      </w:r>
    </w:p>
    <w:p w:rsidR="009B328A" w:rsidRPr="003D1104" w:rsidRDefault="009B328A" w:rsidP="003D1104">
      <w:pPr>
        <w:jc w:val="both"/>
        <w:rPr>
          <w:rFonts w:ascii="Arial" w:hAnsi="Arial" w:cs="Arial"/>
          <w:sz w:val="24"/>
        </w:rPr>
      </w:pPr>
      <w:r w:rsidRPr="003D1104">
        <w:rPr>
          <w:rFonts w:ascii="Arial" w:hAnsi="Arial" w:cs="Arial"/>
          <w:sz w:val="24"/>
        </w:rPr>
        <w:t>ПОСТАНОВЛЯЮ:</w:t>
      </w:r>
    </w:p>
    <w:p w:rsidR="0042682F" w:rsidRPr="003D1104" w:rsidRDefault="0042682F" w:rsidP="003D1104">
      <w:pPr>
        <w:numPr>
          <w:ilvl w:val="0"/>
          <w:numId w:val="4"/>
        </w:numPr>
        <w:tabs>
          <w:tab w:val="left" w:pos="851"/>
        </w:tabs>
        <w:ind w:left="0" w:right="1" w:firstLine="709"/>
        <w:jc w:val="both"/>
        <w:rPr>
          <w:rFonts w:ascii="Arial" w:hAnsi="Arial" w:cs="Arial"/>
          <w:sz w:val="24"/>
        </w:rPr>
      </w:pPr>
      <w:r w:rsidRPr="003D1104">
        <w:rPr>
          <w:rFonts w:ascii="Arial" w:hAnsi="Arial" w:cs="Arial"/>
          <w:sz w:val="24"/>
        </w:rPr>
        <w:t>Утвердить прилагаемый административный</w:t>
      </w:r>
      <w:r w:rsidRPr="003D1104">
        <w:rPr>
          <w:rFonts w:ascii="Arial" w:hAnsi="Arial" w:cs="Arial"/>
          <w:color w:val="000000"/>
          <w:sz w:val="24"/>
        </w:rPr>
        <w:t xml:space="preserve"> регламент </w:t>
      </w:r>
      <w:r w:rsidR="00A70709" w:rsidRPr="003D1104">
        <w:rPr>
          <w:rFonts w:ascii="Arial" w:hAnsi="Arial" w:cs="Arial"/>
          <w:kern w:val="2"/>
          <w:sz w:val="24"/>
        </w:rPr>
        <w:t xml:space="preserve">по </w:t>
      </w:r>
      <w:r w:rsidRPr="003D1104">
        <w:rPr>
          <w:rFonts w:ascii="Arial" w:hAnsi="Arial" w:cs="Arial"/>
          <w:sz w:val="24"/>
        </w:rPr>
        <w:t xml:space="preserve"> реализации федеральной программы «</w:t>
      </w:r>
      <w:r w:rsidR="00375BA4" w:rsidRPr="003D1104">
        <w:rPr>
          <w:rFonts w:ascii="Arial" w:hAnsi="Arial" w:cs="Arial"/>
          <w:sz w:val="24"/>
        </w:rPr>
        <w:t>Обеспечение доступным и комфортным жильем населения Алтайского края</w:t>
      </w:r>
      <w:r w:rsidR="000852F9" w:rsidRPr="003D1104">
        <w:rPr>
          <w:rFonts w:ascii="Arial" w:hAnsi="Arial" w:cs="Arial"/>
          <w:sz w:val="24"/>
        </w:rPr>
        <w:t xml:space="preserve"> на 20</w:t>
      </w:r>
      <w:r w:rsidR="00375BA4" w:rsidRPr="003D1104">
        <w:rPr>
          <w:rFonts w:ascii="Arial" w:hAnsi="Arial" w:cs="Arial"/>
          <w:sz w:val="24"/>
        </w:rPr>
        <w:t>21</w:t>
      </w:r>
      <w:r w:rsidR="000852F9" w:rsidRPr="003D1104">
        <w:rPr>
          <w:rFonts w:ascii="Arial" w:hAnsi="Arial" w:cs="Arial"/>
          <w:sz w:val="24"/>
        </w:rPr>
        <w:t>-20</w:t>
      </w:r>
      <w:r w:rsidR="00BB2A0C" w:rsidRPr="003D1104">
        <w:rPr>
          <w:rFonts w:ascii="Arial" w:hAnsi="Arial" w:cs="Arial"/>
          <w:sz w:val="24"/>
        </w:rPr>
        <w:t>2</w:t>
      </w:r>
      <w:r w:rsidR="00375BA4" w:rsidRPr="003D1104">
        <w:rPr>
          <w:rFonts w:ascii="Arial" w:hAnsi="Arial" w:cs="Arial"/>
          <w:sz w:val="24"/>
        </w:rPr>
        <w:t>5</w:t>
      </w:r>
      <w:r w:rsidR="00BB2A0C" w:rsidRPr="003D1104">
        <w:rPr>
          <w:rFonts w:ascii="Arial" w:hAnsi="Arial" w:cs="Arial"/>
          <w:sz w:val="24"/>
        </w:rPr>
        <w:t xml:space="preserve"> </w:t>
      </w:r>
      <w:r w:rsidR="000852F9" w:rsidRPr="003D1104">
        <w:rPr>
          <w:rFonts w:ascii="Arial" w:hAnsi="Arial" w:cs="Arial"/>
          <w:sz w:val="24"/>
        </w:rPr>
        <w:t>годы</w:t>
      </w:r>
      <w:r w:rsidRPr="003D1104">
        <w:rPr>
          <w:rFonts w:ascii="Arial" w:hAnsi="Arial" w:cs="Arial"/>
          <w:sz w:val="24"/>
        </w:rPr>
        <w:t>».</w:t>
      </w:r>
    </w:p>
    <w:p w:rsidR="0042682F" w:rsidRPr="003D1104" w:rsidRDefault="0042682F" w:rsidP="003D1104">
      <w:pPr>
        <w:ind w:firstLine="709"/>
        <w:jc w:val="both"/>
        <w:rPr>
          <w:rFonts w:ascii="Arial" w:hAnsi="Arial" w:cs="Arial"/>
          <w:sz w:val="24"/>
        </w:rPr>
      </w:pPr>
      <w:r w:rsidRPr="003D1104">
        <w:rPr>
          <w:rFonts w:ascii="Arial" w:hAnsi="Arial" w:cs="Arial"/>
          <w:sz w:val="24"/>
        </w:rPr>
        <w:t>2. Разместить настоящее постановление на официальном сайте Администрации Тальменского района Алтайского края.</w:t>
      </w:r>
    </w:p>
    <w:p w:rsidR="0042682F" w:rsidRPr="003D1104" w:rsidRDefault="0042682F" w:rsidP="003D1104">
      <w:pPr>
        <w:ind w:firstLine="709"/>
        <w:jc w:val="both"/>
        <w:rPr>
          <w:rFonts w:ascii="Arial" w:hAnsi="Arial" w:cs="Arial"/>
          <w:color w:val="000000"/>
          <w:sz w:val="24"/>
        </w:rPr>
      </w:pPr>
      <w:r w:rsidRPr="003D1104">
        <w:rPr>
          <w:rFonts w:ascii="Arial" w:hAnsi="Arial" w:cs="Arial"/>
          <w:sz w:val="24"/>
        </w:rPr>
        <w:t xml:space="preserve">3. Настоящее постановление вступает в силу со дня его обнародования. Днем обнародования считать дату размещения на </w:t>
      </w:r>
      <w:r w:rsidRPr="003D1104">
        <w:rPr>
          <w:rFonts w:ascii="Arial" w:hAnsi="Arial" w:cs="Arial"/>
          <w:color w:val="000000"/>
          <w:sz w:val="24"/>
        </w:rPr>
        <w:t>официальном</w:t>
      </w:r>
      <w:r w:rsidRPr="003D1104">
        <w:rPr>
          <w:rFonts w:ascii="Arial" w:hAnsi="Arial" w:cs="Arial"/>
          <w:b/>
          <w:color w:val="000000"/>
          <w:sz w:val="24"/>
        </w:rPr>
        <w:t xml:space="preserve"> </w:t>
      </w:r>
      <w:r w:rsidRPr="003D1104">
        <w:rPr>
          <w:rStyle w:val="aa"/>
          <w:rFonts w:ascii="Arial" w:hAnsi="Arial" w:cs="Arial"/>
          <w:b w:val="0"/>
          <w:color w:val="000000"/>
          <w:sz w:val="24"/>
        </w:rPr>
        <w:t>сайте Администрации Тальменского района Алтайского</w:t>
      </w:r>
      <w:r w:rsidRPr="003D1104">
        <w:rPr>
          <w:rFonts w:ascii="Arial" w:hAnsi="Arial" w:cs="Arial"/>
          <w:b/>
          <w:color w:val="000000"/>
          <w:sz w:val="24"/>
        </w:rPr>
        <w:t xml:space="preserve"> </w:t>
      </w:r>
      <w:r w:rsidRPr="003D1104">
        <w:rPr>
          <w:rFonts w:ascii="Arial" w:hAnsi="Arial" w:cs="Arial"/>
          <w:color w:val="000000"/>
          <w:sz w:val="24"/>
        </w:rPr>
        <w:t>края.</w:t>
      </w:r>
    </w:p>
    <w:p w:rsidR="0042682F" w:rsidRPr="003D1104" w:rsidRDefault="0042682F" w:rsidP="003D1104">
      <w:pPr>
        <w:ind w:firstLine="709"/>
        <w:jc w:val="both"/>
        <w:rPr>
          <w:rFonts w:ascii="Arial" w:hAnsi="Arial" w:cs="Arial"/>
          <w:sz w:val="24"/>
        </w:rPr>
      </w:pPr>
      <w:r w:rsidRPr="003D1104">
        <w:rPr>
          <w:rFonts w:ascii="Arial" w:hAnsi="Arial" w:cs="Arial"/>
          <w:sz w:val="24"/>
        </w:rPr>
        <w:t xml:space="preserve">4. Контроль за выполнением настоящего постановления возложить на заместитель главы Администрации района по социальным вопросам </w:t>
      </w:r>
      <w:r w:rsidR="00375BA4" w:rsidRPr="003D1104">
        <w:rPr>
          <w:rFonts w:ascii="Arial" w:hAnsi="Arial" w:cs="Arial"/>
          <w:sz w:val="24"/>
        </w:rPr>
        <w:t>Е.П.Сидорову</w:t>
      </w:r>
      <w:r w:rsidRPr="003D1104">
        <w:rPr>
          <w:rFonts w:ascii="Arial" w:hAnsi="Arial" w:cs="Arial"/>
          <w:sz w:val="24"/>
        </w:rPr>
        <w:t>.</w:t>
      </w:r>
    </w:p>
    <w:p w:rsidR="0042682F" w:rsidRPr="003D1104" w:rsidRDefault="0042682F" w:rsidP="003D1104">
      <w:pPr>
        <w:ind w:firstLine="567"/>
        <w:jc w:val="both"/>
        <w:rPr>
          <w:rFonts w:ascii="Arial" w:hAnsi="Arial" w:cs="Arial"/>
          <w:sz w:val="24"/>
        </w:rPr>
      </w:pPr>
    </w:p>
    <w:p w:rsidR="0042682F" w:rsidRPr="003D1104" w:rsidRDefault="0042682F" w:rsidP="003D1104">
      <w:pPr>
        <w:pStyle w:val="11"/>
        <w:jc w:val="both"/>
        <w:rPr>
          <w:rFonts w:ascii="Arial" w:hAnsi="Arial" w:cs="Arial"/>
          <w:sz w:val="24"/>
          <w:szCs w:val="24"/>
        </w:rPr>
      </w:pPr>
    </w:p>
    <w:p w:rsidR="009B328A" w:rsidRDefault="009B328A" w:rsidP="003D1104">
      <w:pPr>
        <w:pStyle w:val="11"/>
        <w:jc w:val="both"/>
        <w:rPr>
          <w:rFonts w:ascii="Arial" w:hAnsi="Arial" w:cs="Arial"/>
          <w:sz w:val="24"/>
          <w:szCs w:val="24"/>
        </w:rPr>
      </w:pPr>
      <w:r w:rsidRPr="003D1104">
        <w:rPr>
          <w:rFonts w:ascii="Arial" w:hAnsi="Arial" w:cs="Arial"/>
          <w:sz w:val="24"/>
          <w:szCs w:val="24"/>
        </w:rPr>
        <w:t>Глава района</w:t>
      </w:r>
      <w:r w:rsidR="00375BA4" w:rsidRPr="003D1104">
        <w:rPr>
          <w:rFonts w:ascii="Arial" w:hAnsi="Arial" w:cs="Arial"/>
          <w:sz w:val="24"/>
          <w:szCs w:val="24"/>
        </w:rPr>
        <w:t xml:space="preserve">            </w:t>
      </w:r>
      <w:r w:rsidRPr="003D1104">
        <w:rPr>
          <w:rFonts w:ascii="Arial" w:hAnsi="Arial" w:cs="Arial"/>
          <w:sz w:val="24"/>
          <w:szCs w:val="24"/>
        </w:rPr>
        <w:t xml:space="preserve">               </w:t>
      </w:r>
      <w:r w:rsidR="003D1104">
        <w:rPr>
          <w:rFonts w:ascii="Arial" w:hAnsi="Arial" w:cs="Arial"/>
          <w:sz w:val="24"/>
          <w:szCs w:val="24"/>
        </w:rPr>
        <w:t xml:space="preserve">                                   </w:t>
      </w:r>
      <w:r w:rsidRPr="003D1104">
        <w:rPr>
          <w:rFonts w:ascii="Arial" w:hAnsi="Arial" w:cs="Arial"/>
          <w:sz w:val="24"/>
          <w:szCs w:val="24"/>
        </w:rPr>
        <w:t xml:space="preserve">                                         </w:t>
      </w:r>
      <w:r w:rsidR="004046D6" w:rsidRPr="003D1104">
        <w:rPr>
          <w:rFonts w:ascii="Arial" w:hAnsi="Arial" w:cs="Arial"/>
          <w:sz w:val="24"/>
          <w:szCs w:val="24"/>
        </w:rPr>
        <w:t>И.А.Щербаков</w:t>
      </w:r>
    </w:p>
    <w:p w:rsidR="003D1104" w:rsidRDefault="003D1104" w:rsidP="003D1104">
      <w:pPr>
        <w:pStyle w:val="11"/>
        <w:jc w:val="both"/>
        <w:rPr>
          <w:rFonts w:ascii="Arial" w:hAnsi="Arial" w:cs="Arial"/>
          <w:sz w:val="24"/>
          <w:szCs w:val="24"/>
        </w:rPr>
      </w:pPr>
    </w:p>
    <w:p w:rsidR="003D1104" w:rsidRDefault="003D1104" w:rsidP="003D1104">
      <w:pPr>
        <w:pStyle w:val="11"/>
        <w:jc w:val="both"/>
        <w:rPr>
          <w:rFonts w:ascii="Arial" w:hAnsi="Arial" w:cs="Arial"/>
          <w:sz w:val="24"/>
          <w:szCs w:val="24"/>
        </w:rPr>
      </w:pPr>
    </w:p>
    <w:p w:rsidR="003D1104" w:rsidRPr="003D1104" w:rsidRDefault="003D1104" w:rsidP="003D1104">
      <w:pPr>
        <w:tabs>
          <w:tab w:val="left" w:pos="851"/>
        </w:tabs>
        <w:ind w:right="1"/>
        <w:jc w:val="both"/>
        <w:rPr>
          <w:rFonts w:ascii="Arial" w:hAnsi="Arial" w:cs="Arial"/>
          <w:sz w:val="24"/>
        </w:rPr>
      </w:pPr>
      <w:r>
        <w:rPr>
          <w:rFonts w:ascii="Arial" w:hAnsi="Arial" w:cs="Arial"/>
          <w:sz w:val="24"/>
        </w:rPr>
        <w:t xml:space="preserve">Утверждено постановлением Администрации Тальменского района от 14.04.2022 №298 </w:t>
      </w:r>
      <w:r w:rsidRPr="003D1104">
        <w:rPr>
          <w:rFonts w:ascii="Arial" w:hAnsi="Arial" w:cs="Arial"/>
          <w:sz w:val="24"/>
        </w:rPr>
        <w:t>«Об утверждении административного регламента по реализации федеральнойпрограммы «Обеспечение доступным и комфортным жильем</w:t>
      </w:r>
    </w:p>
    <w:p w:rsidR="003D1104" w:rsidRPr="003D1104" w:rsidRDefault="003D1104" w:rsidP="003D1104">
      <w:pPr>
        <w:pStyle w:val="11"/>
        <w:jc w:val="both"/>
        <w:rPr>
          <w:rFonts w:ascii="Arial" w:hAnsi="Arial" w:cs="Arial"/>
          <w:sz w:val="24"/>
          <w:szCs w:val="24"/>
        </w:rPr>
      </w:pPr>
      <w:r w:rsidRPr="003D1104">
        <w:rPr>
          <w:rFonts w:ascii="Arial" w:hAnsi="Arial" w:cs="Arial"/>
          <w:sz w:val="24"/>
          <w:szCs w:val="24"/>
        </w:rPr>
        <w:t>населения Алтайского края на 2021-2025</w:t>
      </w:r>
      <w:r w:rsidRPr="003D1104">
        <w:rPr>
          <w:rFonts w:ascii="Arial" w:hAnsi="Arial" w:cs="Arial"/>
          <w:sz w:val="24"/>
        </w:rPr>
        <w:t xml:space="preserve"> годы»</w:t>
      </w:r>
    </w:p>
    <w:p w:rsidR="0042682F" w:rsidRPr="003D1104" w:rsidRDefault="0042682F" w:rsidP="003D1104">
      <w:pPr>
        <w:pStyle w:val="11"/>
        <w:jc w:val="both"/>
        <w:rPr>
          <w:rFonts w:ascii="Arial" w:hAnsi="Arial" w:cs="Arial"/>
          <w:sz w:val="24"/>
          <w:szCs w:val="24"/>
        </w:rPr>
      </w:pPr>
    </w:p>
    <w:p w:rsidR="003D1104" w:rsidRDefault="003D1104" w:rsidP="003D1104">
      <w:pPr>
        <w:ind w:right="142" w:firstLine="720"/>
        <w:jc w:val="both"/>
        <w:rPr>
          <w:rFonts w:ascii="Arial" w:hAnsi="Arial" w:cs="Arial"/>
          <w:b/>
          <w:caps/>
          <w:sz w:val="24"/>
        </w:rPr>
      </w:pPr>
    </w:p>
    <w:p w:rsidR="003D1104" w:rsidRPr="003D1104" w:rsidRDefault="003D1104" w:rsidP="003D1104">
      <w:pPr>
        <w:ind w:right="142" w:firstLine="720"/>
        <w:jc w:val="center"/>
        <w:rPr>
          <w:rFonts w:ascii="Arial" w:hAnsi="Arial" w:cs="Arial"/>
          <w:b/>
          <w:caps/>
          <w:sz w:val="24"/>
        </w:rPr>
      </w:pPr>
      <w:r w:rsidRPr="003D1104">
        <w:rPr>
          <w:rFonts w:ascii="Arial" w:hAnsi="Arial" w:cs="Arial"/>
          <w:b/>
          <w:caps/>
          <w:sz w:val="24"/>
        </w:rPr>
        <w:t>Административный регламент</w:t>
      </w:r>
    </w:p>
    <w:p w:rsidR="003D1104" w:rsidRPr="003D1104" w:rsidRDefault="003D1104" w:rsidP="003D1104">
      <w:pPr>
        <w:ind w:right="142" w:firstLine="720"/>
        <w:jc w:val="center"/>
        <w:rPr>
          <w:rFonts w:ascii="Arial" w:hAnsi="Arial" w:cs="Arial"/>
          <w:b/>
          <w:sz w:val="24"/>
        </w:rPr>
      </w:pPr>
      <w:r w:rsidRPr="003D1104">
        <w:rPr>
          <w:rFonts w:ascii="Arial" w:hAnsi="Arial" w:cs="Arial"/>
          <w:b/>
          <w:sz w:val="24"/>
        </w:rPr>
        <w:t>по реализации подпрограммы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w:t>
      </w:r>
    </w:p>
    <w:p w:rsidR="003D1104" w:rsidRPr="003D1104" w:rsidRDefault="003D1104" w:rsidP="003D1104">
      <w:pPr>
        <w:ind w:right="142" w:firstLine="720"/>
        <w:jc w:val="both"/>
        <w:rPr>
          <w:rFonts w:ascii="Arial" w:hAnsi="Arial" w:cs="Arial"/>
          <w:sz w:val="24"/>
        </w:rPr>
      </w:pPr>
    </w:p>
    <w:p w:rsidR="003D1104" w:rsidRPr="003D1104" w:rsidRDefault="003D1104" w:rsidP="003D1104">
      <w:pPr>
        <w:pStyle w:val="15"/>
        <w:spacing w:before="0" w:after="0"/>
        <w:ind w:firstLine="709"/>
        <w:jc w:val="both"/>
        <w:rPr>
          <w:rFonts w:cs="Arial"/>
          <w:b w:val="0"/>
          <w:sz w:val="24"/>
          <w:szCs w:val="24"/>
        </w:rPr>
      </w:pPr>
      <w:bookmarkStart w:id="0" w:name="_Toc324767302"/>
      <w:r w:rsidRPr="003D1104">
        <w:rPr>
          <w:rFonts w:cs="Arial"/>
          <w:b w:val="0"/>
          <w:sz w:val="24"/>
          <w:szCs w:val="24"/>
        </w:rPr>
        <w:t>1. ОБЩИЕ ПОЛОЖЕНИЯ</w:t>
      </w:r>
      <w:bookmarkEnd w:id="0"/>
    </w:p>
    <w:p w:rsidR="003D1104" w:rsidRPr="003D1104" w:rsidRDefault="003D1104" w:rsidP="003D1104">
      <w:pPr>
        <w:ind w:right="142" w:firstLine="720"/>
        <w:jc w:val="both"/>
        <w:rPr>
          <w:rFonts w:ascii="Arial" w:hAnsi="Arial" w:cs="Arial"/>
          <w:sz w:val="24"/>
        </w:rPr>
      </w:pPr>
      <w:r w:rsidRPr="003D1104">
        <w:rPr>
          <w:rFonts w:ascii="Arial" w:hAnsi="Arial" w:cs="Arial"/>
          <w:sz w:val="24"/>
        </w:rPr>
        <w:t>1.1. Настоящий административный регламент устанавливает стандарт и порядок  предоставления муниципальной услуги по реализации программы «Обеспечение доступным и комфортным жильем населения Алтайского края» на 2021-2025 годы» (далее – административный регламент).</w:t>
      </w:r>
    </w:p>
    <w:p w:rsidR="003D1104" w:rsidRPr="003D1104" w:rsidRDefault="003D1104" w:rsidP="003D1104">
      <w:pPr>
        <w:pStyle w:val="ConsPlusNormal"/>
        <w:widowControl/>
        <w:jc w:val="both"/>
        <w:rPr>
          <w:sz w:val="24"/>
          <w:szCs w:val="24"/>
        </w:rPr>
      </w:pPr>
      <w:r w:rsidRPr="003D1104">
        <w:rPr>
          <w:sz w:val="24"/>
          <w:szCs w:val="24"/>
        </w:rPr>
        <w:lastRenderedPageBreak/>
        <w:t>Административный регламент разработан в целях оптимизации и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последовательность действий (административных процедур), а также порядок взаимодействия с заявителями при предоставлении муниципальной услуги по обеспечению жильем молодых семей на территории Тальменского района.</w:t>
      </w:r>
    </w:p>
    <w:p w:rsidR="003D1104" w:rsidRPr="003D1104" w:rsidRDefault="003D1104" w:rsidP="003D1104">
      <w:pPr>
        <w:tabs>
          <w:tab w:val="left" w:pos="284"/>
        </w:tabs>
        <w:ind w:firstLine="720"/>
        <w:jc w:val="both"/>
        <w:rPr>
          <w:rFonts w:ascii="Arial" w:hAnsi="Arial" w:cs="Arial"/>
          <w:sz w:val="24"/>
        </w:rPr>
      </w:pPr>
      <w:r w:rsidRPr="003D1104">
        <w:rPr>
          <w:rFonts w:ascii="Arial" w:hAnsi="Arial" w:cs="Arial"/>
          <w:sz w:val="24"/>
        </w:rPr>
        <w:t>1.2. Административный регламент разработан  отделом по физической культуре, спорту и делам молодежи Администрации Тальменского района (далее- отдел) на основе требований нормативно-правовых актов указанных в пункте 2.5 настоящего регламента.</w:t>
      </w:r>
    </w:p>
    <w:p w:rsidR="003D1104" w:rsidRPr="003D1104" w:rsidRDefault="003D1104" w:rsidP="003D1104">
      <w:pPr>
        <w:pStyle w:val="ConsPlusNormal"/>
        <w:widowControl/>
        <w:jc w:val="both"/>
        <w:rPr>
          <w:sz w:val="24"/>
          <w:szCs w:val="24"/>
        </w:rPr>
      </w:pPr>
      <w:r w:rsidRPr="003D1104">
        <w:rPr>
          <w:sz w:val="24"/>
          <w:szCs w:val="24"/>
        </w:rPr>
        <w:t>1.3. В настоящем административном регламенте используются следующие термины и определения:</w:t>
      </w:r>
    </w:p>
    <w:p w:rsidR="003D1104" w:rsidRPr="003D1104" w:rsidRDefault="003D1104" w:rsidP="003D1104">
      <w:pPr>
        <w:pStyle w:val="ab"/>
        <w:spacing w:before="0" w:beforeAutospacing="0" w:after="0" w:afterAutospacing="0"/>
        <w:ind w:firstLine="720"/>
        <w:jc w:val="both"/>
        <w:rPr>
          <w:rFonts w:ascii="Arial" w:hAnsi="Arial" w:cs="Arial"/>
        </w:rPr>
      </w:pPr>
      <w:r w:rsidRPr="003D1104">
        <w:rPr>
          <w:rFonts w:ascii="Arial" w:hAnsi="Arial" w:cs="Arial"/>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w:t>
      </w:r>
      <w:r w:rsidRPr="003D1104">
        <w:rPr>
          <w:rFonts w:ascii="Arial" w:hAnsi="Arial" w:cs="Arial"/>
        </w:rPr>
        <w:t>у</w:t>
      </w:r>
      <w:r w:rsidRPr="003D1104">
        <w:rPr>
          <w:rFonts w:ascii="Arial" w:hAnsi="Arial" w:cs="Arial"/>
        </w:rPr>
        <w:t>ги;</w:t>
      </w:r>
      <w:r w:rsidRPr="003D1104">
        <w:rPr>
          <w:rFonts w:ascii="Arial" w:hAnsi="Arial" w:cs="Arial"/>
        </w:rPr>
        <w:tab/>
        <w:t xml:space="preserve"> </w:t>
      </w:r>
    </w:p>
    <w:p w:rsidR="003D1104" w:rsidRPr="003D1104" w:rsidRDefault="003D1104" w:rsidP="003D1104">
      <w:pPr>
        <w:pStyle w:val="ab"/>
        <w:spacing w:before="0" w:beforeAutospacing="0" w:after="0" w:afterAutospacing="0"/>
        <w:ind w:firstLine="720"/>
        <w:jc w:val="both"/>
        <w:rPr>
          <w:rFonts w:ascii="Arial" w:hAnsi="Arial" w:cs="Arial"/>
        </w:rPr>
      </w:pPr>
      <w:r w:rsidRPr="003D1104">
        <w:rPr>
          <w:rFonts w:ascii="Arial" w:hAnsi="Arial" w:cs="Arial"/>
        </w:rPr>
        <w:t>-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w:t>
      </w:r>
      <w:r w:rsidRPr="003D1104">
        <w:rPr>
          <w:rFonts w:ascii="Arial" w:hAnsi="Arial" w:cs="Arial"/>
        </w:rPr>
        <w:t>о</w:t>
      </w:r>
      <w:r w:rsidRPr="003D1104">
        <w:rPr>
          <w:rFonts w:ascii="Arial" w:hAnsi="Arial" w:cs="Arial"/>
        </w:rPr>
        <w:t>мочий органа, предоставляющего муниципальные услуги, по решению вопросов местного значения, у</w:t>
      </w:r>
      <w:r w:rsidRPr="003D1104">
        <w:rPr>
          <w:rFonts w:ascii="Arial" w:hAnsi="Arial" w:cs="Arial"/>
        </w:rPr>
        <w:t>с</w:t>
      </w:r>
      <w:r w:rsidRPr="003D1104">
        <w:rPr>
          <w:rFonts w:ascii="Arial" w:hAnsi="Arial" w:cs="Arial"/>
        </w:rPr>
        <w:t>тановленных в соответствии с Федеральным законом от 6 октября 2003 года №131-ФЗ «Об общих при</w:t>
      </w:r>
      <w:r w:rsidRPr="003D1104">
        <w:rPr>
          <w:rFonts w:ascii="Arial" w:hAnsi="Arial" w:cs="Arial"/>
        </w:rPr>
        <w:t>н</w:t>
      </w:r>
      <w:r w:rsidRPr="003D1104">
        <w:rPr>
          <w:rFonts w:ascii="Arial" w:hAnsi="Arial" w:cs="Arial"/>
        </w:rPr>
        <w:t>ципах организации местного самоуправления в Российской Федерации» и уставами муниципальных обр</w:t>
      </w:r>
      <w:r w:rsidRPr="003D1104">
        <w:rPr>
          <w:rFonts w:ascii="Arial" w:hAnsi="Arial" w:cs="Arial"/>
        </w:rPr>
        <w:t>а</w:t>
      </w:r>
      <w:r w:rsidRPr="003D1104">
        <w:rPr>
          <w:rFonts w:ascii="Arial" w:hAnsi="Arial" w:cs="Arial"/>
        </w:rPr>
        <w:t>зований;</w:t>
      </w:r>
    </w:p>
    <w:p w:rsidR="003D1104" w:rsidRPr="003D1104" w:rsidRDefault="003D1104" w:rsidP="003D1104">
      <w:pPr>
        <w:pStyle w:val="ab"/>
        <w:spacing w:before="0" w:beforeAutospacing="0" w:after="0" w:afterAutospacing="0"/>
        <w:ind w:firstLine="720"/>
        <w:jc w:val="both"/>
        <w:rPr>
          <w:rFonts w:ascii="Arial" w:hAnsi="Arial" w:cs="Arial"/>
        </w:rPr>
      </w:pPr>
      <w:r w:rsidRPr="003D1104">
        <w:rPr>
          <w:rFonts w:ascii="Arial" w:hAnsi="Arial" w:cs="Arial"/>
        </w:rPr>
        <w:t>- заявитель -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w:t>
      </w:r>
      <w:r w:rsidRPr="003D1104">
        <w:rPr>
          <w:rFonts w:ascii="Arial" w:hAnsi="Arial" w:cs="Arial"/>
        </w:rPr>
        <w:t>ь</w:t>
      </w:r>
      <w:r w:rsidRPr="003D1104">
        <w:rPr>
          <w:rFonts w:ascii="Arial" w:hAnsi="Arial" w:cs="Arial"/>
        </w:rPr>
        <w:t>ной услуги, выраженным в устной, письменной или электронной форме;</w:t>
      </w:r>
    </w:p>
    <w:p w:rsidR="003D1104" w:rsidRPr="003D1104" w:rsidRDefault="003D1104" w:rsidP="003D1104">
      <w:pPr>
        <w:pStyle w:val="ab"/>
        <w:spacing w:before="0" w:beforeAutospacing="0" w:after="0" w:afterAutospacing="0"/>
        <w:ind w:firstLine="720"/>
        <w:jc w:val="both"/>
        <w:rPr>
          <w:rFonts w:ascii="Arial" w:hAnsi="Arial" w:cs="Arial"/>
        </w:rPr>
      </w:pPr>
      <w:r w:rsidRPr="003D1104">
        <w:rPr>
          <w:rFonts w:ascii="Arial" w:hAnsi="Arial" w:cs="Arial"/>
        </w:rPr>
        <w:t>- молодая семья – семья, зарегистрировавшая брак в установленном порядке, при условии, что оба супруга не достигли 35-летнего возраста, а также неполная семья, состоящая из одного родителя в возрасте до 35 лет и одного и (или) более несовершеннолетних детей;</w:t>
      </w:r>
    </w:p>
    <w:p w:rsidR="003D1104" w:rsidRPr="003D1104" w:rsidRDefault="003D1104" w:rsidP="003D1104">
      <w:pPr>
        <w:pStyle w:val="ab"/>
        <w:spacing w:before="0" w:beforeAutospacing="0" w:after="0" w:afterAutospacing="0"/>
        <w:ind w:firstLine="720"/>
        <w:jc w:val="both"/>
        <w:rPr>
          <w:rFonts w:ascii="Arial" w:hAnsi="Arial" w:cs="Arial"/>
        </w:rPr>
      </w:pPr>
      <w:r w:rsidRPr="003D1104">
        <w:rPr>
          <w:rFonts w:ascii="Arial" w:hAnsi="Arial" w:cs="Arial"/>
        </w:rPr>
        <w:t>-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утвержденной постановлением Правительства Российской Федерации от 17 декабря 2010 года №1050, районной целевой программы «Обеспечение доступным и комфортным жильем молодых семей в Алтайском крае в Тальменском районе» на 2021-2025 годы, утвержденная постановлением Администрации Тальменского района №433 от 10.06.2020 года.</w:t>
      </w:r>
    </w:p>
    <w:p w:rsidR="003D1104" w:rsidRPr="003D1104" w:rsidRDefault="003D1104" w:rsidP="003D1104">
      <w:pPr>
        <w:autoSpaceDE w:val="0"/>
        <w:autoSpaceDN w:val="0"/>
        <w:adjustRightInd w:val="0"/>
        <w:ind w:firstLine="720"/>
        <w:jc w:val="both"/>
        <w:rPr>
          <w:rFonts w:ascii="Arial" w:hAnsi="Arial" w:cs="Arial"/>
          <w:sz w:val="24"/>
        </w:rPr>
      </w:pPr>
      <w:r w:rsidRPr="003D1104">
        <w:rPr>
          <w:rFonts w:ascii="Arial" w:hAnsi="Arial" w:cs="Arial"/>
          <w:sz w:val="24"/>
        </w:rPr>
        <w:t>- социальная выплата - бюджетные средства, предоставляемые участнику Программы для финансирования расходов, связанных с приобретением (строительством) жилья;</w:t>
      </w:r>
    </w:p>
    <w:p w:rsidR="003D1104" w:rsidRPr="003D1104" w:rsidRDefault="003D1104" w:rsidP="003D1104">
      <w:pPr>
        <w:pStyle w:val="ConsPlusNormal"/>
        <w:widowControl/>
        <w:jc w:val="both"/>
        <w:rPr>
          <w:sz w:val="24"/>
          <w:szCs w:val="24"/>
        </w:rPr>
      </w:pPr>
      <w:r w:rsidRPr="003D1104">
        <w:rPr>
          <w:sz w:val="24"/>
          <w:szCs w:val="24"/>
        </w:rPr>
        <w:t>- учетная норма жилья - норма жилья, применяемая для реализации данной Программы, для постановки на учет молодой семьи в качестве нуждающейся в улучшении жилищных условий;</w:t>
      </w:r>
    </w:p>
    <w:p w:rsidR="003D1104" w:rsidRPr="003D1104" w:rsidRDefault="003D1104" w:rsidP="003D1104">
      <w:pPr>
        <w:pStyle w:val="ConsPlusNormal"/>
        <w:widowControl/>
        <w:jc w:val="both"/>
        <w:rPr>
          <w:sz w:val="24"/>
          <w:szCs w:val="24"/>
        </w:rPr>
      </w:pPr>
      <w:r w:rsidRPr="003D1104">
        <w:rPr>
          <w:sz w:val="24"/>
          <w:szCs w:val="24"/>
        </w:rPr>
        <w:t xml:space="preserve">- жилье – отдельное жилое помещение (квартира, жилой дом), отвечающее установленным санитарным и техническим требованиям, благоустроенное находящееся на территории Тальменского района; </w:t>
      </w:r>
    </w:p>
    <w:p w:rsidR="003D1104" w:rsidRPr="003D1104" w:rsidRDefault="003D1104" w:rsidP="003D1104">
      <w:pPr>
        <w:pStyle w:val="ConsNormal"/>
        <w:widowControl/>
        <w:ind w:right="0"/>
        <w:jc w:val="both"/>
        <w:rPr>
          <w:sz w:val="24"/>
          <w:szCs w:val="24"/>
        </w:rPr>
      </w:pPr>
      <w:r w:rsidRPr="003D1104">
        <w:rPr>
          <w:sz w:val="24"/>
          <w:szCs w:val="24"/>
        </w:rPr>
        <w:t xml:space="preserve">- свидетельство – именной документ, удостоверяющий право молодой семьи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 </w:t>
      </w:r>
    </w:p>
    <w:p w:rsidR="003D1104" w:rsidRPr="003D1104" w:rsidRDefault="003D1104" w:rsidP="003D1104">
      <w:pPr>
        <w:pStyle w:val="ConsPlusNormal"/>
        <w:widowControl/>
        <w:jc w:val="both"/>
        <w:rPr>
          <w:sz w:val="24"/>
          <w:szCs w:val="24"/>
        </w:rPr>
      </w:pPr>
      <w:r w:rsidRPr="003D1104">
        <w:rPr>
          <w:sz w:val="24"/>
          <w:szCs w:val="24"/>
        </w:rPr>
        <w:lastRenderedPageBreak/>
        <w:t>1.4. Описание заявителей, получателей муниципальной услуги.</w:t>
      </w:r>
    </w:p>
    <w:p w:rsidR="003D1104" w:rsidRPr="003D1104" w:rsidRDefault="003D1104" w:rsidP="003D1104">
      <w:pPr>
        <w:pStyle w:val="ConsPlusNormal"/>
        <w:jc w:val="both"/>
        <w:rPr>
          <w:sz w:val="24"/>
          <w:szCs w:val="24"/>
        </w:rPr>
      </w:pPr>
      <w:r w:rsidRPr="003D1104">
        <w:rPr>
          <w:sz w:val="24"/>
          <w:szCs w:val="24"/>
        </w:rPr>
        <w:t xml:space="preserve">Предоставление муниципальной услуги осуществляется в соответствии с настоящим регламентом молодым семьям, в том числе неполным (состоящим из одного родителя и одного или более детей) где каждый супруг (родитель и ребенок в неполной молодой семье) является гражданином  Российской Федерации, и которые соответствуют следующим условиям: </w:t>
      </w:r>
    </w:p>
    <w:p w:rsidR="003D1104" w:rsidRPr="003D1104" w:rsidRDefault="003D1104" w:rsidP="003D1104">
      <w:pPr>
        <w:pStyle w:val="ConsPlusNormal"/>
        <w:jc w:val="both"/>
        <w:rPr>
          <w:sz w:val="24"/>
          <w:szCs w:val="24"/>
        </w:rPr>
      </w:pPr>
      <w:r w:rsidRPr="003D1104">
        <w:rPr>
          <w:sz w:val="24"/>
          <w:szCs w:val="24"/>
        </w:rPr>
        <w:t>- молодая семья, в том числе неполная (состоящая из одного молодого родителя и одного или более детей), постоянно проживающая и зарегистрированная на территории Тальменского района, признанная органом местного самоуправления по месту их жительства нуждающимися в жилых помещениях по тем же основаниям, которые предусмотрены ст.51 Жилищного кодекса РФ для признания граждан, нуждающимися в жилых помещениях по договорам социального найма, и соответствующая следующим условиям:</w:t>
      </w:r>
    </w:p>
    <w:p w:rsidR="003D1104" w:rsidRPr="003D1104" w:rsidRDefault="003D1104" w:rsidP="003D1104">
      <w:pPr>
        <w:pStyle w:val="ConsPlusNormal"/>
        <w:jc w:val="both"/>
        <w:rPr>
          <w:sz w:val="24"/>
          <w:szCs w:val="24"/>
        </w:rPr>
      </w:pPr>
      <w:r w:rsidRPr="003D1104">
        <w:rPr>
          <w:sz w:val="24"/>
          <w:szCs w:val="24"/>
        </w:rPr>
        <w:t>- возраст каждого из супругов либо одного родителя в неполной молодой семье не превышает 35 лет;</w:t>
      </w:r>
    </w:p>
    <w:p w:rsidR="003D1104" w:rsidRPr="003D1104" w:rsidRDefault="003D1104" w:rsidP="003D1104">
      <w:pPr>
        <w:pStyle w:val="ConsPlusNormal"/>
        <w:jc w:val="both"/>
        <w:rPr>
          <w:sz w:val="24"/>
          <w:szCs w:val="24"/>
        </w:rPr>
      </w:pPr>
      <w:r w:rsidRPr="003D1104">
        <w:rPr>
          <w:sz w:val="24"/>
          <w:szCs w:val="24"/>
        </w:rPr>
        <w:t>-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D1104" w:rsidRPr="003D1104" w:rsidRDefault="003D1104" w:rsidP="003D1104">
      <w:pPr>
        <w:pStyle w:val="16"/>
        <w:rPr>
          <w:rFonts w:ascii="Arial" w:eastAsia="Calibri" w:hAnsi="Arial" w:cs="Arial"/>
          <w:sz w:val="24"/>
          <w:szCs w:val="24"/>
        </w:rPr>
      </w:pPr>
      <w:bookmarkStart w:id="1" w:name="_Toc324509724"/>
      <w:bookmarkStart w:id="2" w:name="_Toc324767303"/>
      <w:r w:rsidRPr="003D1104">
        <w:rPr>
          <w:rFonts w:ascii="Arial" w:hAnsi="Arial" w:cs="Arial"/>
          <w:sz w:val="24"/>
          <w:szCs w:val="24"/>
        </w:rPr>
        <w:t>1.5. Порядок информирования о предоставлении муниципальной услуги.</w:t>
      </w:r>
      <w:bookmarkEnd w:id="1"/>
      <w:bookmarkEnd w:id="2"/>
    </w:p>
    <w:p w:rsidR="003D1104" w:rsidRPr="003D1104" w:rsidRDefault="003D1104" w:rsidP="003D1104">
      <w:pPr>
        <w:pStyle w:val="ae"/>
        <w:ind w:left="0" w:firstLine="720"/>
        <w:jc w:val="both"/>
        <w:rPr>
          <w:rFonts w:ascii="Arial" w:hAnsi="Arial" w:cs="Arial"/>
        </w:rPr>
      </w:pPr>
      <w:r w:rsidRPr="003D1104">
        <w:rPr>
          <w:rFonts w:ascii="Arial" w:hAnsi="Arial" w:cs="Arial"/>
        </w:rPr>
        <w:t>1.5.1. Информирование о правилах предоставления муниципальной услуги осуществляется:</w:t>
      </w:r>
    </w:p>
    <w:p w:rsidR="003D1104" w:rsidRPr="003D1104" w:rsidRDefault="003D1104" w:rsidP="003D1104">
      <w:pPr>
        <w:pStyle w:val="ae"/>
        <w:ind w:left="0" w:firstLine="720"/>
        <w:jc w:val="both"/>
        <w:rPr>
          <w:rFonts w:ascii="Arial" w:hAnsi="Arial" w:cs="Arial"/>
        </w:rPr>
      </w:pPr>
      <w:r w:rsidRPr="003D1104">
        <w:rPr>
          <w:rFonts w:ascii="Arial" w:hAnsi="Arial" w:cs="Arial"/>
        </w:rPr>
        <w:t>- при обращении граждан непосредственно к специалисту отдела;</w:t>
      </w:r>
    </w:p>
    <w:p w:rsidR="003D1104" w:rsidRPr="003D1104" w:rsidRDefault="003D1104" w:rsidP="003D1104">
      <w:pPr>
        <w:pStyle w:val="ae"/>
        <w:ind w:left="0" w:firstLine="720"/>
        <w:jc w:val="both"/>
        <w:rPr>
          <w:rFonts w:ascii="Arial" w:hAnsi="Arial" w:cs="Arial"/>
        </w:rPr>
      </w:pPr>
      <w:r w:rsidRPr="003D1104">
        <w:rPr>
          <w:rFonts w:ascii="Arial" w:hAnsi="Arial" w:cs="Arial"/>
        </w:rPr>
        <w:t>- при письменном обращении граждан в Администрацию района;</w:t>
      </w:r>
    </w:p>
    <w:p w:rsidR="003D1104" w:rsidRPr="003D1104" w:rsidRDefault="003D1104" w:rsidP="003D1104">
      <w:pPr>
        <w:pStyle w:val="ae"/>
        <w:ind w:left="0" w:firstLine="720"/>
        <w:jc w:val="both"/>
        <w:rPr>
          <w:rFonts w:ascii="Arial" w:hAnsi="Arial" w:cs="Arial"/>
        </w:rPr>
      </w:pPr>
      <w:r w:rsidRPr="003D1104">
        <w:rPr>
          <w:rFonts w:ascii="Arial" w:hAnsi="Arial" w:cs="Arial"/>
        </w:rPr>
        <w:t>- посредством размещения на официальном сайте Администрации района;</w:t>
      </w:r>
    </w:p>
    <w:p w:rsidR="003D1104" w:rsidRPr="003D1104" w:rsidRDefault="003D1104" w:rsidP="003D1104">
      <w:pPr>
        <w:ind w:firstLine="720"/>
        <w:jc w:val="both"/>
        <w:rPr>
          <w:rFonts w:ascii="Arial" w:hAnsi="Arial" w:cs="Arial"/>
          <w:sz w:val="24"/>
        </w:rPr>
      </w:pPr>
      <w:r w:rsidRPr="003D1104">
        <w:rPr>
          <w:rFonts w:ascii="Arial" w:hAnsi="Arial" w:cs="Arial"/>
          <w:sz w:val="24"/>
        </w:rPr>
        <w:t>1.5.2 Адрес Администрации района658030, Алтайский край, Тальменский район, р.п.Тальменка, ул.Куйбышева,94.</w:t>
      </w:r>
    </w:p>
    <w:p w:rsidR="003D1104" w:rsidRPr="003D1104" w:rsidRDefault="003D1104" w:rsidP="003D1104">
      <w:pPr>
        <w:widowControl w:val="0"/>
        <w:tabs>
          <w:tab w:val="left" w:pos="0"/>
        </w:tabs>
        <w:ind w:firstLine="720"/>
        <w:jc w:val="both"/>
        <w:rPr>
          <w:rFonts w:ascii="Arial" w:hAnsi="Arial" w:cs="Arial"/>
          <w:color w:val="000000"/>
          <w:sz w:val="24"/>
        </w:rPr>
      </w:pPr>
      <w:r w:rsidRPr="003D1104">
        <w:rPr>
          <w:rFonts w:ascii="Arial" w:hAnsi="Arial" w:cs="Arial"/>
          <w:color w:val="000000"/>
          <w:sz w:val="24"/>
        </w:rPr>
        <w:t xml:space="preserve">График работы </w:t>
      </w:r>
      <w:r w:rsidRPr="003D1104">
        <w:rPr>
          <w:rFonts w:ascii="Arial" w:hAnsi="Arial" w:cs="Arial"/>
          <w:sz w:val="24"/>
        </w:rPr>
        <w:t>по адресу:</w:t>
      </w:r>
      <w:r w:rsidRPr="003D1104">
        <w:rPr>
          <w:rFonts w:ascii="Arial" w:hAnsi="Arial" w:cs="Arial"/>
          <w:color w:val="000000"/>
          <w:sz w:val="24"/>
        </w:rPr>
        <w:t xml:space="preserve"> ул. Куйбышева, каб.№1, тел.: 8 (385 91) 2-23-52: </w:t>
      </w:r>
    </w:p>
    <w:p w:rsidR="003D1104" w:rsidRPr="003D1104" w:rsidRDefault="003D1104" w:rsidP="003D1104">
      <w:pPr>
        <w:widowControl w:val="0"/>
        <w:tabs>
          <w:tab w:val="left" w:pos="540"/>
        </w:tabs>
        <w:ind w:firstLine="720"/>
        <w:jc w:val="both"/>
        <w:rPr>
          <w:rFonts w:ascii="Arial" w:hAnsi="Arial" w:cs="Arial"/>
          <w:color w:val="000000"/>
          <w:sz w:val="24"/>
        </w:rPr>
      </w:pPr>
      <w:r w:rsidRPr="003D1104">
        <w:rPr>
          <w:rFonts w:ascii="Arial" w:hAnsi="Arial" w:cs="Arial"/>
          <w:color w:val="000000"/>
          <w:sz w:val="24"/>
        </w:rPr>
        <w:t>понедельник, вторник, среда, четверг, пятница – с 8.00 до 17.00 часов;</w:t>
      </w:r>
    </w:p>
    <w:p w:rsidR="003D1104" w:rsidRPr="003D1104" w:rsidRDefault="003D1104" w:rsidP="003D1104">
      <w:pPr>
        <w:widowControl w:val="0"/>
        <w:ind w:firstLine="720"/>
        <w:jc w:val="both"/>
        <w:rPr>
          <w:rFonts w:ascii="Arial" w:hAnsi="Arial" w:cs="Arial"/>
          <w:color w:val="000000"/>
          <w:sz w:val="24"/>
        </w:rPr>
      </w:pPr>
      <w:r w:rsidRPr="003D1104">
        <w:rPr>
          <w:rFonts w:ascii="Arial" w:hAnsi="Arial" w:cs="Arial"/>
          <w:color w:val="000000"/>
          <w:sz w:val="24"/>
        </w:rPr>
        <w:t>перерыв – с 12.00 до 13.00 часов;</w:t>
      </w:r>
    </w:p>
    <w:p w:rsidR="003D1104" w:rsidRPr="003D1104" w:rsidRDefault="003D1104" w:rsidP="003D1104">
      <w:pPr>
        <w:widowControl w:val="0"/>
        <w:tabs>
          <w:tab w:val="left" w:pos="540"/>
        </w:tabs>
        <w:ind w:firstLine="720"/>
        <w:jc w:val="both"/>
        <w:rPr>
          <w:rFonts w:ascii="Arial" w:hAnsi="Arial" w:cs="Arial"/>
          <w:color w:val="000000"/>
          <w:sz w:val="24"/>
        </w:rPr>
      </w:pPr>
      <w:r w:rsidRPr="003D1104">
        <w:rPr>
          <w:rFonts w:ascii="Arial" w:hAnsi="Arial" w:cs="Arial"/>
          <w:color w:val="000000"/>
          <w:sz w:val="24"/>
        </w:rPr>
        <w:t>суббота, воскресенье – выходные дни.</w:t>
      </w:r>
    </w:p>
    <w:p w:rsidR="003D1104" w:rsidRPr="003D1104" w:rsidRDefault="003D1104" w:rsidP="003D1104">
      <w:pPr>
        <w:ind w:firstLine="720"/>
        <w:jc w:val="both"/>
        <w:rPr>
          <w:rFonts w:ascii="Arial" w:hAnsi="Arial" w:cs="Arial"/>
          <w:sz w:val="24"/>
        </w:rPr>
      </w:pPr>
      <w:r w:rsidRPr="003D1104">
        <w:rPr>
          <w:rFonts w:ascii="Arial" w:hAnsi="Arial" w:cs="Arial"/>
          <w:sz w:val="24"/>
        </w:rPr>
        <w:t xml:space="preserve">Адрес электронной почты: </w:t>
      </w:r>
      <w:r w:rsidRPr="003D1104">
        <w:rPr>
          <w:rFonts w:ascii="Arial" w:hAnsi="Arial" w:cs="Arial"/>
          <w:color w:val="87898F"/>
          <w:sz w:val="24"/>
          <w:shd w:val="clear" w:color="auto" w:fill="FFFFFF"/>
        </w:rPr>
        <w:t>alt.molod.talm@mail.ru</w:t>
      </w:r>
      <w:r w:rsidRPr="003D1104">
        <w:rPr>
          <w:rFonts w:ascii="Arial" w:hAnsi="Arial" w:cs="Arial"/>
          <w:sz w:val="24"/>
        </w:rPr>
        <w:t>.</w:t>
      </w:r>
    </w:p>
    <w:p w:rsidR="003D1104" w:rsidRPr="003D1104" w:rsidRDefault="003D1104" w:rsidP="003D1104">
      <w:pPr>
        <w:ind w:firstLine="720"/>
        <w:jc w:val="both"/>
        <w:rPr>
          <w:rFonts w:ascii="Arial" w:hAnsi="Arial" w:cs="Arial"/>
          <w:sz w:val="24"/>
        </w:rPr>
      </w:pPr>
      <w:r w:rsidRPr="003D1104">
        <w:rPr>
          <w:rFonts w:ascii="Arial" w:hAnsi="Arial" w:cs="Arial"/>
          <w:sz w:val="24"/>
        </w:rPr>
        <w:t xml:space="preserve">1.5.3. Адрес официального сайта Администрации района в сети Интернет: </w:t>
      </w:r>
      <w:hyperlink r:id="rId8" w:history="1">
        <w:r w:rsidRPr="003D1104">
          <w:rPr>
            <w:rStyle w:val="a9"/>
            <w:rFonts w:ascii="Arial" w:eastAsiaTheme="majorEastAsia" w:hAnsi="Arial" w:cs="Arial"/>
            <w:sz w:val="24"/>
            <w:lang w:val="en-US"/>
          </w:rPr>
          <w:t>www</w:t>
        </w:r>
        <w:r w:rsidRPr="003D1104">
          <w:rPr>
            <w:rStyle w:val="a9"/>
            <w:rFonts w:ascii="Arial" w:eastAsiaTheme="majorEastAsia" w:hAnsi="Arial" w:cs="Arial"/>
            <w:sz w:val="24"/>
          </w:rPr>
          <w:t>.</w:t>
        </w:r>
        <w:r w:rsidRPr="003D1104">
          <w:rPr>
            <w:rStyle w:val="a9"/>
            <w:rFonts w:ascii="Arial" w:eastAsiaTheme="majorEastAsia" w:hAnsi="Arial" w:cs="Arial"/>
            <w:sz w:val="24"/>
            <w:lang w:val="en-US"/>
          </w:rPr>
          <w:t>tal</w:t>
        </w:r>
        <w:r w:rsidRPr="003D1104">
          <w:rPr>
            <w:rStyle w:val="a9"/>
            <w:rFonts w:ascii="Arial" w:eastAsiaTheme="majorEastAsia" w:hAnsi="Arial" w:cs="Arial"/>
            <w:sz w:val="24"/>
          </w:rPr>
          <w:t>-</w:t>
        </w:r>
        <w:r w:rsidRPr="003D1104">
          <w:rPr>
            <w:rStyle w:val="a9"/>
            <w:rFonts w:ascii="Arial" w:eastAsiaTheme="majorEastAsia" w:hAnsi="Arial" w:cs="Arial"/>
            <w:sz w:val="24"/>
            <w:lang w:val="en-US"/>
          </w:rPr>
          <w:t>alt</w:t>
        </w:r>
        <w:r w:rsidRPr="003D1104">
          <w:rPr>
            <w:rStyle w:val="a9"/>
            <w:rFonts w:ascii="Arial" w:eastAsiaTheme="majorEastAsia" w:hAnsi="Arial" w:cs="Arial"/>
            <w:sz w:val="24"/>
          </w:rPr>
          <w:t>.</w:t>
        </w:r>
        <w:r w:rsidRPr="003D1104">
          <w:rPr>
            <w:rStyle w:val="a9"/>
            <w:rFonts w:ascii="Arial" w:eastAsiaTheme="majorEastAsia" w:hAnsi="Arial" w:cs="Arial"/>
            <w:sz w:val="24"/>
            <w:lang w:val="en-US"/>
          </w:rPr>
          <w:t>ru</w:t>
        </w:r>
      </w:hyperlink>
    </w:p>
    <w:p w:rsidR="003D1104" w:rsidRPr="003D1104" w:rsidRDefault="003D1104" w:rsidP="003D1104">
      <w:pPr>
        <w:ind w:firstLine="720"/>
        <w:jc w:val="both"/>
        <w:rPr>
          <w:rFonts w:ascii="Arial" w:hAnsi="Arial" w:cs="Arial"/>
          <w:sz w:val="24"/>
        </w:rPr>
      </w:pPr>
      <w:r w:rsidRPr="003D1104">
        <w:rPr>
          <w:rFonts w:ascii="Arial" w:hAnsi="Arial" w:cs="Arial"/>
          <w:sz w:val="24"/>
        </w:rPr>
        <w:t>На сайте размещается информация:</w:t>
      </w:r>
    </w:p>
    <w:p w:rsidR="003D1104" w:rsidRPr="003D1104" w:rsidRDefault="003D1104" w:rsidP="003D1104">
      <w:pPr>
        <w:ind w:firstLine="720"/>
        <w:jc w:val="both"/>
        <w:rPr>
          <w:rFonts w:ascii="Arial" w:hAnsi="Arial" w:cs="Arial"/>
          <w:sz w:val="24"/>
        </w:rPr>
      </w:pPr>
      <w:r w:rsidRPr="003D1104">
        <w:rPr>
          <w:rFonts w:ascii="Arial" w:hAnsi="Arial" w:cs="Arial"/>
          <w:sz w:val="24"/>
        </w:rPr>
        <w:t xml:space="preserve">- о предоставлении муниципальной услуги и услугах, которые являются необходимыми и обязательными для предоставления муниципальной услуги, перечне муниципальных услуг, предоставляемых структурными подразделениями, сроках предоставления, условиях платности, стоимости муниципальной услуги, предоставляемой платно; </w:t>
      </w:r>
    </w:p>
    <w:p w:rsidR="003D1104" w:rsidRPr="003D1104" w:rsidRDefault="003D1104" w:rsidP="003D1104">
      <w:pPr>
        <w:ind w:firstLine="720"/>
        <w:jc w:val="both"/>
        <w:rPr>
          <w:rFonts w:ascii="Arial" w:hAnsi="Arial" w:cs="Arial"/>
          <w:sz w:val="24"/>
        </w:rPr>
      </w:pPr>
      <w:r w:rsidRPr="003D1104">
        <w:rPr>
          <w:rFonts w:ascii="Arial" w:hAnsi="Arial" w:cs="Arial"/>
          <w:sz w:val="24"/>
        </w:rPr>
        <w:t xml:space="preserve">- перечень документов (образцах их заполнения), необходимых для представления заявителями в структурные подразделения, предоставляющих муниципальную услугу, отдельно для каждой  услуги и формах ее предоставления; </w:t>
      </w:r>
    </w:p>
    <w:p w:rsidR="003D1104" w:rsidRPr="003D1104" w:rsidRDefault="003D1104" w:rsidP="003D1104">
      <w:pPr>
        <w:ind w:firstLine="720"/>
        <w:jc w:val="both"/>
        <w:rPr>
          <w:rFonts w:ascii="Arial" w:hAnsi="Arial" w:cs="Arial"/>
          <w:color w:val="FF0000"/>
          <w:sz w:val="24"/>
        </w:rPr>
      </w:pPr>
      <w:r w:rsidRPr="003D1104">
        <w:rPr>
          <w:rFonts w:ascii="Arial" w:hAnsi="Arial" w:cs="Arial"/>
          <w:color w:val="000000"/>
          <w:sz w:val="24"/>
        </w:rPr>
        <w:t xml:space="preserve">1.5.4. </w:t>
      </w:r>
      <w:r w:rsidRPr="003D1104">
        <w:rPr>
          <w:rFonts w:ascii="Arial" w:hAnsi="Arial" w:cs="Arial"/>
          <w:sz w:val="24"/>
        </w:rPr>
        <w:t>Публичное письменное информирование о Программе осуществляется путем публикации информационных материалов на официально зарегистрированном интернет-сайте, а также оформления информационных стендов.</w:t>
      </w:r>
    </w:p>
    <w:p w:rsidR="003D1104" w:rsidRPr="003D1104" w:rsidRDefault="003D1104" w:rsidP="003D1104">
      <w:pPr>
        <w:ind w:firstLine="720"/>
        <w:jc w:val="both"/>
        <w:rPr>
          <w:rFonts w:ascii="Arial" w:hAnsi="Arial" w:cs="Arial"/>
          <w:color w:val="FF0000"/>
          <w:sz w:val="24"/>
        </w:rPr>
      </w:pPr>
      <w:r w:rsidRPr="003D1104">
        <w:rPr>
          <w:rFonts w:ascii="Arial" w:hAnsi="Arial" w:cs="Arial"/>
          <w:color w:val="000000"/>
          <w:sz w:val="24"/>
        </w:rPr>
        <w:t>1.5.5. Порядок получения информации заявителями по вопросам предоставления муниципальной услуги.</w:t>
      </w:r>
      <w:r w:rsidRPr="003D1104">
        <w:rPr>
          <w:rFonts w:ascii="Arial" w:hAnsi="Arial" w:cs="Arial"/>
          <w:color w:val="FF0000"/>
          <w:sz w:val="24"/>
        </w:rPr>
        <w:t xml:space="preserve"> </w:t>
      </w:r>
    </w:p>
    <w:p w:rsidR="003D1104" w:rsidRPr="003D1104" w:rsidRDefault="003D1104" w:rsidP="003D1104">
      <w:pPr>
        <w:ind w:firstLine="720"/>
        <w:jc w:val="both"/>
        <w:rPr>
          <w:rFonts w:ascii="Arial" w:hAnsi="Arial" w:cs="Arial"/>
          <w:sz w:val="24"/>
        </w:rPr>
      </w:pPr>
      <w:r w:rsidRPr="003D1104">
        <w:rPr>
          <w:rFonts w:ascii="Arial" w:hAnsi="Arial" w:cs="Arial"/>
          <w:sz w:val="24"/>
        </w:rPr>
        <w:t xml:space="preserve">При личном обращении граждан по вопросу признания нуждающимися в жилых помещениях с целью включения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w:t>
      </w:r>
      <w:r w:rsidRPr="003D1104">
        <w:rPr>
          <w:rFonts w:ascii="Arial" w:hAnsi="Arial" w:cs="Arial"/>
          <w:sz w:val="24"/>
        </w:rPr>
        <w:lastRenderedPageBreak/>
        <w:t>края» на 2021-2025 годы, следует иметь при себе: паспорт гражданина РФ, справку о составе семьи, копии документов членов его семьи.</w:t>
      </w:r>
    </w:p>
    <w:p w:rsidR="003D1104" w:rsidRPr="003D1104" w:rsidRDefault="003D1104" w:rsidP="003D1104">
      <w:pPr>
        <w:ind w:firstLine="720"/>
        <w:jc w:val="both"/>
        <w:rPr>
          <w:rFonts w:ascii="Arial" w:hAnsi="Arial" w:cs="Arial"/>
          <w:color w:val="000000"/>
          <w:sz w:val="24"/>
        </w:rPr>
      </w:pPr>
      <w:r w:rsidRPr="003D1104">
        <w:rPr>
          <w:rFonts w:ascii="Arial" w:hAnsi="Arial" w:cs="Arial"/>
          <w:color w:val="000000"/>
          <w:sz w:val="24"/>
        </w:rPr>
        <w:t xml:space="preserve">Специалист отдела проводит консультацию и дает справки по вопросам предоставления муниципальной услуги, в том числе: </w:t>
      </w:r>
    </w:p>
    <w:p w:rsidR="003D1104" w:rsidRPr="003D1104" w:rsidRDefault="003D1104" w:rsidP="003D1104">
      <w:pPr>
        <w:ind w:firstLine="720"/>
        <w:jc w:val="both"/>
        <w:rPr>
          <w:rFonts w:ascii="Arial" w:hAnsi="Arial" w:cs="Arial"/>
          <w:sz w:val="24"/>
        </w:rPr>
      </w:pPr>
      <w:r w:rsidRPr="003D1104">
        <w:rPr>
          <w:rFonts w:ascii="Arial" w:hAnsi="Arial" w:cs="Arial"/>
          <w:color w:val="000000"/>
          <w:sz w:val="24"/>
        </w:rPr>
        <w:t>1.5.6</w:t>
      </w:r>
      <w:r w:rsidRPr="003D1104">
        <w:rPr>
          <w:rFonts w:ascii="Arial" w:hAnsi="Arial" w:cs="Arial"/>
          <w:sz w:val="24"/>
        </w:rPr>
        <w:t>. Молодая семья с учетом графика работы отдела с момента представления заявления и необходимых документов в Администрацию имеет право на получение сведений о прохождении процедур по рассмотрению его заявления и документов по телефону.</w:t>
      </w:r>
    </w:p>
    <w:p w:rsidR="003D1104" w:rsidRPr="003D1104" w:rsidRDefault="003D1104" w:rsidP="003D1104">
      <w:pPr>
        <w:ind w:firstLine="720"/>
        <w:jc w:val="both"/>
        <w:rPr>
          <w:rFonts w:ascii="Arial" w:hAnsi="Arial" w:cs="Arial"/>
          <w:sz w:val="24"/>
        </w:rPr>
      </w:pPr>
      <w:r w:rsidRPr="003D1104">
        <w:rPr>
          <w:rFonts w:ascii="Arial" w:hAnsi="Arial" w:cs="Arial"/>
          <w:sz w:val="24"/>
        </w:rPr>
        <w:t xml:space="preserve">1.6. В настоящий административный регламент по необходимости вносятся изменения. </w:t>
      </w:r>
    </w:p>
    <w:p w:rsidR="003D1104" w:rsidRPr="003D1104" w:rsidRDefault="003D1104" w:rsidP="003D1104">
      <w:pPr>
        <w:ind w:firstLine="720"/>
        <w:jc w:val="both"/>
        <w:rPr>
          <w:rFonts w:ascii="Arial" w:hAnsi="Arial" w:cs="Arial"/>
          <w:sz w:val="24"/>
        </w:rPr>
      </w:pPr>
      <w:r w:rsidRPr="003D1104">
        <w:rPr>
          <w:rFonts w:ascii="Arial" w:hAnsi="Arial" w:cs="Arial"/>
          <w:sz w:val="24"/>
        </w:rPr>
        <w:t>Основаниями для внесения изменений в административный регламент являются: внесение изменений в правовые акты Российской Федерации, правовые акты  района, регламентирующие предоставление муниципальной услуги; изменение структуры органов местного самоуправления района; обращение граждан и организаций с предложениями по совершенствованию; необходимость совершенствования административных действий, административных процедур предоставления муниципальной услуги, обращение граждан и организаций с предложениями по совершенствованию.</w:t>
      </w:r>
    </w:p>
    <w:p w:rsidR="003D1104" w:rsidRPr="003D1104" w:rsidRDefault="003D1104" w:rsidP="003D1104">
      <w:pPr>
        <w:ind w:firstLine="720"/>
        <w:jc w:val="both"/>
        <w:rPr>
          <w:rFonts w:ascii="Arial" w:hAnsi="Arial" w:cs="Arial"/>
          <w:sz w:val="24"/>
        </w:rPr>
      </w:pPr>
      <w:r w:rsidRPr="003D1104">
        <w:rPr>
          <w:rFonts w:ascii="Arial" w:hAnsi="Arial" w:cs="Arial"/>
          <w:sz w:val="24"/>
        </w:rPr>
        <w:t>Внесение изменений осуществляет орган местного самоуправления,  являющийся разработчиком настоящего административного регламента.</w:t>
      </w:r>
    </w:p>
    <w:p w:rsidR="003D1104" w:rsidRPr="003D1104" w:rsidRDefault="003D1104" w:rsidP="003D1104">
      <w:pPr>
        <w:ind w:firstLine="720"/>
        <w:jc w:val="both"/>
        <w:rPr>
          <w:rFonts w:ascii="Arial" w:hAnsi="Arial" w:cs="Arial"/>
          <w:sz w:val="24"/>
        </w:rPr>
      </w:pPr>
    </w:p>
    <w:p w:rsidR="003D1104" w:rsidRPr="003D1104" w:rsidRDefault="003D1104" w:rsidP="003D1104">
      <w:pPr>
        <w:pStyle w:val="15"/>
        <w:spacing w:before="0" w:after="0"/>
        <w:ind w:firstLine="709"/>
        <w:jc w:val="both"/>
        <w:rPr>
          <w:rFonts w:cs="Arial"/>
          <w:b w:val="0"/>
          <w:sz w:val="24"/>
          <w:szCs w:val="24"/>
        </w:rPr>
      </w:pPr>
      <w:bookmarkStart w:id="3" w:name="_Toc324767305"/>
      <w:r w:rsidRPr="003D1104">
        <w:rPr>
          <w:rFonts w:cs="Arial"/>
          <w:b w:val="0"/>
          <w:sz w:val="24"/>
          <w:szCs w:val="24"/>
        </w:rPr>
        <w:t>2. СТАНДАРТ ПРЕДОСТАВЛЕНИЯ МУНИЦИПАЛЬНОЙ УСЛУГИ</w:t>
      </w:r>
      <w:bookmarkEnd w:id="3"/>
    </w:p>
    <w:p w:rsidR="003D1104" w:rsidRPr="003D1104" w:rsidRDefault="003D1104" w:rsidP="003D1104">
      <w:pPr>
        <w:ind w:right="142" w:firstLine="720"/>
        <w:jc w:val="both"/>
        <w:rPr>
          <w:rFonts w:ascii="Arial" w:hAnsi="Arial" w:cs="Arial"/>
          <w:sz w:val="24"/>
        </w:rPr>
      </w:pPr>
      <w:r w:rsidRPr="003D1104">
        <w:rPr>
          <w:rFonts w:ascii="Arial" w:hAnsi="Arial" w:cs="Arial"/>
          <w:sz w:val="24"/>
        </w:rPr>
        <w:t>2.1. Наименование муниципальной услуги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(далее – муниципальная услуга).</w:t>
      </w:r>
    </w:p>
    <w:p w:rsidR="003D1104" w:rsidRPr="003D1104" w:rsidRDefault="003D1104" w:rsidP="003D1104">
      <w:pPr>
        <w:pStyle w:val="ad"/>
        <w:keepNext/>
        <w:keepLines/>
        <w:spacing w:line="240" w:lineRule="auto"/>
        <w:ind w:left="0" w:firstLine="720"/>
        <w:jc w:val="both"/>
        <w:rPr>
          <w:rFonts w:ascii="Arial" w:hAnsi="Arial" w:cs="Arial"/>
          <w:color w:val="000000"/>
          <w:sz w:val="24"/>
          <w:szCs w:val="24"/>
        </w:rPr>
      </w:pPr>
      <w:r w:rsidRPr="003D1104">
        <w:rPr>
          <w:rFonts w:ascii="Arial" w:hAnsi="Arial" w:cs="Arial"/>
          <w:sz w:val="24"/>
          <w:szCs w:val="24"/>
        </w:rPr>
        <w:t xml:space="preserve">2.2.  Наименование органа, предоставляющего муниципальную услугу </w:t>
      </w:r>
      <w:r w:rsidRPr="003D1104">
        <w:rPr>
          <w:rFonts w:ascii="Arial" w:hAnsi="Arial" w:cs="Arial"/>
          <w:color w:val="000000"/>
          <w:sz w:val="24"/>
          <w:szCs w:val="24"/>
        </w:rPr>
        <w:t>– Администрация Тальменского района.</w:t>
      </w:r>
    </w:p>
    <w:p w:rsidR="003D1104" w:rsidRPr="003D1104" w:rsidRDefault="003D1104" w:rsidP="003D1104">
      <w:pPr>
        <w:pStyle w:val="ConsPlusNormal"/>
        <w:widowControl/>
        <w:jc w:val="both"/>
        <w:rPr>
          <w:sz w:val="24"/>
          <w:szCs w:val="24"/>
        </w:rPr>
      </w:pPr>
      <w:r w:rsidRPr="003D1104">
        <w:rPr>
          <w:sz w:val="24"/>
          <w:szCs w:val="24"/>
        </w:rPr>
        <w:t>2.3. Результат предоставления муниципальной услуги.</w:t>
      </w:r>
    </w:p>
    <w:p w:rsidR="003D1104" w:rsidRPr="003D1104" w:rsidRDefault="003D1104" w:rsidP="003D1104">
      <w:pPr>
        <w:tabs>
          <w:tab w:val="left" w:pos="3119"/>
        </w:tabs>
        <w:ind w:firstLine="720"/>
        <w:jc w:val="both"/>
        <w:rPr>
          <w:rFonts w:ascii="Arial" w:hAnsi="Arial" w:cs="Arial"/>
          <w:sz w:val="24"/>
        </w:rPr>
      </w:pPr>
      <w:r w:rsidRPr="003D1104">
        <w:rPr>
          <w:rFonts w:ascii="Arial" w:hAnsi="Arial" w:cs="Arial"/>
          <w:sz w:val="24"/>
        </w:rPr>
        <w:t xml:space="preserve">Результатом предоставления муниципальной услуги является: </w:t>
      </w:r>
    </w:p>
    <w:p w:rsidR="003D1104" w:rsidRPr="003D1104" w:rsidRDefault="003D1104" w:rsidP="003D1104">
      <w:pPr>
        <w:tabs>
          <w:tab w:val="left" w:pos="3119"/>
        </w:tabs>
        <w:ind w:firstLine="720"/>
        <w:jc w:val="both"/>
        <w:rPr>
          <w:rFonts w:ascii="Arial" w:hAnsi="Arial" w:cs="Arial"/>
          <w:sz w:val="24"/>
        </w:rPr>
      </w:pPr>
      <w:r w:rsidRPr="003D1104">
        <w:rPr>
          <w:rFonts w:ascii="Arial" w:hAnsi="Arial" w:cs="Arial"/>
          <w:sz w:val="24"/>
        </w:rPr>
        <w:t>- включение гражданина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w:t>
      </w:r>
    </w:p>
    <w:p w:rsidR="003D1104" w:rsidRPr="003D1104" w:rsidRDefault="003D1104" w:rsidP="003D1104">
      <w:pPr>
        <w:tabs>
          <w:tab w:val="left" w:pos="3119"/>
        </w:tabs>
        <w:ind w:firstLine="720"/>
        <w:jc w:val="both"/>
        <w:rPr>
          <w:rFonts w:ascii="Arial" w:hAnsi="Arial" w:cs="Arial"/>
          <w:sz w:val="24"/>
        </w:rPr>
      </w:pPr>
      <w:r w:rsidRPr="003D1104">
        <w:rPr>
          <w:rFonts w:ascii="Arial" w:hAnsi="Arial" w:cs="Arial"/>
          <w:sz w:val="24"/>
        </w:rPr>
        <w:t xml:space="preserve">- </w:t>
      </w:r>
      <w:r w:rsidRPr="003D1104">
        <w:rPr>
          <w:rFonts w:ascii="Arial" w:hAnsi="Arial" w:cs="Arial"/>
          <w:color w:val="000000"/>
          <w:sz w:val="24"/>
        </w:rPr>
        <w:t xml:space="preserve">выдача участнику Программы свидетельства, удостоверяющего право участника на получение социальной выплаты в соответствии с условиями </w:t>
      </w:r>
      <w:r w:rsidRPr="003D1104">
        <w:rPr>
          <w:rFonts w:ascii="Arial" w:hAnsi="Arial" w:cs="Arial"/>
          <w:sz w:val="24"/>
        </w:rPr>
        <w:t>федеральной целевой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w:t>
      </w:r>
    </w:p>
    <w:p w:rsidR="003D1104" w:rsidRPr="003D1104" w:rsidRDefault="003D1104" w:rsidP="003D1104">
      <w:pPr>
        <w:tabs>
          <w:tab w:val="left" w:pos="3119"/>
        </w:tabs>
        <w:ind w:firstLine="720"/>
        <w:jc w:val="both"/>
        <w:rPr>
          <w:rFonts w:ascii="Arial" w:hAnsi="Arial" w:cs="Arial"/>
          <w:sz w:val="24"/>
        </w:rPr>
      </w:pPr>
      <w:r w:rsidRPr="003D1104">
        <w:rPr>
          <w:rFonts w:ascii="Arial" w:hAnsi="Arial" w:cs="Arial"/>
          <w:sz w:val="24"/>
        </w:rPr>
        <w:t>Документ и (или) информация, подтверждающие предоставление муниципальной услуги (отказ в предоставлении муниципальной услуги): выдается лично заявителю в форме документа на бумажном носителе, либо направляется заявителю в форме документа на бумажном носителе почтовым отправлением.</w:t>
      </w:r>
    </w:p>
    <w:p w:rsidR="003D1104" w:rsidRPr="003D1104" w:rsidRDefault="003D1104" w:rsidP="003D1104">
      <w:pPr>
        <w:tabs>
          <w:tab w:val="left" w:pos="3119"/>
        </w:tabs>
        <w:ind w:firstLine="720"/>
        <w:jc w:val="both"/>
        <w:rPr>
          <w:rFonts w:ascii="Arial" w:hAnsi="Arial" w:cs="Arial"/>
          <w:sz w:val="24"/>
        </w:rPr>
      </w:pPr>
      <w:r w:rsidRPr="003D1104">
        <w:rPr>
          <w:rFonts w:ascii="Arial" w:hAnsi="Arial" w:cs="Arial"/>
          <w:sz w:val="24"/>
        </w:rPr>
        <w:t>Форма и способ получения документа и (или) информации, подтверждающих предоставление муниципальной услуги (отказ в предоставлении муниципальной услуги), по желанию указываются заявителем в заявлении, если иное не установлено законодательством.</w:t>
      </w:r>
    </w:p>
    <w:p w:rsidR="003D1104" w:rsidRPr="003D1104" w:rsidRDefault="003D1104" w:rsidP="003D1104">
      <w:pPr>
        <w:pStyle w:val="ConsPlusNormal"/>
        <w:widowControl/>
        <w:jc w:val="both"/>
        <w:rPr>
          <w:sz w:val="24"/>
          <w:szCs w:val="24"/>
        </w:rPr>
      </w:pPr>
      <w:r w:rsidRPr="003D1104">
        <w:rPr>
          <w:sz w:val="24"/>
          <w:szCs w:val="24"/>
        </w:rPr>
        <w:t xml:space="preserve">2.4. Срок предоставления муниципальной услуги. </w:t>
      </w:r>
    </w:p>
    <w:p w:rsidR="003D1104" w:rsidRPr="003D1104" w:rsidRDefault="003D1104" w:rsidP="003D1104">
      <w:pPr>
        <w:tabs>
          <w:tab w:val="left" w:pos="3119"/>
        </w:tabs>
        <w:ind w:firstLine="720"/>
        <w:jc w:val="both"/>
        <w:rPr>
          <w:rFonts w:ascii="Arial" w:hAnsi="Arial" w:cs="Arial"/>
          <w:sz w:val="24"/>
        </w:rPr>
      </w:pPr>
      <w:r w:rsidRPr="003D1104">
        <w:rPr>
          <w:rFonts w:ascii="Arial" w:hAnsi="Arial" w:cs="Arial"/>
          <w:color w:val="000000"/>
          <w:sz w:val="24"/>
        </w:rPr>
        <w:t xml:space="preserve">Муниципальная услуга предоставляется в сроки согласно </w:t>
      </w:r>
      <w:r w:rsidRPr="003D1104">
        <w:rPr>
          <w:rFonts w:ascii="Arial" w:hAnsi="Arial" w:cs="Arial"/>
          <w:sz w:val="24"/>
        </w:rPr>
        <w:t>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w:t>
      </w:r>
    </w:p>
    <w:p w:rsidR="003D1104" w:rsidRPr="003D1104" w:rsidRDefault="003D1104" w:rsidP="003D1104">
      <w:pPr>
        <w:tabs>
          <w:tab w:val="left" w:pos="3119"/>
        </w:tabs>
        <w:ind w:firstLine="720"/>
        <w:jc w:val="both"/>
        <w:rPr>
          <w:rFonts w:ascii="Arial" w:hAnsi="Arial" w:cs="Arial"/>
          <w:sz w:val="24"/>
        </w:rPr>
      </w:pPr>
      <w:r w:rsidRPr="003D1104">
        <w:rPr>
          <w:rFonts w:ascii="Arial" w:hAnsi="Arial" w:cs="Arial"/>
          <w:sz w:val="24"/>
        </w:rPr>
        <w:lastRenderedPageBreak/>
        <w:t>2.5. Предоставление услуги осуществляется в соответствии со следующими нормативными правовыми актами:</w:t>
      </w:r>
    </w:p>
    <w:p w:rsidR="003D1104" w:rsidRPr="003D1104" w:rsidRDefault="003D1104" w:rsidP="003D1104">
      <w:pPr>
        <w:pStyle w:val="ConsPlusNormal"/>
        <w:widowControl/>
        <w:jc w:val="both"/>
        <w:rPr>
          <w:sz w:val="24"/>
          <w:szCs w:val="24"/>
        </w:rPr>
      </w:pPr>
      <w:r w:rsidRPr="003D1104">
        <w:rPr>
          <w:sz w:val="24"/>
          <w:szCs w:val="24"/>
        </w:rPr>
        <w:t>- Постановление Правительства РФ от 17.12.2010 N 1050;</w:t>
      </w:r>
    </w:p>
    <w:p w:rsidR="003D1104" w:rsidRPr="003D1104" w:rsidRDefault="003D1104" w:rsidP="003D1104">
      <w:pPr>
        <w:pStyle w:val="ConsPlusNormal"/>
        <w:widowControl/>
        <w:jc w:val="both"/>
        <w:rPr>
          <w:sz w:val="24"/>
          <w:szCs w:val="24"/>
        </w:rPr>
      </w:pPr>
      <w:r w:rsidRPr="003D1104">
        <w:rPr>
          <w:sz w:val="24"/>
          <w:szCs w:val="24"/>
        </w:rPr>
        <w:t>- Постановление Правительства Алтайского края от 07.10.2020 N436;</w:t>
      </w:r>
    </w:p>
    <w:p w:rsidR="003D1104" w:rsidRPr="003D1104" w:rsidRDefault="003D1104" w:rsidP="003D1104">
      <w:pPr>
        <w:pStyle w:val="ConsPlusNormal"/>
        <w:widowControl/>
        <w:jc w:val="both"/>
        <w:rPr>
          <w:sz w:val="24"/>
          <w:szCs w:val="24"/>
        </w:rPr>
      </w:pPr>
      <w:r w:rsidRPr="003D1104">
        <w:rPr>
          <w:sz w:val="24"/>
          <w:szCs w:val="24"/>
        </w:rPr>
        <w:t>-Постановление Правительства Алтайского края от 15.06.2020 N 266;</w:t>
      </w:r>
    </w:p>
    <w:p w:rsidR="003D1104" w:rsidRPr="003D1104" w:rsidRDefault="003D1104" w:rsidP="003D1104">
      <w:pPr>
        <w:pStyle w:val="ConsPlusNormal"/>
        <w:widowControl/>
        <w:jc w:val="both"/>
        <w:rPr>
          <w:sz w:val="24"/>
          <w:szCs w:val="24"/>
        </w:rPr>
      </w:pPr>
      <w:r w:rsidRPr="003D1104">
        <w:rPr>
          <w:sz w:val="24"/>
          <w:szCs w:val="24"/>
        </w:rPr>
        <w:t>-Жилищный кодекс РФ от 29_12_2004 N 188-Ф;</w:t>
      </w:r>
    </w:p>
    <w:p w:rsidR="003D1104" w:rsidRPr="003D1104" w:rsidRDefault="003D1104" w:rsidP="003D1104">
      <w:pPr>
        <w:pStyle w:val="ConsPlusNormal"/>
        <w:widowControl/>
        <w:jc w:val="both"/>
        <w:rPr>
          <w:sz w:val="24"/>
          <w:szCs w:val="24"/>
        </w:rPr>
      </w:pPr>
      <w:r w:rsidRPr="003D1104">
        <w:rPr>
          <w:sz w:val="24"/>
          <w:szCs w:val="24"/>
        </w:rPr>
        <w:t>-Закон Алтайского края от 02_09_2004 N 19-ЗС;</w:t>
      </w:r>
    </w:p>
    <w:p w:rsidR="003D1104" w:rsidRPr="003D1104" w:rsidRDefault="003D1104" w:rsidP="003D1104">
      <w:pPr>
        <w:pStyle w:val="ConsPlusNormal"/>
        <w:widowControl/>
        <w:jc w:val="both"/>
        <w:rPr>
          <w:sz w:val="24"/>
          <w:szCs w:val="24"/>
        </w:rPr>
      </w:pPr>
      <w:r w:rsidRPr="003D1104">
        <w:rPr>
          <w:sz w:val="24"/>
          <w:szCs w:val="24"/>
        </w:rPr>
        <w:t>-Закон Алтайского края от 05_11_2001 N 87-ЗС;</w:t>
      </w:r>
    </w:p>
    <w:p w:rsidR="003D1104" w:rsidRPr="003D1104" w:rsidRDefault="003D1104" w:rsidP="003D1104">
      <w:pPr>
        <w:pStyle w:val="ConsPlusNormal"/>
        <w:widowControl/>
        <w:jc w:val="both"/>
        <w:rPr>
          <w:sz w:val="24"/>
          <w:szCs w:val="24"/>
        </w:rPr>
      </w:pPr>
      <w:r w:rsidRPr="003D1104">
        <w:rPr>
          <w:sz w:val="24"/>
          <w:szCs w:val="24"/>
        </w:rPr>
        <w:t>-Закон Алтайского края от 28_10_2005 N 78-ЗС;</w:t>
      </w:r>
    </w:p>
    <w:p w:rsidR="003D1104" w:rsidRPr="003D1104" w:rsidRDefault="003D1104" w:rsidP="003D1104">
      <w:pPr>
        <w:pStyle w:val="ListParagraph"/>
        <w:ind w:left="0" w:firstLine="720"/>
        <w:jc w:val="both"/>
        <w:rPr>
          <w:rFonts w:ascii="Arial" w:hAnsi="Arial" w:cs="Arial"/>
          <w:color w:val="000000"/>
        </w:rPr>
      </w:pPr>
      <w:r w:rsidRPr="003D1104">
        <w:rPr>
          <w:rFonts w:ascii="Arial" w:hAnsi="Arial" w:cs="Arial"/>
          <w:color w:val="000000"/>
          <w:spacing w:val="-14"/>
        </w:rPr>
        <w:t xml:space="preserve">2.6. </w:t>
      </w:r>
      <w:r w:rsidRPr="003D1104">
        <w:rPr>
          <w:rFonts w:ascii="Arial" w:hAnsi="Arial" w:cs="Arial"/>
          <w:color w:val="000000"/>
        </w:rPr>
        <w:t>Перечень документов, необходимых для предоставления муниципальной услуги.</w:t>
      </w:r>
    </w:p>
    <w:p w:rsidR="003D1104" w:rsidRPr="003D1104" w:rsidRDefault="003D1104" w:rsidP="003D1104">
      <w:pPr>
        <w:pStyle w:val="ListParagraph"/>
        <w:ind w:left="0" w:firstLine="720"/>
        <w:jc w:val="both"/>
        <w:rPr>
          <w:rFonts w:ascii="Arial" w:hAnsi="Arial" w:cs="Arial"/>
          <w:color w:val="000000"/>
        </w:rPr>
      </w:pPr>
      <w:r w:rsidRPr="003D1104">
        <w:rPr>
          <w:rFonts w:ascii="Arial" w:hAnsi="Arial" w:cs="Arial"/>
          <w:color w:val="000000"/>
        </w:rPr>
        <w:t>Для предоставления муниципальной услуги заявителю необходимо предоставить следующие документы:</w:t>
      </w:r>
    </w:p>
    <w:p w:rsidR="003D1104" w:rsidRPr="003D1104" w:rsidRDefault="003D1104" w:rsidP="003D1104">
      <w:pPr>
        <w:pStyle w:val="ListParagraph"/>
        <w:ind w:left="0" w:firstLine="720"/>
        <w:jc w:val="both"/>
        <w:rPr>
          <w:rFonts w:ascii="Arial" w:hAnsi="Arial" w:cs="Arial"/>
          <w:color w:val="000000"/>
        </w:rPr>
      </w:pPr>
      <w:r w:rsidRPr="003D1104">
        <w:rPr>
          <w:rFonts w:ascii="Arial" w:hAnsi="Arial" w:cs="Arial"/>
          <w:color w:val="000000"/>
        </w:rPr>
        <w:t xml:space="preserve">- заявление </w:t>
      </w:r>
      <w:r w:rsidRPr="003D1104">
        <w:rPr>
          <w:rFonts w:ascii="Arial" w:hAnsi="Arial" w:cs="Arial"/>
        </w:rPr>
        <w:t>по форме в двух экземплярах (один экземпляр возвращается заявителю с указанием даты принятия заявления и приложенных к нему документов) (пр</w:t>
      </w:r>
      <w:r w:rsidRPr="003D1104">
        <w:rPr>
          <w:rFonts w:ascii="Arial" w:hAnsi="Arial" w:cs="Arial"/>
          <w:color w:val="000000"/>
        </w:rPr>
        <w:t>иложение №1 к административному регламенту);</w:t>
      </w:r>
    </w:p>
    <w:p w:rsidR="003D1104" w:rsidRPr="003D1104" w:rsidRDefault="003D1104" w:rsidP="003D1104">
      <w:pPr>
        <w:pStyle w:val="ConsPlusNormal"/>
        <w:widowControl/>
        <w:jc w:val="both"/>
        <w:rPr>
          <w:color w:val="000000"/>
          <w:sz w:val="24"/>
          <w:szCs w:val="24"/>
        </w:rPr>
      </w:pPr>
      <w:r w:rsidRPr="003D1104">
        <w:rPr>
          <w:color w:val="000000"/>
          <w:sz w:val="24"/>
          <w:szCs w:val="24"/>
        </w:rPr>
        <w:t>- оригиналы и копии документов, удостоверяющих личность каждого члена молодой семьи;</w:t>
      </w:r>
    </w:p>
    <w:p w:rsidR="003D1104" w:rsidRPr="003D1104" w:rsidRDefault="003D1104" w:rsidP="003D1104">
      <w:pPr>
        <w:pStyle w:val="ConsPlusNormal"/>
        <w:widowControl/>
        <w:jc w:val="both"/>
        <w:rPr>
          <w:color w:val="000000"/>
          <w:sz w:val="24"/>
          <w:szCs w:val="24"/>
        </w:rPr>
      </w:pPr>
      <w:r w:rsidRPr="003D1104">
        <w:rPr>
          <w:color w:val="000000"/>
          <w:sz w:val="24"/>
          <w:szCs w:val="24"/>
        </w:rPr>
        <w:t>- оригинал и копию свидетельства о браке (на неполную семью не распространяе</w:t>
      </w:r>
      <w:r w:rsidRPr="003D1104">
        <w:rPr>
          <w:color w:val="000000"/>
          <w:sz w:val="24"/>
          <w:szCs w:val="24"/>
        </w:rPr>
        <w:t>т</w:t>
      </w:r>
      <w:r w:rsidRPr="003D1104">
        <w:rPr>
          <w:color w:val="000000"/>
          <w:sz w:val="24"/>
          <w:szCs w:val="24"/>
        </w:rPr>
        <w:t>ся), в случае расторжения брака – свидетельство о  расторжении брака, в случае установления отцовства – свидетельство об установлении отцовства;</w:t>
      </w:r>
    </w:p>
    <w:p w:rsidR="003D1104" w:rsidRPr="003D1104" w:rsidRDefault="003D1104" w:rsidP="003D1104">
      <w:pPr>
        <w:pStyle w:val="ConsPlusNormal"/>
        <w:widowControl/>
        <w:jc w:val="both"/>
        <w:rPr>
          <w:sz w:val="24"/>
          <w:szCs w:val="24"/>
        </w:rPr>
      </w:pPr>
      <w:r w:rsidRPr="003D1104">
        <w:rPr>
          <w:color w:val="000000"/>
          <w:sz w:val="24"/>
          <w:szCs w:val="24"/>
        </w:rPr>
        <w:t xml:space="preserve">- документ из органа местного самоуправления о </w:t>
      </w:r>
      <w:r w:rsidRPr="003D1104">
        <w:rPr>
          <w:sz w:val="24"/>
          <w:szCs w:val="24"/>
        </w:rPr>
        <w:t xml:space="preserve">признании молодой семьи нуждающейся в улучшении жилищных условий; </w:t>
      </w:r>
    </w:p>
    <w:p w:rsidR="003D1104" w:rsidRPr="003D1104" w:rsidRDefault="003D1104" w:rsidP="003D1104">
      <w:pPr>
        <w:pStyle w:val="ConsPlusNormal"/>
        <w:widowControl/>
        <w:tabs>
          <w:tab w:val="left" w:pos="2700"/>
        </w:tabs>
        <w:jc w:val="both"/>
        <w:rPr>
          <w:color w:val="000000"/>
          <w:sz w:val="24"/>
          <w:szCs w:val="24"/>
        </w:rPr>
      </w:pPr>
      <w:r w:rsidRPr="003D1104">
        <w:rPr>
          <w:sz w:val="24"/>
          <w:szCs w:val="24"/>
        </w:rPr>
        <w:t xml:space="preserve">- документы, подтверждающие признание молодой семьи имеющей </w:t>
      </w:r>
      <w:r w:rsidRPr="003D1104">
        <w:rPr>
          <w:color w:val="000000"/>
          <w:sz w:val="24"/>
          <w:szCs w:val="24"/>
        </w:rPr>
        <w:t>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(представляется один или несколько из перечисленных документов):</w:t>
      </w:r>
    </w:p>
    <w:p w:rsidR="003D1104" w:rsidRPr="003D1104" w:rsidRDefault="003D1104" w:rsidP="003D1104">
      <w:pPr>
        <w:pStyle w:val="ConsPlusNormal"/>
        <w:jc w:val="both"/>
        <w:rPr>
          <w:color w:val="000000"/>
          <w:sz w:val="24"/>
          <w:szCs w:val="24"/>
        </w:rPr>
      </w:pPr>
      <w:r w:rsidRPr="003D1104">
        <w:rPr>
          <w:color w:val="000000"/>
          <w:sz w:val="24"/>
          <w:szCs w:val="24"/>
        </w:rPr>
        <w:t>- копия лицевого (финансового) счета молодой семьи, выданная организацией, в которой открыт данный счет;</w:t>
      </w:r>
    </w:p>
    <w:p w:rsidR="003D1104" w:rsidRPr="003D1104" w:rsidRDefault="003D1104" w:rsidP="003D1104">
      <w:pPr>
        <w:pStyle w:val="ConsPlusNormal"/>
        <w:jc w:val="both"/>
        <w:rPr>
          <w:color w:val="000000"/>
          <w:sz w:val="24"/>
          <w:szCs w:val="24"/>
        </w:rPr>
      </w:pPr>
      <w:r w:rsidRPr="003D1104">
        <w:rPr>
          <w:color w:val="000000"/>
          <w:sz w:val="24"/>
          <w:szCs w:val="24"/>
        </w:rPr>
        <w:t>- предварительный кредитный договор с банком или справка о максимальной сумме кредита;</w:t>
      </w:r>
    </w:p>
    <w:p w:rsidR="003D1104" w:rsidRPr="003D1104" w:rsidRDefault="003D1104" w:rsidP="003D1104">
      <w:pPr>
        <w:pStyle w:val="ConsPlusNormal"/>
        <w:jc w:val="both"/>
        <w:rPr>
          <w:color w:val="000000"/>
          <w:sz w:val="24"/>
          <w:szCs w:val="24"/>
        </w:rPr>
      </w:pPr>
      <w:r w:rsidRPr="003D1104">
        <w:rPr>
          <w:color w:val="000000"/>
          <w:sz w:val="24"/>
          <w:szCs w:val="24"/>
        </w:rPr>
        <w:t>- документ, определяющий оценочную стоимость собственного жилья молодой семьи (данный документ может выдать организация, занимающаяся сделками с недвижимостью);</w:t>
      </w:r>
    </w:p>
    <w:p w:rsidR="003D1104" w:rsidRPr="003D1104" w:rsidRDefault="003D1104" w:rsidP="003D1104">
      <w:pPr>
        <w:pStyle w:val="ConsPlusNormal"/>
        <w:jc w:val="both"/>
        <w:rPr>
          <w:color w:val="000000"/>
          <w:sz w:val="24"/>
          <w:szCs w:val="24"/>
        </w:rPr>
      </w:pPr>
      <w:r w:rsidRPr="003D1104">
        <w:rPr>
          <w:color w:val="000000"/>
          <w:sz w:val="24"/>
          <w:szCs w:val="24"/>
        </w:rPr>
        <w:t xml:space="preserve">- иные документы, подтверждающие наличие суммы денежных средств или возможности её привлечения в качестве заемных средств. </w:t>
      </w:r>
    </w:p>
    <w:p w:rsidR="003D1104" w:rsidRPr="003D1104" w:rsidRDefault="003D1104" w:rsidP="003D1104">
      <w:pPr>
        <w:pStyle w:val="ConsPlusNormal"/>
        <w:jc w:val="both"/>
        <w:rPr>
          <w:sz w:val="24"/>
          <w:szCs w:val="24"/>
        </w:rPr>
      </w:pPr>
      <w:r w:rsidRPr="003D1104">
        <w:rPr>
          <w:sz w:val="24"/>
          <w:szCs w:val="24"/>
        </w:rPr>
        <w:t>-справку о составе семьи;</w:t>
      </w:r>
    </w:p>
    <w:p w:rsidR="003D1104" w:rsidRPr="003D1104" w:rsidRDefault="003D1104" w:rsidP="003D1104">
      <w:pPr>
        <w:pStyle w:val="ConsPlusNormal"/>
        <w:jc w:val="both"/>
        <w:rPr>
          <w:sz w:val="24"/>
          <w:szCs w:val="24"/>
        </w:rPr>
      </w:pPr>
      <w:r w:rsidRPr="003D1104">
        <w:rPr>
          <w:sz w:val="24"/>
          <w:szCs w:val="24"/>
        </w:rPr>
        <w:t>- оригинал и копии страховых свидетельств на всех членов семьи;</w:t>
      </w:r>
    </w:p>
    <w:p w:rsidR="003D1104" w:rsidRPr="003D1104" w:rsidRDefault="003D1104" w:rsidP="003D1104">
      <w:pPr>
        <w:pStyle w:val="ConsPlusNormal"/>
        <w:jc w:val="both"/>
        <w:rPr>
          <w:sz w:val="24"/>
          <w:szCs w:val="24"/>
        </w:rPr>
      </w:pPr>
      <w:r w:rsidRPr="003D1104">
        <w:rPr>
          <w:sz w:val="24"/>
          <w:szCs w:val="24"/>
        </w:rPr>
        <w:t>-выписки ЕГРН о правах отдельного лица на имевшиеся (имеющиеся) у него объекты недвижимости на каждого члена семьи (предоставляется заявителем самостоятельно).</w:t>
      </w:r>
    </w:p>
    <w:p w:rsidR="003D1104" w:rsidRPr="003D1104" w:rsidRDefault="003D1104" w:rsidP="003D1104">
      <w:pPr>
        <w:pStyle w:val="ConsPlusNormal"/>
        <w:jc w:val="both"/>
        <w:rPr>
          <w:sz w:val="24"/>
          <w:szCs w:val="24"/>
        </w:rPr>
      </w:pPr>
      <w:r w:rsidRPr="003D1104">
        <w:rPr>
          <w:sz w:val="24"/>
          <w:szCs w:val="24"/>
        </w:rPr>
        <w:t>Перечень документов не является исчерпывающим.</w:t>
      </w:r>
    </w:p>
    <w:p w:rsidR="003D1104" w:rsidRPr="003D1104" w:rsidRDefault="003D1104" w:rsidP="003D1104">
      <w:pPr>
        <w:pStyle w:val="ConsPlusNormal"/>
        <w:jc w:val="both"/>
        <w:rPr>
          <w:sz w:val="24"/>
          <w:szCs w:val="24"/>
        </w:rPr>
      </w:pPr>
      <w:r w:rsidRPr="003D1104">
        <w:rPr>
          <w:sz w:val="24"/>
          <w:szCs w:val="24"/>
        </w:rPr>
        <w:t>От имени молодой семьи документы также принимаются от одного из ее совершеннолетних членов либо иным уполномоченным лицом при наличии надлежащим образом оформленных полномочий.</w:t>
      </w:r>
    </w:p>
    <w:p w:rsidR="003D1104" w:rsidRPr="003D1104" w:rsidRDefault="003D1104" w:rsidP="003D1104">
      <w:pPr>
        <w:pStyle w:val="ConsPlusNormal"/>
        <w:jc w:val="both"/>
        <w:rPr>
          <w:sz w:val="24"/>
          <w:szCs w:val="24"/>
        </w:rPr>
      </w:pPr>
      <w:r w:rsidRPr="003D1104">
        <w:rPr>
          <w:sz w:val="24"/>
          <w:szCs w:val="24"/>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структурное </w:t>
      </w:r>
      <w:r w:rsidRPr="003D1104">
        <w:rPr>
          <w:sz w:val="24"/>
          <w:szCs w:val="24"/>
        </w:rPr>
        <w:lastRenderedPageBreak/>
        <w:t>подразделение. Действие настоящей части не распространяется на лиц, признанных в установленном порядке безвестно отсутствующими.</w:t>
      </w:r>
    </w:p>
    <w:p w:rsidR="003D1104" w:rsidRPr="003D1104" w:rsidRDefault="003D1104" w:rsidP="003D1104">
      <w:pPr>
        <w:pStyle w:val="ConsPlusNormal"/>
        <w:jc w:val="both"/>
        <w:rPr>
          <w:sz w:val="24"/>
          <w:szCs w:val="24"/>
        </w:rPr>
      </w:pPr>
      <w:r w:rsidRPr="003D1104">
        <w:rPr>
          <w:sz w:val="24"/>
          <w:szCs w:val="24"/>
        </w:rPr>
        <w:t>Заявление и документы, указанные в настоящем административном регламенте, подлежат обязательной регистрации в течение трех дней с момента их поступления.</w:t>
      </w:r>
    </w:p>
    <w:p w:rsidR="003D1104" w:rsidRPr="003D1104" w:rsidRDefault="003D1104" w:rsidP="003D1104">
      <w:pPr>
        <w:pStyle w:val="ConsPlusNormal"/>
        <w:jc w:val="both"/>
        <w:rPr>
          <w:sz w:val="24"/>
          <w:szCs w:val="24"/>
        </w:rPr>
      </w:pPr>
      <w:r w:rsidRPr="003D1104">
        <w:rPr>
          <w:sz w:val="24"/>
          <w:szCs w:val="24"/>
        </w:rPr>
        <w:t>Началом предоставления муниципальной услуги считать следующий рабочий день после принятия заявления.</w:t>
      </w:r>
    </w:p>
    <w:p w:rsidR="003D1104" w:rsidRPr="003D1104" w:rsidRDefault="003D1104" w:rsidP="003D1104">
      <w:pPr>
        <w:pStyle w:val="ConsPlusNormal"/>
        <w:widowControl/>
        <w:jc w:val="both"/>
        <w:rPr>
          <w:color w:val="000000"/>
          <w:spacing w:val="-14"/>
          <w:sz w:val="24"/>
          <w:szCs w:val="24"/>
        </w:rPr>
      </w:pPr>
      <w:r w:rsidRPr="003D1104">
        <w:rPr>
          <w:color w:val="000000"/>
          <w:spacing w:val="-14"/>
          <w:sz w:val="24"/>
          <w:szCs w:val="24"/>
        </w:rPr>
        <w:t>2.7. Основаниями для отказа в  приеме документов являются:</w:t>
      </w:r>
    </w:p>
    <w:p w:rsidR="003D1104" w:rsidRPr="003D1104" w:rsidRDefault="003D1104" w:rsidP="003D1104">
      <w:pPr>
        <w:pStyle w:val="Pro-List20"/>
        <w:spacing w:before="0" w:line="240" w:lineRule="auto"/>
        <w:ind w:left="0" w:firstLine="720"/>
        <w:rPr>
          <w:rFonts w:ascii="Arial" w:hAnsi="Arial" w:cs="Arial"/>
        </w:rPr>
      </w:pPr>
      <w:r w:rsidRPr="003D1104">
        <w:rPr>
          <w:rFonts w:ascii="Arial" w:hAnsi="Arial" w:cs="Arial"/>
        </w:rPr>
        <w:t>В признании гражданина нуждающимся и включении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отказывается в случае:</w:t>
      </w:r>
    </w:p>
    <w:p w:rsidR="003D1104" w:rsidRPr="003D1104" w:rsidRDefault="003D1104" w:rsidP="003D1104">
      <w:pPr>
        <w:pStyle w:val="ConsPlusNormal"/>
        <w:widowControl/>
        <w:jc w:val="both"/>
        <w:rPr>
          <w:sz w:val="24"/>
          <w:szCs w:val="24"/>
        </w:rPr>
      </w:pPr>
      <w:r w:rsidRPr="003D1104">
        <w:rPr>
          <w:sz w:val="24"/>
          <w:szCs w:val="24"/>
        </w:rPr>
        <w:t>- если документы предоставляются не самим заявителем, который не имеет соответствующим образом оформленную доверенность;</w:t>
      </w:r>
    </w:p>
    <w:p w:rsidR="003D1104" w:rsidRPr="003D1104" w:rsidRDefault="003D1104" w:rsidP="003D1104">
      <w:pPr>
        <w:pStyle w:val="ConsPlusNormal"/>
        <w:widowControl/>
        <w:jc w:val="both"/>
        <w:rPr>
          <w:rStyle w:val="TextNPA"/>
          <w:rFonts w:ascii="Arial" w:hAnsi="Arial" w:cs="Arial"/>
          <w:sz w:val="24"/>
          <w:szCs w:val="24"/>
        </w:rPr>
      </w:pPr>
      <w:r w:rsidRPr="003D1104">
        <w:rPr>
          <w:sz w:val="24"/>
          <w:szCs w:val="24"/>
        </w:rPr>
        <w:t>- если документы имеют подчистки, либо приписки, зачеркнутые слова, исполненные карандашом, размытые печати;</w:t>
      </w:r>
    </w:p>
    <w:p w:rsidR="003D1104" w:rsidRPr="003D1104" w:rsidRDefault="003D1104" w:rsidP="003D1104">
      <w:pPr>
        <w:pStyle w:val="ConsPlusNormal"/>
        <w:widowControl/>
        <w:jc w:val="both"/>
        <w:rPr>
          <w:color w:val="000000"/>
          <w:sz w:val="24"/>
          <w:szCs w:val="24"/>
        </w:rPr>
      </w:pPr>
      <w:r w:rsidRPr="003D1104">
        <w:rPr>
          <w:color w:val="000000"/>
          <w:sz w:val="24"/>
          <w:szCs w:val="24"/>
        </w:rPr>
        <w:t>- несоответствие молодой семьи требованиям</w:t>
      </w:r>
      <w:r w:rsidRPr="003D1104">
        <w:rPr>
          <w:sz w:val="24"/>
          <w:szCs w:val="24"/>
        </w:rPr>
        <w:t>, предусмотренным настоящим административным регламентом;</w:t>
      </w:r>
    </w:p>
    <w:p w:rsidR="003D1104" w:rsidRPr="003D1104" w:rsidRDefault="003D1104" w:rsidP="003D1104">
      <w:pPr>
        <w:pStyle w:val="ConsPlusNormal"/>
        <w:widowControl/>
        <w:jc w:val="both"/>
        <w:rPr>
          <w:sz w:val="24"/>
          <w:szCs w:val="24"/>
        </w:rPr>
      </w:pPr>
      <w:r w:rsidRPr="003D1104">
        <w:rPr>
          <w:color w:val="000000"/>
          <w:sz w:val="24"/>
          <w:szCs w:val="24"/>
        </w:rPr>
        <w:t>- непредставление или представление не в полном объеме документов</w:t>
      </w:r>
      <w:r w:rsidRPr="003D1104">
        <w:rPr>
          <w:color w:val="FF0000"/>
          <w:sz w:val="24"/>
          <w:szCs w:val="24"/>
        </w:rPr>
        <w:t xml:space="preserve">, </w:t>
      </w:r>
      <w:r w:rsidRPr="003D1104">
        <w:rPr>
          <w:sz w:val="24"/>
          <w:szCs w:val="24"/>
        </w:rPr>
        <w:t>предусмотренных предусмотренным настоящим административным регламентом;</w:t>
      </w:r>
    </w:p>
    <w:p w:rsidR="003D1104" w:rsidRPr="003D1104" w:rsidRDefault="003D1104" w:rsidP="003D1104">
      <w:pPr>
        <w:pStyle w:val="ConsPlusNormal"/>
        <w:widowControl/>
        <w:jc w:val="both"/>
        <w:rPr>
          <w:color w:val="000000"/>
          <w:sz w:val="24"/>
          <w:szCs w:val="24"/>
        </w:rPr>
      </w:pPr>
      <w:r w:rsidRPr="003D1104">
        <w:rPr>
          <w:color w:val="000000"/>
          <w:sz w:val="24"/>
          <w:szCs w:val="24"/>
        </w:rPr>
        <w:t>- недостоверность сведений, содержащихся в представленных докуме</w:t>
      </w:r>
      <w:r w:rsidRPr="003D1104">
        <w:rPr>
          <w:color w:val="000000"/>
          <w:sz w:val="24"/>
          <w:szCs w:val="24"/>
        </w:rPr>
        <w:t>н</w:t>
      </w:r>
      <w:r w:rsidRPr="003D1104">
        <w:rPr>
          <w:color w:val="000000"/>
          <w:sz w:val="24"/>
          <w:szCs w:val="24"/>
        </w:rPr>
        <w:t>тах;</w:t>
      </w:r>
    </w:p>
    <w:p w:rsidR="003D1104" w:rsidRPr="003D1104" w:rsidRDefault="003D1104" w:rsidP="003D1104">
      <w:pPr>
        <w:pStyle w:val="ConsPlusNormal"/>
        <w:widowControl/>
        <w:jc w:val="both"/>
        <w:rPr>
          <w:color w:val="000000"/>
          <w:sz w:val="24"/>
          <w:szCs w:val="24"/>
        </w:rPr>
      </w:pPr>
      <w:r w:rsidRPr="003D1104">
        <w:rPr>
          <w:color w:val="000000"/>
          <w:sz w:val="24"/>
          <w:szCs w:val="24"/>
        </w:rPr>
        <w:t>- ранее реализованное право на улучшение жилищных условий с и</w:t>
      </w:r>
      <w:r w:rsidRPr="003D1104">
        <w:rPr>
          <w:color w:val="000000"/>
          <w:sz w:val="24"/>
          <w:szCs w:val="24"/>
        </w:rPr>
        <w:t>с</w:t>
      </w:r>
      <w:r w:rsidRPr="003D1104">
        <w:rPr>
          <w:color w:val="000000"/>
          <w:sz w:val="24"/>
          <w:szCs w:val="24"/>
        </w:rPr>
        <w:t xml:space="preserve">пользованием </w:t>
      </w:r>
      <w:r w:rsidRPr="003D1104">
        <w:rPr>
          <w:sz w:val="24"/>
          <w:szCs w:val="24"/>
        </w:rPr>
        <w:t>различных форм государственной поддержки за счет средств федерального бюджета (кроме средств материнского (семейного) капитала) и бюджета Тальменского района.</w:t>
      </w:r>
    </w:p>
    <w:p w:rsidR="003D1104" w:rsidRPr="003D1104" w:rsidRDefault="003D1104" w:rsidP="003D1104">
      <w:pPr>
        <w:pStyle w:val="ConsPlusNormal"/>
        <w:widowControl/>
        <w:jc w:val="both"/>
        <w:rPr>
          <w:color w:val="000000"/>
          <w:sz w:val="24"/>
          <w:szCs w:val="24"/>
        </w:rPr>
      </w:pPr>
      <w:r w:rsidRPr="003D1104">
        <w:rPr>
          <w:color w:val="000000"/>
          <w:sz w:val="24"/>
          <w:szCs w:val="24"/>
        </w:rPr>
        <w:t>Повторное обращение с заявлением об участии в Программе допускае</w:t>
      </w:r>
      <w:r w:rsidRPr="003D1104">
        <w:rPr>
          <w:color w:val="000000"/>
          <w:sz w:val="24"/>
          <w:szCs w:val="24"/>
        </w:rPr>
        <w:t>т</w:t>
      </w:r>
      <w:r w:rsidRPr="003D1104">
        <w:rPr>
          <w:color w:val="000000"/>
          <w:sz w:val="24"/>
          <w:szCs w:val="24"/>
        </w:rPr>
        <w:t>ся после устранения оснований для отказа.</w:t>
      </w:r>
    </w:p>
    <w:p w:rsidR="003D1104" w:rsidRPr="003D1104" w:rsidRDefault="003D1104" w:rsidP="003D1104">
      <w:pPr>
        <w:pStyle w:val="ConsPlusNormal"/>
        <w:jc w:val="both"/>
        <w:rPr>
          <w:sz w:val="24"/>
          <w:szCs w:val="24"/>
        </w:rPr>
      </w:pPr>
      <w:r w:rsidRPr="003D1104">
        <w:rPr>
          <w:sz w:val="24"/>
          <w:szCs w:val="24"/>
        </w:rPr>
        <w:t>Включение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или отказ во включении в Программу, осуществляется решением Жилищной комиссии в 10-ти дневный срок.</w:t>
      </w:r>
    </w:p>
    <w:p w:rsidR="003D1104" w:rsidRPr="003D1104" w:rsidRDefault="003D1104" w:rsidP="003D1104">
      <w:pPr>
        <w:pStyle w:val="ConsPlusNormal"/>
        <w:jc w:val="both"/>
        <w:rPr>
          <w:sz w:val="24"/>
          <w:szCs w:val="24"/>
        </w:rPr>
      </w:pPr>
      <w:r w:rsidRPr="003D1104">
        <w:rPr>
          <w:sz w:val="24"/>
          <w:szCs w:val="24"/>
        </w:rPr>
        <w:t>Уведомление о включение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или отказ во включении в Программу, выдается либо направляется гражданину, подавшему заявление, не позднее чем через пять рабочих дня со дня принятия решения.</w:t>
      </w:r>
    </w:p>
    <w:p w:rsidR="003D1104" w:rsidRPr="003D1104" w:rsidRDefault="003D1104" w:rsidP="003D1104">
      <w:pPr>
        <w:pStyle w:val="ConsPlusNormal"/>
        <w:widowControl/>
        <w:jc w:val="both"/>
        <w:rPr>
          <w:color w:val="000000"/>
          <w:spacing w:val="-14"/>
          <w:sz w:val="24"/>
          <w:szCs w:val="24"/>
        </w:rPr>
      </w:pPr>
      <w:r w:rsidRPr="003D1104">
        <w:rPr>
          <w:color w:val="000000"/>
          <w:spacing w:val="-14"/>
          <w:sz w:val="24"/>
          <w:szCs w:val="24"/>
        </w:rPr>
        <w:t>2.8. Перечень оснований для отказа в предоставлении муниципальной услуги.</w:t>
      </w:r>
    </w:p>
    <w:p w:rsidR="003D1104" w:rsidRPr="003D1104" w:rsidRDefault="003D1104" w:rsidP="003D1104">
      <w:pPr>
        <w:pStyle w:val="ConsPlusNormal"/>
        <w:widowControl/>
        <w:jc w:val="both"/>
        <w:rPr>
          <w:color w:val="000000"/>
          <w:spacing w:val="-14"/>
          <w:sz w:val="24"/>
          <w:szCs w:val="24"/>
        </w:rPr>
      </w:pPr>
      <w:r w:rsidRPr="003D1104">
        <w:rPr>
          <w:color w:val="000000"/>
          <w:spacing w:val="-14"/>
          <w:sz w:val="24"/>
          <w:szCs w:val="24"/>
        </w:rPr>
        <w:t xml:space="preserve"> </w:t>
      </w:r>
      <w:r w:rsidRPr="003D1104">
        <w:rPr>
          <w:sz w:val="24"/>
          <w:szCs w:val="24"/>
        </w:rPr>
        <w:t xml:space="preserve">Сектор </w:t>
      </w:r>
      <w:r w:rsidRPr="003D1104">
        <w:rPr>
          <w:color w:val="000000"/>
          <w:spacing w:val="-14"/>
          <w:sz w:val="24"/>
          <w:szCs w:val="24"/>
        </w:rPr>
        <w:t>имеет право отказать в предоставлении муниципальной  услуги в следующих случаях.</w:t>
      </w:r>
    </w:p>
    <w:p w:rsidR="003D1104" w:rsidRPr="003D1104" w:rsidRDefault="003D1104" w:rsidP="003D1104">
      <w:pPr>
        <w:pStyle w:val="ConsNormal"/>
        <w:ind w:right="0"/>
        <w:jc w:val="both"/>
        <w:rPr>
          <w:sz w:val="24"/>
          <w:szCs w:val="24"/>
        </w:rPr>
      </w:pPr>
      <w:r w:rsidRPr="003D1104">
        <w:rPr>
          <w:sz w:val="24"/>
          <w:szCs w:val="24"/>
        </w:rPr>
        <w:t xml:space="preserve">2.8.1. Если молодая семья в </w:t>
      </w:r>
      <w:r w:rsidRPr="003D1104">
        <w:rPr>
          <w:bCs/>
          <w:sz w:val="24"/>
          <w:szCs w:val="24"/>
        </w:rPr>
        <w:t xml:space="preserve">течение 1 </w:t>
      </w:r>
      <w:r w:rsidRPr="003D1104">
        <w:rPr>
          <w:sz w:val="24"/>
          <w:szCs w:val="24"/>
        </w:rPr>
        <w:t>месяца после получения уведомления о необходимости представления документов для получения свидетельства  не представила или представила не в полном объеме пакет документов для получения свидетельства на право получения соц</w:t>
      </w:r>
      <w:r w:rsidRPr="003D1104">
        <w:rPr>
          <w:sz w:val="24"/>
          <w:szCs w:val="24"/>
        </w:rPr>
        <w:t>и</w:t>
      </w:r>
      <w:r w:rsidRPr="003D1104">
        <w:rPr>
          <w:sz w:val="24"/>
          <w:szCs w:val="24"/>
        </w:rPr>
        <w:t>альной выплаты на приобретение (строительство) жилья (далее – свидетельство) в отдел,</w:t>
      </w:r>
      <w:r w:rsidRPr="003D1104">
        <w:rPr>
          <w:bCs/>
          <w:sz w:val="24"/>
          <w:szCs w:val="24"/>
        </w:rPr>
        <w:t xml:space="preserve"> также в случае выявления недостоверных сведений, содержащихся в пре</w:t>
      </w:r>
      <w:r w:rsidRPr="003D1104">
        <w:rPr>
          <w:bCs/>
          <w:sz w:val="24"/>
          <w:szCs w:val="24"/>
        </w:rPr>
        <w:t>д</w:t>
      </w:r>
      <w:r w:rsidRPr="003D1104">
        <w:rPr>
          <w:bCs/>
          <w:sz w:val="24"/>
          <w:szCs w:val="24"/>
        </w:rPr>
        <w:t xml:space="preserve">ставленных документах, </w:t>
      </w:r>
      <w:r w:rsidRPr="003D1104">
        <w:rPr>
          <w:sz w:val="24"/>
          <w:szCs w:val="24"/>
        </w:rPr>
        <w:t xml:space="preserve">отдел </w:t>
      </w:r>
      <w:r w:rsidRPr="003D1104">
        <w:rPr>
          <w:bCs/>
          <w:sz w:val="24"/>
          <w:szCs w:val="24"/>
        </w:rPr>
        <w:t xml:space="preserve"> вправе исключить молодую семью из списка молодых с</w:t>
      </w:r>
      <w:r w:rsidRPr="003D1104">
        <w:rPr>
          <w:bCs/>
          <w:sz w:val="24"/>
          <w:szCs w:val="24"/>
        </w:rPr>
        <w:t>е</w:t>
      </w:r>
      <w:r w:rsidRPr="003D1104">
        <w:rPr>
          <w:bCs/>
          <w:sz w:val="24"/>
          <w:szCs w:val="24"/>
        </w:rPr>
        <w:t>мей, состоящих на учете для участия в Программе, в свою очередь молодая семья вправе вновь на общих основаниях подать документы на участие в Пр</w:t>
      </w:r>
      <w:r w:rsidRPr="003D1104">
        <w:rPr>
          <w:bCs/>
          <w:sz w:val="24"/>
          <w:szCs w:val="24"/>
        </w:rPr>
        <w:t>о</w:t>
      </w:r>
      <w:r w:rsidRPr="003D1104">
        <w:rPr>
          <w:bCs/>
          <w:sz w:val="24"/>
          <w:szCs w:val="24"/>
        </w:rPr>
        <w:t xml:space="preserve">грамме. </w:t>
      </w:r>
      <w:r w:rsidRPr="003D1104">
        <w:rPr>
          <w:sz w:val="24"/>
          <w:szCs w:val="24"/>
        </w:rPr>
        <w:t xml:space="preserve">Отдел </w:t>
      </w:r>
      <w:r w:rsidRPr="003D1104">
        <w:rPr>
          <w:bCs/>
          <w:sz w:val="24"/>
          <w:szCs w:val="24"/>
        </w:rPr>
        <w:t>направляет письменное уведомление молодой семье-участнице программы об исключении семьи из списка молодых с</w:t>
      </w:r>
      <w:r w:rsidRPr="003D1104">
        <w:rPr>
          <w:bCs/>
          <w:sz w:val="24"/>
          <w:szCs w:val="24"/>
        </w:rPr>
        <w:t>е</w:t>
      </w:r>
      <w:r w:rsidRPr="003D1104">
        <w:rPr>
          <w:bCs/>
          <w:sz w:val="24"/>
          <w:szCs w:val="24"/>
        </w:rPr>
        <w:t>мей, состоящих на учете для участия в Программе.</w:t>
      </w:r>
    </w:p>
    <w:p w:rsidR="003D1104" w:rsidRPr="003D1104" w:rsidRDefault="003D1104" w:rsidP="003D1104">
      <w:pPr>
        <w:pStyle w:val="ConsNormal"/>
        <w:ind w:right="0"/>
        <w:jc w:val="both"/>
        <w:rPr>
          <w:sz w:val="24"/>
          <w:szCs w:val="24"/>
        </w:rPr>
      </w:pPr>
      <w:r w:rsidRPr="003D1104">
        <w:rPr>
          <w:sz w:val="24"/>
          <w:szCs w:val="24"/>
        </w:rPr>
        <w:t xml:space="preserve">2.8.2. Если молодая семья, получившая свидетельство, по какой-либо причине не </w:t>
      </w:r>
      <w:r w:rsidRPr="003D1104">
        <w:rPr>
          <w:sz w:val="24"/>
          <w:szCs w:val="24"/>
        </w:rPr>
        <w:lastRenderedPageBreak/>
        <w:t>смогла в установленный Программой срок действия свидетельства решить жили</w:t>
      </w:r>
      <w:r w:rsidRPr="003D1104">
        <w:rPr>
          <w:sz w:val="24"/>
          <w:szCs w:val="24"/>
        </w:rPr>
        <w:t>щ</w:t>
      </w:r>
      <w:r w:rsidRPr="003D1104">
        <w:rPr>
          <w:sz w:val="24"/>
          <w:szCs w:val="24"/>
        </w:rPr>
        <w:t>ную проблему и воспользоваться правом на получение социальной выплаты, то отдел вправе исключить молодую семью из списков молодых семей, состоящих на учете для участия в Програ</w:t>
      </w:r>
      <w:r w:rsidRPr="003D1104">
        <w:rPr>
          <w:sz w:val="24"/>
          <w:szCs w:val="24"/>
        </w:rPr>
        <w:t>м</w:t>
      </w:r>
      <w:r w:rsidRPr="003D1104">
        <w:rPr>
          <w:sz w:val="24"/>
          <w:szCs w:val="24"/>
        </w:rPr>
        <w:t xml:space="preserve">ме. Отдел  </w:t>
      </w:r>
      <w:r w:rsidRPr="003D1104">
        <w:rPr>
          <w:bCs/>
          <w:sz w:val="24"/>
          <w:szCs w:val="24"/>
        </w:rPr>
        <w:t>направляет молодой семье - участнику программы письменное уведомление об исключении семьи из списка молодых с</w:t>
      </w:r>
      <w:r w:rsidRPr="003D1104">
        <w:rPr>
          <w:bCs/>
          <w:sz w:val="24"/>
          <w:szCs w:val="24"/>
        </w:rPr>
        <w:t>е</w:t>
      </w:r>
      <w:r w:rsidRPr="003D1104">
        <w:rPr>
          <w:bCs/>
          <w:sz w:val="24"/>
          <w:szCs w:val="24"/>
        </w:rPr>
        <w:t>мей, состоящих на учете для участия в Программе.</w:t>
      </w:r>
      <w:r w:rsidRPr="003D1104">
        <w:rPr>
          <w:sz w:val="24"/>
          <w:szCs w:val="24"/>
        </w:rPr>
        <w:t xml:space="preserve"> В свою очередь </w:t>
      </w:r>
      <w:r w:rsidRPr="003D1104">
        <w:rPr>
          <w:bCs/>
          <w:sz w:val="24"/>
          <w:szCs w:val="24"/>
        </w:rPr>
        <w:t>молодая семья вправе вновь на общих основаниях подать документы на участие в Програ</w:t>
      </w:r>
      <w:r w:rsidRPr="003D1104">
        <w:rPr>
          <w:bCs/>
          <w:sz w:val="24"/>
          <w:szCs w:val="24"/>
        </w:rPr>
        <w:t>м</w:t>
      </w:r>
      <w:r w:rsidRPr="003D1104">
        <w:rPr>
          <w:bCs/>
          <w:sz w:val="24"/>
          <w:szCs w:val="24"/>
        </w:rPr>
        <w:t>ме.</w:t>
      </w:r>
    </w:p>
    <w:p w:rsidR="003D1104" w:rsidRPr="003D1104" w:rsidRDefault="003D1104" w:rsidP="003D1104">
      <w:pPr>
        <w:pStyle w:val="ConsNormal"/>
        <w:ind w:right="0"/>
        <w:jc w:val="both"/>
        <w:rPr>
          <w:sz w:val="24"/>
          <w:szCs w:val="24"/>
        </w:rPr>
      </w:pPr>
      <w:r w:rsidRPr="003D1104">
        <w:rPr>
          <w:sz w:val="24"/>
          <w:szCs w:val="24"/>
        </w:rPr>
        <w:t>2.8.3. Если в период ожидания очереди на право получения социальной выплаты на приобретение (строител</w:t>
      </w:r>
      <w:r w:rsidRPr="003D1104">
        <w:rPr>
          <w:sz w:val="24"/>
          <w:szCs w:val="24"/>
        </w:rPr>
        <w:t>ь</w:t>
      </w:r>
      <w:r w:rsidRPr="003D1104">
        <w:rPr>
          <w:sz w:val="24"/>
          <w:szCs w:val="24"/>
        </w:rPr>
        <w:t>ство) жилья изменился состав молодой семьи в связи с заключением брака с гражданином (кой) Российской Фед</w:t>
      </w:r>
      <w:r w:rsidRPr="003D1104">
        <w:rPr>
          <w:sz w:val="24"/>
          <w:szCs w:val="24"/>
        </w:rPr>
        <w:t>е</w:t>
      </w:r>
      <w:r w:rsidRPr="003D1104">
        <w:rPr>
          <w:sz w:val="24"/>
          <w:szCs w:val="24"/>
        </w:rPr>
        <w:t>рации, возраст которого (ой) на дату заключения брака превышает 35 лет (включительно), молодая семья исключается отдел  из списков молодых семей, состоящих на учете для уч</w:t>
      </w:r>
      <w:r w:rsidRPr="003D1104">
        <w:rPr>
          <w:sz w:val="24"/>
          <w:szCs w:val="24"/>
        </w:rPr>
        <w:t>а</w:t>
      </w:r>
      <w:r w:rsidRPr="003D1104">
        <w:rPr>
          <w:sz w:val="24"/>
          <w:szCs w:val="24"/>
        </w:rPr>
        <w:t xml:space="preserve">стия в Программе. Отдел </w:t>
      </w:r>
      <w:r w:rsidRPr="003D1104">
        <w:rPr>
          <w:bCs/>
          <w:sz w:val="24"/>
          <w:szCs w:val="24"/>
        </w:rPr>
        <w:t>направляет молодой семье - участнице программы письменное уведомление об исключении семьи из списка молодых с</w:t>
      </w:r>
      <w:r w:rsidRPr="003D1104">
        <w:rPr>
          <w:bCs/>
          <w:sz w:val="24"/>
          <w:szCs w:val="24"/>
        </w:rPr>
        <w:t>е</w:t>
      </w:r>
      <w:r w:rsidRPr="003D1104">
        <w:rPr>
          <w:bCs/>
          <w:sz w:val="24"/>
          <w:szCs w:val="24"/>
        </w:rPr>
        <w:t>мей, состоящих на учете для участия в Программе.</w:t>
      </w:r>
    </w:p>
    <w:p w:rsidR="003D1104" w:rsidRPr="003D1104" w:rsidRDefault="003D1104" w:rsidP="003D1104">
      <w:pPr>
        <w:pStyle w:val="ConsNormal"/>
        <w:widowControl/>
        <w:ind w:right="0"/>
        <w:jc w:val="both"/>
        <w:rPr>
          <w:bCs/>
          <w:sz w:val="24"/>
          <w:szCs w:val="24"/>
        </w:rPr>
      </w:pPr>
      <w:r w:rsidRPr="003D1104">
        <w:rPr>
          <w:sz w:val="24"/>
          <w:szCs w:val="24"/>
        </w:rPr>
        <w:t>2.8.4. В случае отзыва одним из совершеннолетних членов семьи согласия на обработку персональных данных в соответствии со статьей 9 Федерального зак</w:t>
      </w:r>
      <w:r w:rsidRPr="003D1104">
        <w:rPr>
          <w:sz w:val="24"/>
          <w:szCs w:val="24"/>
        </w:rPr>
        <w:t>о</w:t>
      </w:r>
      <w:r w:rsidRPr="003D1104">
        <w:rPr>
          <w:sz w:val="24"/>
          <w:szCs w:val="24"/>
        </w:rPr>
        <w:t>на от 27.07.2006г. №152-ФЗ «О персональных данных», молодая семья исключается отдел  из списка молодых семей, состоящих на учете для участия в Пр</w:t>
      </w:r>
      <w:r w:rsidRPr="003D1104">
        <w:rPr>
          <w:sz w:val="24"/>
          <w:szCs w:val="24"/>
        </w:rPr>
        <w:t>о</w:t>
      </w:r>
      <w:r w:rsidRPr="003D1104">
        <w:rPr>
          <w:sz w:val="24"/>
          <w:szCs w:val="24"/>
        </w:rPr>
        <w:t xml:space="preserve">грамме и </w:t>
      </w:r>
      <w:r w:rsidRPr="003D1104">
        <w:rPr>
          <w:bCs/>
          <w:sz w:val="24"/>
          <w:szCs w:val="24"/>
        </w:rPr>
        <w:t>направляет письменное уведомление об этом молодой семье - участнику программы.</w:t>
      </w:r>
    </w:p>
    <w:p w:rsidR="003D1104" w:rsidRPr="003D1104" w:rsidRDefault="003D1104" w:rsidP="003D1104">
      <w:pPr>
        <w:pStyle w:val="ConsPlusNormal"/>
        <w:widowControl/>
        <w:jc w:val="both"/>
        <w:rPr>
          <w:spacing w:val="-14"/>
          <w:sz w:val="24"/>
          <w:szCs w:val="24"/>
        </w:rPr>
      </w:pPr>
      <w:r w:rsidRPr="003D1104">
        <w:rPr>
          <w:spacing w:val="-14"/>
          <w:sz w:val="24"/>
          <w:szCs w:val="24"/>
        </w:rPr>
        <w:t>2.5. Сведения о возмездности (безвозмездности) услуги.</w:t>
      </w:r>
    </w:p>
    <w:p w:rsidR="003D1104" w:rsidRPr="003D1104" w:rsidRDefault="003D1104" w:rsidP="003D1104">
      <w:pPr>
        <w:pStyle w:val="Pro-List20"/>
        <w:spacing w:before="0" w:line="240" w:lineRule="auto"/>
        <w:ind w:left="0" w:firstLine="720"/>
        <w:rPr>
          <w:rStyle w:val="TextNPA"/>
          <w:rFonts w:ascii="Arial" w:hAnsi="Arial" w:cs="Arial"/>
        </w:rPr>
      </w:pPr>
      <w:r w:rsidRPr="003D1104">
        <w:rPr>
          <w:rStyle w:val="TextNPA"/>
          <w:rFonts w:ascii="Arial" w:hAnsi="Arial" w:cs="Arial"/>
        </w:rPr>
        <w:t>Предоставление муниципальной услуги осуществляется бесплатно.</w:t>
      </w:r>
    </w:p>
    <w:p w:rsidR="003D1104" w:rsidRPr="003D1104" w:rsidRDefault="003D1104" w:rsidP="003D1104">
      <w:pPr>
        <w:pStyle w:val="ConsPlusNormal"/>
        <w:widowControl/>
        <w:jc w:val="both"/>
        <w:rPr>
          <w:bCs/>
          <w:sz w:val="24"/>
          <w:szCs w:val="24"/>
        </w:rPr>
      </w:pPr>
    </w:p>
    <w:p w:rsidR="003D1104" w:rsidRPr="003D1104" w:rsidRDefault="003D1104" w:rsidP="003D1104">
      <w:pPr>
        <w:pStyle w:val="ConsPlusNormal"/>
        <w:widowControl/>
        <w:jc w:val="both"/>
        <w:rPr>
          <w:bCs/>
          <w:sz w:val="24"/>
          <w:szCs w:val="24"/>
        </w:rPr>
      </w:pPr>
    </w:p>
    <w:p w:rsidR="003D1104" w:rsidRPr="003D1104" w:rsidRDefault="003D1104" w:rsidP="003D1104">
      <w:pPr>
        <w:pStyle w:val="15"/>
        <w:spacing w:before="0" w:after="0"/>
        <w:ind w:firstLine="709"/>
        <w:jc w:val="both"/>
        <w:rPr>
          <w:rFonts w:cs="Arial"/>
          <w:b w:val="0"/>
          <w:sz w:val="24"/>
          <w:szCs w:val="24"/>
        </w:rPr>
      </w:pPr>
      <w:bookmarkStart w:id="4" w:name="_Toc324767306"/>
      <w:r w:rsidRPr="003D1104">
        <w:rPr>
          <w:rFonts w:cs="Arial"/>
          <w:b w:val="0"/>
          <w:sz w:val="24"/>
          <w:szCs w:val="24"/>
        </w:rPr>
        <w:t>3. СОСТАВ, ПОСЛЕДОВАТЕЛЬНОСТЬ И СРОКИ ВЫПОЛНЕНИЯ АДМИНИСТРАТИВНЫХ ПРОЦЕДУР И АДМИНИСТРАТИВНЫХ ДЕЙСТВИЙ, ТРЕБОВАНИЯ К ПОРЯДКУ ИХ ВЫПОЛНЕНИЯ</w:t>
      </w:r>
      <w:bookmarkEnd w:id="4"/>
    </w:p>
    <w:p w:rsidR="003D1104" w:rsidRPr="003D1104" w:rsidRDefault="003D1104" w:rsidP="003D1104">
      <w:pPr>
        <w:pStyle w:val="ConsPlusNormal"/>
        <w:widowControl/>
        <w:jc w:val="both"/>
        <w:rPr>
          <w:sz w:val="24"/>
          <w:szCs w:val="24"/>
        </w:rPr>
      </w:pPr>
      <w:r w:rsidRPr="003D1104">
        <w:rPr>
          <w:sz w:val="24"/>
          <w:szCs w:val="24"/>
        </w:rPr>
        <w:t>3.1. Предоставление муниципальной услуги оказывается в соответствии с блок-схемой предоставления  муниципальной услуги (приложение №2 к административному регламенту) и включает в себя следующие административные процедуры:</w:t>
      </w:r>
    </w:p>
    <w:p w:rsidR="003D1104" w:rsidRPr="003D1104" w:rsidRDefault="003D1104" w:rsidP="003D1104">
      <w:pPr>
        <w:pStyle w:val="ConsPlusNormal"/>
        <w:widowControl/>
        <w:jc w:val="both"/>
        <w:rPr>
          <w:sz w:val="24"/>
          <w:szCs w:val="24"/>
        </w:rPr>
      </w:pPr>
      <w:r w:rsidRPr="003D1104">
        <w:rPr>
          <w:sz w:val="24"/>
          <w:szCs w:val="24"/>
        </w:rPr>
        <w:t>3.1.1. Информирование и консультирование граждан по вопросу признания нуждающимися в жилых помещениях и включения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w:t>
      </w:r>
    </w:p>
    <w:p w:rsidR="003D1104" w:rsidRPr="003D1104" w:rsidRDefault="003D1104" w:rsidP="003D1104">
      <w:pPr>
        <w:pStyle w:val="ConsPlusNormal"/>
        <w:widowControl/>
        <w:jc w:val="both"/>
        <w:rPr>
          <w:i/>
          <w:sz w:val="24"/>
          <w:szCs w:val="24"/>
        </w:rPr>
      </w:pPr>
      <w:r w:rsidRPr="003D1104">
        <w:rPr>
          <w:sz w:val="24"/>
          <w:szCs w:val="24"/>
        </w:rPr>
        <w:t>Основанием для начала административной процедуры является обращение граждан в Администрацию района. Ответственный специалист:</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предоставляет гражданам информацию о нормативных правовых актах, регулирующих условия и порядок предоставления муниципальной услуги;</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выдает гражданам образцы заявлений и необходимый перечень документов  по вопросу признания нуждающимися в жилых помещениях и включения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3.1.2. Прием и регистрация заявления и прилагаемых к нему документов.</w:t>
      </w:r>
    </w:p>
    <w:p w:rsidR="003D1104" w:rsidRPr="003D1104" w:rsidRDefault="003D1104" w:rsidP="003D1104">
      <w:pPr>
        <w:pStyle w:val="a3"/>
        <w:ind w:firstLine="720"/>
        <w:jc w:val="both"/>
        <w:rPr>
          <w:rFonts w:ascii="Arial" w:hAnsi="Arial" w:cs="Arial"/>
          <w:sz w:val="24"/>
          <w:szCs w:val="24"/>
        </w:rPr>
      </w:pPr>
      <w:r w:rsidRPr="003D1104">
        <w:rPr>
          <w:rFonts w:ascii="Arial" w:hAnsi="Arial" w:cs="Arial"/>
          <w:sz w:val="24"/>
          <w:szCs w:val="24"/>
        </w:rPr>
        <w:t xml:space="preserve">Основанием для начала административной процедуры является личное обращение заявителя в Администрацию района  с комплектом документов, подача заявления о признании нуждающимся в жилом помещении и включении в качестве участника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lastRenderedPageBreak/>
        <w:t xml:space="preserve"> По установленной форме к настоящему Административному регламенту и документов, указанных в настоящем Административном регламенте (далее - заявление и документы) в Администрацию района.</w:t>
      </w:r>
    </w:p>
    <w:p w:rsidR="003D1104" w:rsidRPr="003D1104" w:rsidRDefault="003D1104" w:rsidP="003D1104">
      <w:pPr>
        <w:pStyle w:val="a3"/>
        <w:ind w:firstLine="720"/>
        <w:jc w:val="both"/>
        <w:rPr>
          <w:rFonts w:ascii="Arial" w:hAnsi="Arial" w:cs="Arial"/>
          <w:sz w:val="24"/>
          <w:szCs w:val="24"/>
        </w:rPr>
      </w:pPr>
      <w:r w:rsidRPr="003D1104">
        <w:rPr>
          <w:rFonts w:ascii="Arial" w:hAnsi="Arial" w:cs="Arial"/>
          <w:sz w:val="24"/>
          <w:szCs w:val="24"/>
        </w:rPr>
        <w:t xml:space="preserve">Результатом данной процедуры является регистрация заявления и документов либо отказ в регистрации заявления и документов; формирование учетного дела и </w:t>
      </w:r>
      <w:r w:rsidRPr="003D1104">
        <w:rPr>
          <w:rFonts w:ascii="Arial" w:hAnsi="Arial" w:cs="Arial"/>
          <w:color w:val="000000"/>
          <w:sz w:val="24"/>
          <w:szCs w:val="24"/>
        </w:rPr>
        <w:t>регистрация заявления</w:t>
      </w:r>
      <w:r w:rsidRPr="003D1104">
        <w:rPr>
          <w:rFonts w:ascii="Arial" w:hAnsi="Arial" w:cs="Arial"/>
          <w:sz w:val="24"/>
          <w:szCs w:val="24"/>
        </w:rPr>
        <w:t xml:space="preserve"> в журнале.</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3.1.3. Проверка прилагаемых к заявлению документов.</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Специалист проверяет соответствие представленных документов установленным  требованиям, удостоверяясь, что:</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тексты документов написаны разборчиво, наименования юридических лиц - без сокращения, с указанием их мест нахождения;</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фамилии, имена и отчества физических лиц, адреса их мест жительства написаны полностью;</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в документах нет подчисток, приписок, зачеркнутых слов и иных не оговоренных исправлений;</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документы не исполнены карандашом;</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документы не имеют серьезных повреждений, наличие которых не позволяет однозначно истолковать их содержание.</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устанавливает факт полноты предоставления заявителем необходимых документов;</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устанавливает соответствие документов требованиям законодательства, действовавшего на момент издания и в месте издания документа, формы и содержания документа;</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проверяет надлежащее оформление документов (документы в установленных законодательством случаях должны быть нотариально удостоверены, скреплены печатями, иметь надлежащие подписи сторон или определенных законодательством должностных лиц).</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При неправильном заполнении заявления, отсутствии необходимых документов, несоответствии представленных документов установленным требованиям, специалист Сектора уведомляет заявителя о наличии препятствий для оказания муниципальной услуги, объясняет заявителю содержание выявленных недостатков в представленным документах и при необходимости возвращает ему документы.</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Специалист Сектора обязан разъяснить причины, в связи с которыми возникли препятствия в приеме документов, и обозначить меры и сроки по устранению названных причин.</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В случае невозможности незамедлительного устранения препятствий специалист по согласованию с заявителем назначает время следующего приема.</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3.1.4. Заявление рассматривается на заседании Жилищной комиссии не реже 1 раза в месяц.</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 xml:space="preserve">3.1.5. Направление уведомления гражданину о включении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либо об отказе включения в состав участников подпрограмма «Обеспечение жильем молодых семей в Алтайском крае» Государственной целевой программы Алтайского края «Обеспечение </w:t>
      </w:r>
      <w:r w:rsidRPr="003D1104">
        <w:rPr>
          <w:rFonts w:ascii="Arial" w:hAnsi="Arial" w:cs="Arial"/>
          <w:sz w:val="24"/>
          <w:szCs w:val="24"/>
        </w:rPr>
        <w:lastRenderedPageBreak/>
        <w:t>доступным и комфортным жильем населения Алтайского края» на 2021-2025 годы производится по почте или на руки.</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Письменное уведомление о включении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годы либо об отказе включения в состав участников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годы направляется заявителю в течение 5 рабочих дней с момента принятия такого решения.</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На каждого гражданина, включенного в состав подпрограмма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заводится учетное дело, в котором должны содержаться все необходимые документы, являющиеся основанием для включения в состав участников Программы.</w:t>
      </w:r>
    </w:p>
    <w:p w:rsidR="003D1104" w:rsidRPr="003D1104" w:rsidRDefault="003D1104" w:rsidP="003D1104">
      <w:pPr>
        <w:pStyle w:val="a3"/>
        <w:ind w:firstLine="720"/>
        <w:jc w:val="both"/>
        <w:rPr>
          <w:rFonts w:ascii="Arial" w:hAnsi="Arial" w:cs="Arial"/>
          <w:i/>
          <w:sz w:val="24"/>
          <w:szCs w:val="24"/>
        </w:rPr>
      </w:pPr>
      <w:r w:rsidRPr="003D1104">
        <w:rPr>
          <w:rFonts w:ascii="Arial" w:hAnsi="Arial" w:cs="Arial"/>
          <w:sz w:val="24"/>
          <w:szCs w:val="24"/>
        </w:rPr>
        <w:t>Отдел обеспечивает надлежащее хранение, списков участников Программы и их учетных дел.</w:t>
      </w:r>
    </w:p>
    <w:p w:rsidR="003D1104" w:rsidRPr="003D1104" w:rsidRDefault="003D1104" w:rsidP="003D1104">
      <w:pPr>
        <w:pStyle w:val="ConsPlusNormal"/>
        <w:widowControl/>
        <w:jc w:val="both"/>
        <w:rPr>
          <w:sz w:val="24"/>
          <w:szCs w:val="24"/>
        </w:rPr>
      </w:pPr>
      <w:r w:rsidRPr="003D1104">
        <w:rPr>
          <w:sz w:val="24"/>
          <w:szCs w:val="24"/>
        </w:rPr>
        <w:t xml:space="preserve">Ежегодно, участники подпрограммы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 должны пройти перерегистрацию и предоставить обновленные сведения о себе и своей семье. </w:t>
      </w:r>
    </w:p>
    <w:p w:rsidR="003D1104" w:rsidRPr="003D1104" w:rsidRDefault="003D1104" w:rsidP="003D1104">
      <w:pPr>
        <w:pStyle w:val="ConsPlusNormal"/>
        <w:widowControl/>
        <w:jc w:val="both"/>
        <w:rPr>
          <w:sz w:val="24"/>
          <w:szCs w:val="24"/>
        </w:rPr>
      </w:pPr>
      <w:r w:rsidRPr="003D1104">
        <w:rPr>
          <w:sz w:val="24"/>
          <w:szCs w:val="24"/>
        </w:rPr>
        <w:t xml:space="preserve">Для выдачи свидетельства участникам программы необходимо повторно предоставить пакет документов, подтверждающих их соответствие требованиям. </w:t>
      </w:r>
    </w:p>
    <w:p w:rsidR="003D1104" w:rsidRPr="003D1104" w:rsidRDefault="003D1104" w:rsidP="003D1104">
      <w:pPr>
        <w:pStyle w:val="ab"/>
        <w:spacing w:before="0" w:beforeAutospacing="0" w:after="0" w:afterAutospacing="0"/>
        <w:ind w:firstLine="720"/>
        <w:jc w:val="both"/>
        <w:rPr>
          <w:rFonts w:ascii="Arial" w:hAnsi="Arial" w:cs="Arial"/>
          <w:color w:val="auto"/>
        </w:rPr>
      </w:pPr>
      <w:r w:rsidRPr="003D1104">
        <w:rPr>
          <w:rFonts w:ascii="Arial" w:hAnsi="Arial" w:cs="Arial"/>
        </w:rPr>
        <w:t>3.1.6. Выдача свидетельства</w:t>
      </w:r>
    </w:p>
    <w:p w:rsidR="003D1104" w:rsidRPr="003D1104" w:rsidRDefault="003D1104" w:rsidP="003D1104">
      <w:pPr>
        <w:pStyle w:val="Pro-List20"/>
        <w:tabs>
          <w:tab w:val="left" w:pos="-1560"/>
        </w:tabs>
        <w:spacing w:before="0" w:line="240" w:lineRule="auto"/>
        <w:ind w:left="0" w:firstLine="720"/>
        <w:rPr>
          <w:rFonts w:ascii="Arial" w:hAnsi="Arial" w:cs="Arial"/>
        </w:rPr>
      </w:pPr>
      <w:r w:rsidRPr="003D1104">
        <w:rPr>
          <w:rFonts w:ascii="Arial" w:hAnsi="Arial" w:cs="Arial"/>
        </w:rPr>
        <w:t>Сектор в течение 5 рабочих дней после получения уведомления о лимитах бюджетных обязательств, предусмотренных на предоставление субсидий, оп</w:t>
      </w:r>
      <w:r w:rsidRPr="003D1104">
        <w:rPr>
          <w:rFonts w:ascii="Arial" w:hAnsi="Arial" w:cs="Arial"/>
        </w:rPr>
        <w:t>о</w:t>
      </w:r>
      <w:r w:rsidRPr="003D1104">
        <w:rPr>
          <w:rFonts w:ascii="Arial" w:hAnsi="Arial" w:cs="Arial"/>
        </w:rPr>
        <w:t>вещает участников Программы о необходимости представления документов; для получения свидетельства участник Программы в течение 1 мес</w:t>
      </w:r>
      <w:r w:rsidRPr="003D1104">
        <w:rPr>
          <w:rFonts w:ascii="Arial" w:hAnsi="Arial" w:cs="Arial"/>
        </w:rPr>
        <w:t>я</w:t>
      </w:r>
      <w:r w:rsidRPr="003D1104">
        <w:rPr>
          <w:rFonts w:ascii="Arial" w:hAnsi="Arial" w:cs="Arial"/>
        </w:rPr>
        <w:t>ца после получения уведомления о необходимости повторного представления документов для получения свидетельства направляет в отдел</w:t>
      </w:r>
      <w:r w:rsidRPr="003D1104">
        <w:rPr>
          <w:rFonts w:ascii="Arial" w:hAnsi="Arial" w:cs="Arial"/>
          <w:color w:val="000000"/>
        </w:rPr>
        <w:t xml:space="preserve"> </w:t>
      </w:r>
      <w:r w:rsidRPr="003D1104">
        <w:rPr>
          <w:rFonts w:ascii="Arial" w:hAnsi="Arial" w:cs="Arial"/>
        </w:rPr>
        <w:t>заявление о выдаче свидетельства и д</w:t>
      </w:r>
      <w:r w:rsidRPr="003D1104">
        <w:rPr>
          <w:rFonts w:ascii="Arial" w:hAnsi="Arial" w:cs="Arial"/>
        </w:rPr>
        <w:t>о</w:t>
      </w:r>
      <w:r w:rsidRPr="003D1104">
        <w:rPr>
          <w:rFonts w:ascii="Arial" w:hAnsi="Arial" w:cs="Arial"/>
        </w:rPr>
        <w:t xml:space="preserve">кументы, определенные пунктом 2.6. настоящего административного регламента. </w:t>
      </w:r>
    </w:p>
    <w:p w:rsidR="003D1104" w:rsidRPr="003D1104" w:rsidRDefault="003D1104" w:rsidP="003D1104">
      <w:pPr>
        <w:pStyle w:val="ConsPlusNormal"/>
        <w:widowControl/>
        <w:jc w:val="both"/>
        <w:rPr>
          <w:sz w:val="24"/>
          <w:szCs w:val="24"/>
        </w:rPr>
      </w:pPr>
      <w:r w:rsidRPr="003D1104">
        <w:rPr>
          <w:sz w:val="24"/>
          <w:szCs w:val="24"/>
        </w:rPr>
        <w:t>Отдел устанавливает личность заявителя, принимает и завер</w:t>
      </w:r>
      <w:r w:rsidRPr="003D1104">
        <w:rPr>
          <w:sz w:val="24"/>
          <w:szCs w:val="24"/>
        </w:rPr>
        <w:t>я</w:t>
      </w:r>
      <w:r w:rsidRPr="003D1104">
        <w:rPr>
          <w:sz w:val="24"/>
          <w:szCs w:val="24"/>
        </w:rPr>
        <w:t>ет представленные копии документов и организует работу по проверке сведений, с</w:t>
      </w:r>
      <w:r w:rsidRPr="003D1104">
        <w:rPr>
          <w:sz w:val="24"/>
          <w:szCs w:val="24"/>
        </w:rPr>
        <w:t>о</w:t>
      </w:r>
      <w:r w:rsidRPr="003D1104">
        <w:rPr>
          <w:sz w:val="24"/>
          <w:szCs w:val="24"/>
        </w:rPr>
        <w:t>держащихся в документах, и в 10-дневный срок с даты предоставления пакета документов для получения свид</w:t>
      </w:r>
      <w:r w:rsidRPr="003D1104">
        <w:rPr>
          <w:sz w:val="24"/>
          <w:szCs w:val="24"/>
        </w:rPr>
        <w:t>е</w:t>
      </w:r>
      <w:r w:rsidRPr="003D1104">
        <w:rPr>
          <w:sz w:val="24"/>
          <w:szCs w:val="24"/>
        </w:rPr>
        <w:t>тельства принимает решение о выдаче либо об отказе в выдаче участнику Пр</w:t>
      </w:r>
      <w:r w:rsidRPr="003D1104">
        <w:rPr>
          <w:sz w:val="24"/>
          <w:szCs w:val="24"/>
        </w:rPr>
        <w:t>о</w:t>
      </w:r>
      <w:r w:rsidRPr="003D1104">
        <w:rPr>
          <w:sz w:val="24"/>
          <w:szCs w:val="24"/>
        </w:rPr>
        <w:t>граммы свидетельства на получение социальной выплаты. О принятом решении молодая семья письменно уведомляется отделом.</w:t>
      </w:r>
    </w:p>
    <w:p w:rsidR="003D1104" w:rsidRPr="003D1104" w:rsidRDefault="003D1104" w:rsidP="003D1104">
      <w:pPr>
        <w:pStyle w:val="ConsPlusNormal"/>
        <w:widowControl/>
        <w:jc w:val="both"/>
        <w:rPr>
          <w:sz w:val="24"/>
          <w:szCs w:val="24"/>
        </w:rPr>
      </w:pPr>
      <w:r w:rsidRPr="003D1104">
        <w:rPr>
          <w:sz w:val="24"/>
          <w:szCs w:val="24"/>
        </w:rPr>
        <w:t>Основаниями для отказа в выдаче свидетельства являются:</w:t>
      </w:r>
    </w:p>
    <w:p w:rsidR="003D1104" w:rsidRPr="003D1104" w:rsidRDefault="003D1104" w:rsidP="003D1104">
      <w:pPr>
        <w:pStyle w:val="ConsPlusNormal"/>
        <w:widowControl/>
        <w:jc w:val="both"/>
        <w:rPr>
          <w:sz w:val="24"/>
          <w:szCs w:val="24"/>
        </w:rPr>
      </w:pPr>
      <w:r w:rsidRPr="003D1104">
        <w:rPr>
          <w:sz w:val="24"/>
          <w:szCs w:val="24"/>
        </w:rPr>
        <w:t>- непредставление необходимых документов для получения свидетельства в установленный настоящим пунктом срок, непредставление или представление не в полном объеме указанных документов;</w:t>
      </w:r>
    </w:p>
    <w:p w:rsidR="003D1104" w:rsidRPr="003D1104" w:rsidRDefault="003D1104" w:rsidP="003D1104">
      <w:pPr>
        <w:pStyle w:val="ConsPlusNormal"/>
        <w:widowControl/>
        <w:jc w:val="both"/>
        <w:rPr>
          <w:sz w:val="24"/>
          <w:szCs w:val="24"/>
        </w:rPr>
      </w:pPr>
      <w:r w:rsidRPr="003D1104">
        <w:rPr>
          <w:sz w:val="24"/>
          <w:szCs w:val="24"/>
        </w:rPr>
        <w:t>- недостоверность сведений, содержащихся в представленных документах.</w:t>
      </w:r>
    </w:p>
    <w:p w:rsidR="003D1104" w:rsidRPr="003D1104" w:rsidRDefault="003D1104" w:rsidP="003D1104">
      <w:pPr>
        <w:pStyle w:val="ConsPlusNormal"/>
        <w:widowControl/>
        <w:jc w:val="both"/>
        <w:rPr>
          <w:bCs/>
          <w:sz w:val="24"/>
          <w:szCs w:val="24"/>
        </w:rPr>
      </w:pPr>
    </w:p>
    <w:p w:rsidR="003D1104" w:rsidRPr="003D1104" w:rsidRDefault="003D1104" w:rsidP="003D1104">
      <w:pPr>
        <w:pStyle w:val="15"/>
        <w:spacing w:before="0" w:after="0"/>
        <w:ind w:firstLine="709"/>
        <w:jc w:val="both"/>
        <w:rPr>
          <w:rFonts w:cs="Arial"/>
          <w:b w:val="0"/>
          <w:sz w:val="24"/>
          <w:szCs w:val="24"/>
        </w:rPr>
      </w:pPr>
      <w:bookmarkStart w:id="5" w:name="_Toc324767307"/>
      <w:r w:rsidRPr="003D1104">
        <w:rPr>
          <w:rFonts w:cs="Arial"/>
          <w:b w:val="0"/>
          <w:sz w:val="24"/>
          <w:szCs w:val="24"/>
        </w:rPr>
        <w:t>4. ФОРМЫ КОНТРОЛЯ ЗА ИСПОЛНЕНИЕМ АДМИНИСТРАТИВНОГО РЕГЛАМЕНТА</w:t>
      </w:r>
      <w:bookmarkEnd w:id="5"/>
    </w:p>
    <w:p w:rsidR="003D1104" w:rsidRPr="003D1104" w:rsidRDefault="003D1104" w:rsidP="003D1104">
      <w:pPr>
        <w:pStyle w:val="ConsPlusNormal"/>
        <w:widowControl/>
        <w:jc w:val="both"/>
        <w:rPr>
          <w:sz w:val="24"/>
          <w:szCs w:val="24"/>
        </w:rPr>
      </w:pPr>
      <w:r w:rsidRPr="003D1104">
        <w:rPr>
          <w:bCs/>
          <w:sz w:val="24"/>
          <w:szCs w:val="24"/>
        </w:rPr>
        <w:t xml:space="preserve"> </w:t>
      </w:r>
      <w:r w:rsidRPr="003D1104">
        <w:rPr>
          <w:sz w:val="24"/>
          <w:szCs w:val="24"/>
        </w:rPr>
        <w:t xml:space="preserve">4.1. Текущий контроль за соблюдением установленных сроков предоставления муниципальной услуги, последовательности действий, определенных процедур предоставления муниципальной услуги, законности и обоснованности принятых решений по заявлению о предоставлении муниципальной услуги, осуществляется лицом, </w:t>
      </w:r>
      <w:r w:rsidRPr="003D1104">
        <w:rPr>
          <w:sz w:val="24"/>
          <w:szCs w:val="24"/>
        </w:rPr>
        <w:lastRenderedPageBreak/>
        <w:t>ответственным за организацию работы по предоставлению услуги, заместитель главы Администрации района по социальным вопросам.</w:t>
      </w:r>
    </w:p>
    <w:p w:rsidR="003D1104" w:rsidRPr="003D1104" w:rsidRDefault="003D1104" w:rsidP="003D1104">
      <w:pPr>
        <w:pStyle w:val="ConsPlusNormal"/>
        <w:widowControl/>
        <w:jc w:val="both"/>
        <w:rPr>
          <w:sz w:val="24"/>
          <w:szCs w:val="24"/>
        </w:rPr>
      </w:pPr>
      <w:r w:rsidRPr="003D1104">
        <w:rPr>
          <w:sz w:val="24"/>
          <w:szCs w:val="24"/>
        </w:rPr>
        <w:t xml:space="preserve">4.2. Текущий контроль включает в себя проведение проверок, выявление и устранение нарушений прав потребителей услуги, рассмотрение, принятие решений и подготовку ответов на обращения потребителей услуги, содержащие жалобы на принятые решения, действия (бездействия) при предоставлении услуги. </w:t>
      </w:r>
    </w:p>
    <w:p w:rsidR="003D1104" w:rsidRPr="003D1104" w:rsidRDefault="003D1104" w:rsidP="003D1104">
      <w:pPr>
        <w:pStyle w:val="ConsPlusNormal"/>
        <w:widowControl/>
        <w:jc w:val="both"/>
        <w:rPr>
          <w:sz w:val="24"/>
          <w:szCs w:val="24"/>
        </w:rPr>
      </w:pPr>
      <w:r w:rsidRPr="003D1104">
        <w:rPr>
          <w:sz w:val="24"/>
          <w:szCs w:val="24"/>
        </w:rPr>
        <w:t>4.6. Проведение проверок может носить плановый характер (осуществляться на основании полугодовых или годовых планов работы), тематический характер (по соблюдению настоящего административного регламента) и внеплановый характер (по конкретному обращению заявителя, по запросу должностного лица).</w:t>
      </w:r>
    </w:p>
    <w:p w:rsidR="003D1104" w:rsidRPr="003D1104" w:rsidRDefault="003D1104" w:rsidP="003D1104">
      <w:pPr>
        <w:pStyle w:val="ConsPlusNormal"/>
        <w:widowControl/>
        <w:jc w:val="both"/>
        <w:rPr>
          <w:bCs/>
          <w:sz w:val="24"/>
          <w:szCs w:val="24"/>
        </w:rPr>
      </w:pPr>
    </w:p>
    <w:p w:rsidR="003D1104" w:rsidRPr="003D1104" w:rsidRDefault="003D1104" w:rsidP="003D1104">
      <w:pPr>
        <w:tabs>
          <w:tab w:val="left" w:pos="9195"/>
        </w:tabs>
        <w:ind w:firstLine="720"/>
        <w:jc w:val="both"/>
        <w:rPr>
          <w:rFonts w:ascii="Arial" w:hAnsi="Arial" w:cs="Arial"/>
          <w:sz w:val="24"/>
        </w:rPr>
      </w:pPr>
    </w:p>
    <w:p w:rsidR="003D1104" w:rsidRPr="003D1104" w:rsidRDefault="003D1104" w:rsidP="003D1104">
      <w:pPr>
        <w:tabs>
          <w:tab w:val="left" w:pos="9195"/>
        </w:tabs>
        <w:ind w:firstLine="720"/>
        <w:jc w:val="both"/>
        <w:rPr>
          <w:rFonts w:ascii="Arial" w:hAnsi="Arial" w:cs="Arial"/>
          <w:sz w:val="24"/>
        </w:rPr>
      </w:pPr>
    </w:p>
    <w:p w:rsidR="003D1104" w:rsidRPr="003D1104" w:rsidRDefault="003D1104" w:rsidP="003D1104">
      <w:pPr>
        <w:tabs>
          <w:tab w:val="left" w:pos="9195"/>
        </w:tabs>
        <w:ind w:firstLine="720"/>
        <w:jc w:val="both"/>
        <w:rPr>
          <w:rFonts w:ascii="Arial" w:hAnsi="Arial" w:cs="Arial"/>
          <w:sz w:val="24"/>
        </w:rPr>
      </w:pPr>
    </w:p>
    <w:p w:rsidR="003D1104" w:rsidRPr="003D1104" w:rsidRDefault="003D1104" w:rsidP="003D1104">
      <w:pPr>
        <w:tabs>
          <w:tab w:val="left" w:pos="9195"/>
        </w:tabs>
        <w:jc w:val="both"/>
        <w:rPr>
          <w:rFonts w:ascii="Arial" w:hAnsi="Arial" w:cs="Arial"/>
          <w:sz w:val="24"/>
        </w:rPr>
      </w:pPr>
      <w:r w:rsidRPr="003D1104">
        <w:rPr>
          <w:rFonts w:ascii="Arial" w:hAnsi="Arial" w:cs="Arial"/>
          <w:sz w:val="24"/>
        </w:rPr>
        <w:br w:type="page"/>
      </w:r>
      <w:r w:rsidRPr="003D1104">
        <w:rPr>
          <w:rFonts w:ascii="Arial" w:hAnsi="Arial" w:cs="Arial"/>
          <w:sz w:val="24"/>
        </w:rPr>
        <w:lastRenderedPageBreak/>
        <w:t>Приложение №2</w:t>
      </w:r>
      <w:r>
        <w:rPr>
          <w:rFonts w:ascii="Arial" w:hAnsi="Arial" w:cs="Arial"/>
          <w:sz w:val="24"/>
        </w:rPr>
        <w:t xml:space="preserve"> в административному регламенту </w:t>
      </w:r>
      <w:r w:rsidRPr="003D1104">
        <w:rPr>
          <w:rFonts w:ascii="Arial" w:hAnsi="Arial" w:cs="Arial"/>
          <w:sz w:val="24"/>
        </w:rPr>
        <w:t>по реализации подпрограммы «Обеспечение жильем молодых семей в Алтайском крае» Государственной целевой программы Алтайского края «Обеспечение доступным и комфортным жильем населения Алтайского края» на 2021-2025 годы</w:t>
      </w:r>
    </w:p>
    <w:p w:rsidR="003D1104" w:rsidRPr="003D1104" w:rsidRDefault="003D1104" w:rsidP="003D1104">
      <w:pPr>
        <w:tabs>
          <w:tab w:val="left" w:pos="9195"/>
        </w:tabs>
        <w:ind w:firstLine="720"/>
        <w:jc w:val="both"/>
        <w:rPr>
          <w:rFonts w:ascii="Arial" w:hAnsi="Arial" w:cs="Arial"/>
          <w:sz w:val="24"/>
        </w:rPr>
      </w:pPr>
    </w:p>
    <w:p w:rsidR="003D1104" w:rsidRPr="003D1104" w:rsidRDefault="003D1104" w:rsidP="003D1104">
      <w:pPr>
        <w:pStyle w:val="3"/>
        <w:spacing w:after="0"/>
        <w:ind w:left="0" w:firstLine="720"/>
        <w:jc w:val="center"/>
        <w:rPr>
          <w:rFonts w:ascii="Arial" w:hAnsi="Arial" w:cs="Arial"/>
          <w:b/>
          <w:sz w:val="24"/>
          <w:szCs w:val="24"/>
          <w:highlight w:val="yellow"/>
        </w:rPr>
      </w:pPr>
      <w:r w:rsidRPr="003D1104">
        <w:rPr>
          <w:rFonts w:ascii="Arial" w:hAnsi="Arial" w:cs="Arial"/>
          <w:b/>
          <w:bCs/>
          <w:sz w:val="24"/>
          <w:szCs w:val="24"/>
        </w:rPr>
        <w:t>БЛОК-СХЕМА</w:t>
      </w:r>
    </w:p>
    <w:p w:rsidR="003D1104" w:rsidRPr="003D1104" w:rsidRDefault="003D1104" w:rsidP="003D1104">
      <w:pPr>
        <w:ind w:firstLine="720"/>
        <w:jc w:val="center"/>
        <w:rPr>
          <w:rFonts w:ascii="Arial" w:hAnsi="Arial" w:cs="Arial"/>
          <w:b/>
          <w:bCs/>
          <w:sz w:val="24"/>
        </w:rPr>
      </w:pPr>
      <w:r w:rsidRPr="003D1104">
        <w:rPr>
          <w:rFonts w:ascii="Arial" w:hAnsi="Arial" w:cs="Arial"/>
          <w:b/>
          <w:bCs/>
          <w:sz w:val="24"/>
        </w:rPr>
        <w:t>последовательности предоставления муниципальной услуги</w:t>
      </w:r>
    </w:p>
    <w:p w:rsidR="003D1104" w:rsidRPr="003D1104" w:rsidRDefault="003D1104" w:rsidP="003D1104">
      <w:pPr>
        <w:ind w:firstLine="720"/>
        <w:jc w:val="both"/>
        <w:rPr>
          <w:rFonts w:ascii="Arial" w:hAnsi="Arial" w:cs="Arial"/>
          <w:sz w:val="24"/>
          <w:highlight w:val="yellow"/>
        </w:rPr>
      </w:pPr>
      <w:r w:rsidRPr="003D1104">
        <w:rPr>
          <w:rFonts w:ascii="Arial" w:hAnsi="Arial" w:cs="Arial"/>
          <w:noProof/>
          <w:color w:val="FF0000"/>
          <w:sz w:val="24"/>
        </w:rPr>
        <w:pict>
          <v:group id="_x0000_s1027" style="position:absolute;left:0;text-align:left;margin-left:-29.4pt;margin-top:17.9pt;width:522pt;height:459pt;z-index:251661312" coordorigin="981,2574" coordsize="10440,9180">
            <v:group id="_x0000_s1028" style="position:absolute;left:981;top:2574;width:10440;height:7020" coordorigin="981,2536" coordsize="10440,7020">
              <v:roundrect id="_x0000_s1029" style="position:absolute;left:3141;top:2536;width:6660;height:900" arcsize="10923f">
                <v:textbox style="mso-next-textbox:#_x0000_s1029">
                  <w:txbxContent>
                    <w:p w:rsidR="003D1104" w:rsidRDefault="003D1104" w:rsidP="003D1104">
                      <w:pPr>
                        <w:spacing w:line="360" w:lineRule="auto"/>
                        <w:jc w:val="center"/>
                        <w:rPr>
                          <w:b/>
                          <w:sz w:val="10"/>
                          <w:szCs w:val="10"/>
                        </w:rPr>
                      </w:pPr>
                    </w:p>
                    <w:p w:rsidR="003D1104" w:rsidRPr="009D24D6" w:rsidRDefault="003D1104" w:rsidP="003D1104">
                      <w:pPr>
                        <w:spacing w:line="360" w:lineRule="auto"/>
                        <w:jc w:val="center"/>
                        <w:rPr>
                          <w:b/>
                        </w:rPr>
                      </w:pPr>
                      <w:r w:rsidRPr="009D24D6">
                        <w:rPr>
                          <w:b/>
                        </w:rPr>
                        <w:t>Обращение граждан</w:t>
                      </w:r>
                    </w:p>
                    <w:p w:rsidR="003D1104" w:rsidRDefault="003D1104" w:rsidP="003D1104"/>
                  </w:txbxContent>
                </v:textbox>
              </v:roundrect>
              <v:roundrect id="_x0000_s1030" style="position:absolute;left:6561;top:3796;width:1800;height:1080" arcsize="10923f">
                <v:textbox style="mso-next-textbox:#_x0000_s1030">
                  <w:txbxContent>
                    <w:p w:rsidR="003D1104" w:rsidRPr="009D24D6" w:rsidRDefault="003D1104" w:rsidP="003D1104">
                      <w:pPr>
                        <w:spacing w:line="360" w:lineRule="auto"/>
                        <w:jc w:val="center"/>
                        <w:rPr>
                          <w:b/>
                          <w:sz w:val="24"/>
                        </w:rPr>
                      </w:pPr>
                      <w:r>
                        <w:rPr>
                          <w:b/>
                          <w:sz w:val="24"/>
                        </w:rPr>
                        <w:t xml:space="preserve">Письменное </w:t>
                      </w:r>
                      <w:r w:rsidRPr="009D24D6">
                        <w:rPr>
                          <w:b/>
                          <w:sz w:val="24"/>
                        </w:rPr>
                        <w:t>обращени</w:t>
                      </w:r>
                      <w:r>
                        <w:rPr>
                          <w:b/>
                          <w:sz w:val="24"/>
                        </w:rPr>
                        <w:t>е</w:t>
                      </w:r>
                    </w:p>
                  </w:txbxContent>
                </v:textbox>
              </v:roundrect>
              <v:roundrect id="_x0000_s1031" style="position:absolute;left:1521;top:3796;width:1800;height:1080" arcsize="10923f">
                <v:textbox style="mso-next-textbox:#_x0000_s1031">
                  <w:txbxContent>
                    <w:p w:rsidR="003D1104" w:rsidRPr="009D24D6" w:rsidRDefault="003D1104" w:rsidP="003D1104">
                      <w:pPr>
                        <w:spacing w:line="360" w:lineRule="auto"/>
                        <w:jc w:val="center"/>
                        <w:rPr>
                          <w:b/>
                          <w:sz w:val="24"/>
                        </w:rPr>
                      </w:pPr>
                      <w:r>
                        <w:rPr>
                          <w:b/>
                          <w:sz w:val="24"/>
                        </w:rPr>
                        <w:t xml:space="preserve">Личное </w:t>
                      </w:r>
                      <w:r w:rsidRPr="009D24D6">
                        <w:rPr>
                          <w:b/>
                          <w:sz w:val="24"/>
                        </w:rPr>
                        <w:t>обращени</w:t>
                      </w:r>
                      <w:r>
                        <w:rPr>
                          <w:b/>
                          <w:sz w:val="24"/>
                        </w:rPr>
                        <w:t>е</w:t>
                      </w:r>
                    </w:p>
                  </w:txbxContent>
                </v:textbox>
              </v:roundrect>
              <v:roundrect id="_x0000_s1032" style="position:absolute;left:9081;top:3796;width:2340;height:1080" arcsize="10923f">
                <v:textbox style="mso-next-textbox:#_x0000_s1032">
                  <w:txbxContent>
                    <w:p w:rsidR="003D1104" w:rsidRPr="009D24D6" w:rsidRDefault="003D1104" w:rsidP="003D1104">
                      <w:pPr>
                        <w:jc w:val="center"/>
                        <w:rPr>
                          <w:b/>
                          <w:sz w:val="24"/>
                        </w:rPr>
                      </w:pPr>
                      <w:r>
                        <w:rPr>
                          <w:b/>
                          <w:sz w:val="24"/>
                        </w:rPr>
                        <w:t>О</w:t>
                      </w:r>
                      <w:r w:rsidRPr="009D24D6">
                        <w:rPr>
                          <w:b/>
                          <w:sz w:val="24"/>
                        </w:rPr>
                        <w:t>бращения</w:t>
                      </w:r>
                      <w:r>
                        <w:rPr>
                          <w:b/>
                          <w:sz w:val="24"/>
                        </w:rPr>
                        <w:t xml:space="preserve"> по электронной связи</w:t>
                      </w:r>
                    </w:p>
                  </w:txbxContent>
                </v:textbox>
              </v:roundrect>
              <v:roundrect id="_x0000_s1033" style="position:absolute;left:4041;top:3796;width:1800;height:1080" arcsize="10923f">
                <v:textbox style="mso-next-textbox:#_x0000_s1033">
                  <w:txbxContent>
                    <w:p w:rsidR="003D1104" w:rsidRPr="009D24D6" w:rsidRDefault="003D1104" w:rsidP="003D1104">
                      <w:pPr>
                        <w:spacing w:line="360" w:lineRule="auto"/>
                        <w:jc w:val="center"/>
                        <w:rPr>
                          <w:b/>
                          <w:sz w:val="24"/>
                        </w:rPr>
                      </w:pPr>
                      <w:r w:rsidRPr="009D24D6">
                        <w:rPr>
                          <w:b/>
                          <w:sz w:val="24"/>
                        </w:rPr>
                        <w:t>Устн</w:t>
                      </w:r>
                      <w:r>
                        <w:rPr>
                          <w:b/>
                          <w:sz w:val="24"/>
                        </w:rPr>
                        <w:t>о</w:t>
                      </w:r>
                      <w:r w:rsidRPr="009D24D6">
                        <w:rPr>
                          <w:b/>
                          <w:sz w:val="24"/>
                        </w:rPr>
                        <w:t>е обращени</w:t>
                      </w:r>
                      <w:r>
                        <w:rPr>
                          <w:b/>
                          <w:sz w:val="24"/>
                        </w:rPr>
                        <w:t>е</w:t>
                      </w:r>
                    </w:p>
                  </w:txbxContent>
                </v:textbox>
              </v:roundrect>
              <v:roundrect id="_x0000_s1034" style="position:absolute;left:3861;top:5596;width:2520;height:900" arcsize="10923f">
                <v:textbox style="mso-next-textbox:#_x0000_s1034">
                  <w:txbxContent>
                    <w:p w:rsidR="003D1104" w:rsidRPr="00CA6999" w:rsidRDefault="003D1104" w:rsidP="003D1104">
                      <w:pPr>
                        <w:jc w:val="center"/>
                      </w:pPr>
                      <w:r w:rsidRPr="00CA6999">
                        <w:rPr>
                          <w:sz w:val="24"/>
                        </w:rPr>
                        <w:t>Информирование и</w:t>
                      </w:r>
                      <w:r w:rsidRPr="00CA6999">
                        <w:t xml:space="preserve"> </w:t>
                      </w:r>
                      <w:r w:rsidRPr="00CA6999">
                        <w:rPr>
                          <w:sz w:val="24"/>
                        </w:rPr>
                        <w:t>консультирование</w:t>
                      </w:r>
                    </w:p>
                    <w:p w:rsidR="003D1104" w:rsidRPr="00AA3A06" w:rsidRDefault="003D1104" w:rsidP="003D1104"/>
                  </w:txbxContent>
                </v:textbox>
              </v:roundrect>
              <v:roundrect id="_x0000_s1035" style="position:absolute;left:6921;top:5596;width:4140;height:900" arcsize="10923f">
                <v:textbox style="mso-next-textbox:#_x0000_s1035">
                  <w:txbxContent>
                    <w:p w:rsidR="003D1104" w:rsidRPr="00C7738B" w:rsidRDefault="003D1104" w:rsidP="003D1104">
                      <w:pPr>
                        <w:jc w:val="center"/>
                        <w:rPr>
                          <w:sz w:val="18"/>
                          <w:szCs w:val="18"/>
                        </w:rPr>
                      </w:pPr>
                      <w:r w:rsidRPr="00C7738B">
                        <w:rPr>
                          <w:sz w:val="18"/>
                          <w:szCs w:val="18"/>
                        </w:rPr>
                        <w:t>Прием и регистрация заявления / отказ</w:t>
                      </w:r>
                    </w:p>
                  </w:txbxContent>
                </v:textbox>
              </v:roundrect>
              <v:roundrect id="_x0000_s1036" style="position:absolute;left:6921;top:7036;width:4140;height:900" arcsize="10923f">
                <v:textbox style="mso-next-textbox:#_x0000_s1036">
                  <w:txbxContent>
                    <w:p w:rsidR="003D1104" w:rsidRPr="00EE274D" w:rsidRDefault="003D1104" w:rsidP="003D1104">
                      <w:pPr>
                        <w:jc w:val="center"/>
                        <w:rPr>
                          <w:sz w:val="24"/>
                        </w:rPr>
                      </w:pPr>
                      <w:r w:rsidRPr="00EE274D">
                        <w:rPr>
                          <w:sz w:val="24"/>
                        </w:rPr>
                        <w:t>Проверка прилагаемых к заявлению документов</w:t>
                      </w:r>
                    </w:p>
                  </w:txbxContent>
                </v:textbox>
              </v:roundrect>
              <v:roundrect id="_x0000_s1037" style="position:absolute;left:6921;top:8476;width:4140;height:1080" arcsize="10923f">
                <v:textbox style="mso-next-textbox:#_x0000_s1037">
                  <w:txbxContent>
                    <w:p w:rsidR="003D1104" w:rsidRDefault="003D1104" w:rsidP="003D1104">
                      <w:pPr>
                        <w:jc w:val="center"/>
                        <w:rPr>
                          <w:sz w:val="24"/>
                        </w:rPr>
                      </w:pPr>
                      <w:r w:rsidRPr="00EE274D">
                        <w:rPr>
                          <w:sz w:val="24"/>
                        </w:rPr>
                        <w:t xml:space="preserve">Рассмотрение </w:t>
                      </w:r>
                      <w:r>
                        <w:rPr>
                          <w:sz w:val="24"/>
                        </w:rPr>
                        <w:t xml:space="preserve">обращения, </w:t>
                      </w:r>
                    </w:p>
                    <w:p w:rsidR="003D1104" w:rsidRPr="00EE274D" w:rsidRDefault="003D1104" w:rsidP="003D1104">
                      <w:pPr>
                        <w:jc w:val="center"/>
                        <w:rPr>
                          <w:sz w:val="24"/>
                        </w:rPr>
                      </w:pPr>
                      <w:r w:rsidRPr="00EE274D">
                        <w:rPr>
                          <w:sz w:val="24"/>
                        </w:rPr>
                        <w:t xml:space="preserve">проверка документов </w:t>
                      </w:r>
                      <w:r>
                        <w:rPr>
                          <w:sz w:val="24"/>
                        </w:rPr>
                        <w:t xml:space="preserve">и </w:t>
                      </w:r>
                      <w:r w:rsidRPr="00EE274D">
                        <w:rPr>
                          <w:sz w:val="24"/>
                        </w:rPr>
                        <w:t>содержащихся в них сведений</w:t>
                      </w:r>
                    </w:p>
                  </w:txbxContent>
                </v:textbox>
              </v:roundrect>
              <v:roundrect id="_x0000_s1038" style="position:absolute;left:981;top:5596;width:2520;height:900" arcsize="10923f">
                <v:textbox style="mso-next-textbox:#_x0000_s1038">
                  <w:txbxContent>
                    <w:p w:rsidR="003D1104" w:rsidRPr="00CA6999" w:rsidRDefault="003D1104" w:rsidP="003D1104">
                      <w:pPr>
                        <w:jc w:val="center"/>
                      </w:pPr>
                      <w:r>
                        <w:rPr>
                          <w:sz w:val="24"/>
                        </w:rPr>
                        <w:t xml:space="preserve">Рассмотрение обращения </w:t>
                      </w:r>
                    </w:p>
                    <w:p w:rsidR="003D1104" w:rsidRPr="00AA3A06" w:rsidRDefault="003D1104" w:rsidP="003D1104"/>
                  </w:txbxContent>
                </v:textbox>
              </v:roundrect>
              <v:line id="_x0000_s1039" style="position:absolute" from="2421,3076" to="2421,3796">
                <v:stroke endarrow="block"/>
              </v:line>
              <v:line id="_x0000_s1040" style="position:absolute" from="10521,3076" to="10521,3796">
                <v:stroke endarrow="block"/>
              </v:line>
              <v:line id="_x0000_s1041" style="position:absolute" from="4941,3436" to="4941,3796">
                <v:stroke endarrow="block"/>
              </v:line>
              <v:line id="_x0000_s1042" style="position:absolute" from="7461,3436" to="7461,3796">
                <v:stroke endarrow="block"/>
              </v:line>
              <v:line id="_x0000_s1043" style="position:absolute" from="2421,4876" to="2421,5596">
                <v:stroke endarrow="block"/>
              </v:line>
              <v:line id="_x0000_s1044" style="position:absolute" from="4941,4876" to="4941,5596">
                <v:stroke endarrow="block"/>
              </v:line>
              <v:line id="_x0000_s1045" style="position:absolute" from="7641,4876" to="7641,5596">
                <v:stroke endarrow="block"/>
              </v:line>
              <v:line id="_x0000_s1046" style="position:absolute" from="9981,4876" to="9981,5596">
                <v:stroke endarrow="block"/>
              </v:line>
              <v:line id="_x0000_s1047" style="position:absolute" from="9081,6496" to="9081,7036">
                <v:stroke endarrow="block"/>
              </v:line>
              <v:line id="_x0000_s1048" style="position:absolute" from="9081,7936" to="9081,8476">
                <v:stroke endarrow="block"/>
              </v:line>
              <v:line id="_x0000_s1049" style="position:absolute" from="2421,3076" to="3141,3076"/>
              <v:line id="_x0000_s1050" style="position:absolute" from="9801,3076" to="10521,3076"/>
            </v:group>
            <v:line id="_x0000_s1051" style="position:absolute" from="2421,6534" to="2421,7074">
              <v:stroke endarrow="block"/>
            </v:line>
            <v:roundrect id="_x0000_s1052" style="position:absolute;left:981;top:7074;width:2520;height:900" arcsize="10923f">
              <v:textbox style="mso-next-textbox:#_x0000_s1052">
                <w:txbxContent>
                  <w:p w:rsidR="003D1104" w:rsidRPr="00C7738B" w:rsidRDefault="003D1104" w:rsidP="003D1104">
                    <w:pPr>
                      <w:jc w:val="center"/>
                      <w:rPr>
                        <w:sz w:val="18"/>
                        <w:szCs w:val="18"/>
                      </w:rPr>
                    </w:pPr>
                    <w:r w:rsidRPr="00C7738B">
                      <w:rPr>
                        <w:sz w:val="18"/>
                        <w:szCs w:val="18"/>
                      </w:rPr>
                      <w:t xml:space="preserve">Разъяснение, </w:t>
                    </w:r>
                  </w:p>
                  <w:p w:rsidR="003D1104" w:rsidRPr="00C7738B" w:rsidRDefault="003D1104" w:rsidP="003D1104">
                    <w:pPr>
                      <w:jc w:val="center"/>
                      <w:rPr>
                        <w:sz w:val="18"/>
                        <w:szCs w:val="18"/>
                      </w:rPr>
                    </w:pPr>
                    <w:r w:rsidRPr="00C7738B">
                      <w:rPr>
                        <w:sz w:val="18"/>
                        <w:szCs w:val="18"/>
                      </w:rPr>
                      <w:t>устный ответ</w:t>
                    </w:r>
                  </w:p>
                </w:txbxContent>
              </v:textbox>
            </v:roundrect>
            <v:group id="_x0000_s1053" style="position:absolute;left:7101;top:9594;width:3960;height:2160" coordorigin="7101,9594" coordsize="3960,2160">
              <v:line id="_x0000_s1054" style="position:absolute" from="9081,9594" to="9081,10134">
                <v:stroke endarrow="block"/>
              </v:line>
              <v:roundrect id="_x0000_s1055" style="position:absolute;left:7101;top:10134;width:3960;height:540" arcsize="10923f">
                <v:textbox style="mso-next-textbox:#_x0000_s1055">
                  <w:txbxContent>
                    <w:p w:rsidR="003D1104" w:rsidRPr="000F7D3A" w:rsidRDefault="003D1104" w:rsidP="003D1104">
                      <w:pPr>
                        <w:jc w:val="center"/>
                        <w:rPr>
                          <w:sz w:val="24"/>
                        </w:rPr>
                      </w:pPr>
                      <w:r>
                        <w:rPr>
                          <w:sz w:val="24"/>
                        </w:rPr>
                        <w:t>Подготовка ответа</w:t>
                      </w:r>
                    </w:p>
                  </w:txbxContent>
                </v:textbox>
              </v:roundrect>
              <v:line id="_x0000_s1056" style="position:absolute" from="9081,10674" to="9081,11214">
                <v:stroke endarrow="block"/>
              </v:line>
              <v:roundrect id="_x0000_s1057" style="position:absolute;left:7101;top:11214;width:3960;height:540" arcsize="10923f">
                <v:textbox style="mso-next-textbox:#_x0000_s1057">
                  <w:txbxContent>
                    <w:p w:rsidR="003D1104" w:rsidRPr="000F7D3A" w:rsidRDefault="003D1104" w:rsidP="003D1104">
                      <w:pPr>
                        <w:jc w:val="center"/>
                        <w:rPr>
                          <w:sz w:val="24"/>
                        </w:rPr>
                      </w:pPr>
                      <w:r>
                        <w:rPr>
                          <w:sz w:val="24"/>
                        </w:rPr>
                        <w:t>Направление ответа заявителю</w:t>
                      </w:r>
                    </w:p>
                  </w:txbxContent>
                </v:textbox>
              </v:roundrect>
            </v:group>
            <v:roundrect id="_x0000_s1058" style="position:absolute;left:2781;top:8514;width:3240;height:1080" arcsize="10923f">
              <v:textbox style="mso-next-textbox:#_x0000_s1058">
                <w:txbxContent>
                  <w:p w:rsidR="003D1104" w:rsidRDefault="003D1104" w:rsidP="003D1104">
                    <w:pPr>
                      <w:jc w:val="center"/>
                      <w:rPr>
                        <w:sz w:val="10"/>
                        <w:szCs w:val="10"/>
                      </w:rPr>
                    </w:pPr>
                  </w:p>
                  <w:p w:rsidR="003D1104" w:rsidRPr="00C7738B" w:rsidRDefault="003D1104" w:rsidP="003D1104">
                    <w:pPr>
                      <w:jc w:val="center"/>
                      <w:rPr>
                        <w:sz w:val="18"/>
                        <w:szCs w:val="18"/>
                      </w:rPr>
                    </w:pPr>
                    <w:r w:rsidRPr="00C7738B">
                      <w:rPr>
                        <w:sz w:val="18"/>
                        <w:szCs w:val="18"/>
                      </w:rPr>
                      <w:t>Отказ в рассмотрении обращения</w:t>
                    </w:r>
                  </w:p>
                </w:txbxContent>
              </v:textbox>
            </v:roundrect>
            <v:group id="_x0000_s1059" style="position:absolute;left:2601;top:9594;width:3960;height:2160" coordorigin="7101,9594" coordsize="3960,2160">
              <v:line id="_x0000_s1060" style="position:absolute" from="9081,9594" to="9081,10134">
                <v:stroke endarrow="block"/>
              </v:line>
              <v:roundrect id="_x0000_s1061" style="position:absolute;left:7101;top:10134;width:3960;height:540" arcsize="10923f">
                <v:textbox style="mso-next-textbox:#_x0000_s1061">
                  <w:txbxContent>
                    <w:p w:rsidR="003D1104" w:rsidRPr="000F7D3A" w:rsidRDefault="003D1104" w:rsidP="003D1104">
                      <w:pPr>
                        <w:jc w:val="center"/>
                        <w:rPr>
                          <w:sz w:val="24"/>
                        </w:rPr>
                      </w:pPr>
                      <w:r>
                        <w:rPr>
                          <w:sz w:val="24"/>
                        </w:rPr>
                        <w:t>Подготовка ответа</w:t>
                      </w:r>
                    </w:p>
                  </w:txbxContent>
                </v:textbox>
              </v:roundrect>
              <v:line id="_x0000_s1062" style="position:absolute" from="9081,10674" to="9081,11214">
                <v:stroke endarrow="block"/>
              </v:line>
              <v:roundrect id="_x0000_s1063" style="position:absolute;left:7101;top:11214;width:3960;height:540" arcsize="10923f">
                <v:textbox style="mso-next-textbox:#_x0000_s1063">
                  <w:txbxContent>
                    <w:p w:rsidR="003D1104" w:rsidRPr="000F7D3A" w:rsidRDefault="003D1104" w:rsidP="003D1104">
                      <w:pPr>
                        <w:jc w:val="center"/>
                        <w:rPr>
                          <w:sz w:val="24"/>
                        </w:rPr>
                      </w:pPr>
                      <w:r>
                        <w:rPr>
                          <w:sz w:val="24"/>
                        </w:rPr>
                        <w:t>Направление ответа заявителю</w:t>
                      </w:r>
                    </w:p>
                  </w:txbxContent>
                </v:textbox>
              </v:roundrect>
            </v:group>
          </v:group>
        </w:pict>
      </w:r>
    </w:p>
    <w:p w:rsidR="003D1104" w:rsidRPr="003D1104" w:rsidRDefault="003D1104" w:rsidP="003D1104">
      <w:pPr>
        <w:pStyle w:val="ConsPlusNormal"/>
        <w:widowControl/>
        <w:jc w:val="both"/>
        <w:rPr>
          <w:color w:val="FF0000"/>
          <w:sz w:val="24"/>
          <w:szCs w:val="24"/>
        </w:rPr>
      </w:pPr>
    </w:p>
    <w:p w:rsidR="003D1104" w:rsidRPr="003D1104" w:rsidRDefault="003D1104" w:rsidP="003D1104">
      <w:pPr>
        <w:pStyle w:val="ConsPlusNormal"/>
        <w:widowControl/>
        <w:jc w:val="both"/>
        <w:rPr>
          <w:color w:val="FF0000"/>
          <w:sz w:val="24"/>
          <w:szCs w:val="24"/>
        </w:rPr>
      </w:pPr>
    </w:p>
    <w:p w:rsidR="003D1104" w:rsidRPr="003D1104" w:rsidRDefault="003D1104" w:rsidP="003D1104">
      <w:pPr>
        <w:pStyle w:val="ConsPlusNormal"/>
        <w:widowControl/>
        <w:jc w:val="both"/>
        <w:rPr>
          <w:color w:val="FF0000"/>
          <w:sz w:val="24"/>
          <w:szCs w:val="24"/>
        </w:rPr>
      </w:pPr>
    </w:p>
    <w:p w:rsidR="003D1104" w:rsidRPr="003D1104" w:rsidRDefault="003D1104" w:rsidP="003D1104">
      <w:pPr>
        <w:pStyle w:val="ConsPlusNormal"/>
        <w:widowControl/>
        <w:jc w:val="both"/>
        <w:rPr>
          <w:color w:val="FF0000"/>
          <w:sz w:val="24"/>
          <w:szCs w:val="24"/>
        </w:rPr>
      </w:pPr>
    </w:p>
    <w:p w:rsidR="003D1104" w:rsidRPr="003D1104" w:rsidRDefault="003D1104" w:rsidP="003D1104">
      <w:pPr>
        <w:pStyle w:val="ConsPlusNormal"/>
        <w:widowControl/>
        <w:jc w:val="both"/>
        <w:rPr>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r w:rsidRPr="003D1104">
        <w:rPr>
          <w:rFonts w:ascii="Arial" w:hAnsi="Arial" w:cs="Arial"/>
          <w:noProof/>
          <w:color w:val="FF0000"/>
          <w:sz w:val="24"/>
          <w:szCs w:val="24"/>
        </w:rPr>
        <w:pict>
          <v:line id="_x0000_s1026" style="position:absolute;left:0;text-align:left;flip:x;z-index:251660288" from="3in,9.65pt" to="261pt,9.65pt">
            <v:stroke endarrow="block"/>
          </v:line>
        </w:pict>
      </w: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pStyle w:val="a3"/>
        <w:ind w:firstLine="720"/>
        <w:jc w:val="both"/>
        <w:rPr>
          <w:rFonts w:ascii="Arial" w:hAnsi="Arial" w:cs="Arial"/>
          <w:color w:val="FF0000"/>
          <w:sz w:val="24"/>
          <w:szCs w:val="24"/>
        </w:rPr>
      </w:pPr>
    </w:p>
    <w:p w:rsidR="003D1104" w:rsidRPr="003D1104" w:rsidRDefault="003D1104" w:rsidP="003D1104">
      <w:pPr>
        <w:ind w:firstLine="720"/>
        <w:jc w:val="both"/>
        <w:rPr>
          <w:rFonts w:ascii="Arial" w:hAnsi="Arial" w:cs="Arial"/>
          <w:sz w:val="24"/>
          <w:highlight w:val="yellow"/>
        </w:rPr>
      </w:pPr>
    </w:p>
    <w:p w:rsidR="003D1104" w:rsidRPr="003D1104" w:rsidRDefault="003D1104" w:rsidP="003D1104">
      <w:pPr>
        <w:ind w:firstLine="720"/>
        <w:jc w:val="both"/>
        <w:rPr>
          <w:rFonts w:ascii="Arial" w:hAnsi="Arial" w:cs="Arial"/>
          <w:sz w:val="24"/>
          <w:highlight w:val="yellow"/>
        </w:rPr>
      </w:pPr>
    </w:p>
    <w:p w:rsidR="003D1104" w:rsidRPr="003D1104" w:rsidRDefault="003D1104" w:rsidP="003D1104">
      <w:pPr>
        <w:ind w:firstLine="720"/>
        <w:jc w:val="both"/>
        <w:rPr>
          <w:rFonts w:ascii="Arial" w:hAnsi="Arial" w:cs="Arial"/>
          <w:sz w:val="24"/>
          <w:highlight w:val="yellow"/>
        </w:rPr>
      </w:pPr>
    </w:p>
    <w:p w:rsidR="003D1104" w:rsidRPr="003D1104" w:rsidRDefault="003D1104" w:rsidP="003D1104">
      <w:pPr>
        <w:jc w:val="both"/>
        <w:rPr>
          <w:rFonts w:ascii="Arial" w:hAnsi="Arial" w:cs="Arial"/>
          <w:sz w:val="24"/>
        </w:rPr>
      </w:pPr>
    </w:p>
    <w:p w:rsidR="0038278C" w:rsidRPr="003D1104" w:rsidRDefault="0038278C" w:rsidP="003D1104">
      <w:pPr>
        <w:pStyle w:val="11"/>
        <w:jc w:val="both"/>
        <w:rPr>
          <w:rFonts w:ascii="Arial" w:hAnsi="Arial" w:cs="Arial"/>
          <w:sz w:val="24"/>
          <w:szCs w:val="24"/>
        </w:rPr>
      </w:pPr>
    </w:p>
    <w:sectPr w:rsidR="0038278C" w:rsidRPr="003D1104" w:rsidSect="003D1104">
      <w:headerReference w:type="default" r:id="rId9"/>
      <w:type w:val="continuous"/>
      <w:pgSz w:w="11907" w:h="16840" w:code="9"/>
      <w:pgMar w:top="1134" w:right="567" w:bottom="1134" w:left="1247" w:header="284" w:footer="73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3F9" w:rsidRDefault="006203F9">
      <w:r>
        <w:separator/>
      </w:r>
    </w:p>
  </w:endnote>
  <w:endnote w:type="continuationSeparator" w:id="1">
    <w:p w:rsidR="006203F9" w:rsidRDefault="00620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3F9" w:rsidRDefault="006203F9">
      <w:r>
        <w:separator/>
      </w:r>
    </w:p>
  </w:footnote>
  <w:footnote w:type="continuationSeparator" w:id="1">
    <w:p w:rsidR="006203F9" w:rsidRDefault="00620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1F" w:rsidRDefault="00F92F1F">
    <w:pPr>
      <w:pStyle w:val="12"/>
      <w:framePr w:wrap="auto" w:vAnchor="text" w:hAnchor="margin" w:xAlign="right" w:y="1"/>
      <w:rPr>
        <w:rStyle w:val="13"/>
      </w:rPr>
    </w:pPr>
  </w:p>
  <w:p w:rsidR="00F92F1F" w:rsidRDefault="00F92F1F">
    <w:pPr>
      <w:pStyle w:val="12"/>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44B3"/>
    <w:multiLevelType w:val="hybridMultilevel"/>
    <w:tmpl w:val="029C688A"/>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nsid w:val="52752C33"/>
    <w:multiLevelType w:val="hybridMultilevel"/>
    <w:tmpl w:val="0D783B02"/>
    <w:lvl w:ilvl="0" w:tplc="4858E40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79B726B8"/>
    <w:multiLevelType w:val="hybridMultilevel"/>
    <w:tmpl w:val="1F20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EF5554"/>
    <w:rsid w:val="00020489"/>
    <w:rsid w:val="00027F9C"/>
    <w:rsid w:val="000818FC"/>
    <w:rsid w:val="000852F9"/>
    <w:rsid w:val="000A0505"/>
    <w:rsid w:val="000B0689"/>
    <w:rsid w:val="000B535B"/>
    <w:rsid w:val="000E0E53"/>
    <w:rsid w:val="00101273"/>
    <w:rsid w:val="00161C68"/>
    <w:rsid w:val="001801D2"/>
    <w:rsid w:val="00183434"/>
    <w:rsid w:val="001C624A"/>
    <w:rsid w:val="001E6859"/>
    <w:rsid w:val="0020619A"/>
    <w:rsid w:val="00217742"/>
    <w:rsid w:val="002235A9"/>
    <w:rsid w:val="00227504"/>
    <w:rsid w:val="00273F41"/>
    <w:rsid w:val="002A238F"/>
    <w:rsid w:val="002B72E1"/>
    <w:rsid w:val="0031319D"/>
    <w:rsid w:val="00316183"/>
    <w:rsid w:val="00325576"/>
    <w:rsid w:val="00353864"/>
    <w:rsid w:val="00375BA4"/>
    <w:rsid w:val="0038278C"/>
    <w:rsid w:val="00392B1F"/>
    <w:rsid w:val="003B3BB0"/>
    <w:rsid w:val="003C5620"/>
    <w:rsid w:val="003D1104"/>
    <w:rsid w:val="003D26E9"/>
    <w:rsid w:val="003E28E0"/>
    <w:rsid w:val="003F1674"/>
    <w:rsid w:val="004046D6"/>
    <w:rsid w:val="0042682F"/>
    <w:rsid w:val="004509D0"/>
    <w:rsid w:val="004C5D63"/>
    <w:rsid w:val="005338BB"/>
    <w:rsid w:val="00567F13"/>
    <w:rsid w:val="0057448B"/>
    <w:rsid w:val="005F6F52"/>
    <w:rsid w:val="0060639D"/>
    <w:rsid w:val="006203F9"/>
    <w:rsid w:val="00622FDB"/>
    <w:rsid w:val="00627D1A"/>
    <w:rsid w:val="00652BA1"/>
    <w:rsid w:val="0069010F"/>
    <w:rsid w:val="006B1559"/>
    <w:rsid w:val="006D5935"/>
    <w:rsid w:val="0072732C"/>
    <w:rsid w:val="0073126C"/>
    <w:rsid w:val="007413E1"/>
    <w:rsid w:val="00771F9B"/>
    <w:rsid w:val="007E3DBB"/>
    <w:rsid w:val="00807877"/>
    <w:rsid w:val="00823E23"/>
    <w:rsid w:val="00847C18"/>
    <w:rsid w:val="00855C5E"/>
    <w:rsid w:val="008B4B52"/>
    <w:rsid w:val="008B50C7"/>
    <w:rsid w:val="00914784"/>
    <w:rsid w:val="00972E5E"/>
    <w:rsid w:val="00997435"/>
    <w:rsid w:val="009B328A"/>
    <w:rsid w:val="009F0480"/>
    <w:rsid w:val="009F4EE1"/>
    <w:rsid w:val="00A6215D"/>
    <w:rsid w:val="00A70709"/>
    <w:rsid w:val="00A82046"/>
    <w:rsid w:val="00AC152D"/>
    <w:rsid w:val="00B11630"/>
    <w:rsid w:val="00B23BE7"/>
    <w:rsid w:val="00B26864"/>
    <w:rsid w:val="00B4404A"/>
    <w:rsid w:val="00B44675"/>
    <w:rsid w:val="00B502CE"/>
    <w:rsid w:val="00B75EC8"/>
    <w:rsid w:val="00B77DE9"/>
    <w:rsid w:val="00B867EE"/>
    <w:rsid w:val="00BB2A0C"/>
    <w:rsid w:val="00C55828"/>
    <w:rsid w:val="00C60DC8"/>
    <w:rsid w:val="00C73755"/>
    <w:rsid w:val="00C80412"/>
    <w:rsid w:val="00C820BF"/>
    <w:rsid w:val="00C94248"/>
    <w:rsid w:val="00C94977"/>
    <w:rsid w:val="00CC11B3"/>
    <w:rsid w:val="00D2779A"/>
    <w:rsid w:val="00D5309B"/>
    <w:rsid w:val="00D57935"/>
    <w:rsid w:val="00DB02D2"/>
    <w:rsid w:val="00DE7BF7"/>
    <w:rsid w:val="00E3212C"/>
    <w:rsid w:val="00E76ADB"/>
    <w:rsid w:val="00E77E1C"/>
    <w:rsid w:val="00EA5211"/>
    <w:rsid w:val="00EF5554"/>
    <w:rsid w:val="00EF64A1"/>
    <w:rsid w:val="00F155CC"/>
    <w:rsid w:val="00F313DE"/>
    <w:rsid w:val="00F33C0E"/>
    <w:rsid w:val="00F33D81"/>
    <w:rsid w:val="00F3509D"/>
    <w:rsid w:val="00F604D2"/>
    <w:rsid w:val="00F61418"/>
    <w:rsid w:val="00F71F04"/>
    <w:rsid w:val="00F72C26"/>
    <w:rsid w:val="00F92F1F"/>
    <w:rsid w:val="00FB164D"/>
    <w:rsid w:val="00FB2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18"/>
    <w:rPr>
      <w:sz w:val="28"/>
      <w:szCs w:val="24"/>
    </w:rPr>
  </w:style>
  <w:style w:type="paragraph" w:styleId="1">
    <w:name w:val="heading 1"/>
    <w:basedOn w:val="a"/>
    <w:next w:val="a"/>
    <w:link w:val="10"/>
    <w:uiPriority w:val="9"/>
    <w:qFormat/>
    <w:rsid w:val="003D110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60639D"/>
    <w:pPr>
      <w:keepNext/>
      <w:spacing w:before="240" w:after="60"/>
      <w:outlineLvl w:val="1"/>
    </w:pPr>
    <w:rPr>
      <w:rFonts w:ascii="Cambria" w:hAnsi="Cambria"/>
      <w:b/>
      <w:bCs/>
      <w:i/>
      <w:iCs/>
      <w:szCs w:val="28"/>
      <w:lang/>
    </w:rPr>
  </w:style>
  <w:style w:type="paragraph" w:styleId="4">
    <w:name w:val="heading 4"/>
    <w:basedOn w:val="a"/>
    <w:next w:val="a"/>
    <w:qFormat/>
    <w:rsid w:val="00847C18"/>
    <w:pPr>
      <w:keepNext/>
      <w:jc w:val="center"/>
      <w:outlineLvl w:val="3"/>
    </w:pPr>
    <w:rPr>
      <w:b/>
      <w:spacing w:val="14"/>
      <w:sz w:val="24"/>
      <w:szCs w:val="20"/>
    </w:rPr>
  </w:style>
  <w:style w:type="paragraph" w:styleId="5">
    <w:name w:val="heading 5"/>
    <w:basedOn w:val="a"/>
    <w:next w:val="a"/>
    <w:link w:val="50"/>
    <w:qFormat/>
    <w:rsid w:val="00847C18"/>
    <w:pPr>
      <w:keepNext/>
      <w:jc w:val="center"/>
      <w:outlineLvl w:val="4"/>
    </w:pPr>
    <w:rPr>
      <w:b/>
      <w:spacing w:val="14"/>
      <w:szCs w:val="20"/>
    </w:rPr>
  </w:style>
  <w:style w:type="paragraph" w:styleId="6">
    <w:name w:val="heading 6"/>
    <w:basedOn w:val="a"/>
    <w:next w:val="a"/>
    <w:qFormat/>
    <w:rsid w:val="00847C18"/>
    <w:pPr>
      <w:keepNext/>
      <w:jc w:val="center"/>
      <w:outlineLvl w:val="5"/>
    </w:pPr>
    <w:rPr>
      <w:rFonts w:ascii="Arial" w:hAnsi="Arial"/>
      <w:b/>
      <w:noProof/>
      <w:spacing w:val="8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47C18"/>
  </w:style>
  <w:style w:type="paragraph" w:customStyle="1" w:styleId="12">
    <w:name w:val="Верхний колонтитул1"/>
    <w:basedOn w:val="11"/>
    <w:rsid w:val="00847C18"/>
    <w:pPr>
      <w:tabs>
        <w:tab w:val="center" w:pos="4153"/>
        <w:tab w:val="right" w:pos="8306"/>
      </w:tabs>
    </w:pPr>
  </w:style>
  <w:style w:type="character" w:customStyle="1" w:styleId="13">
    <w:name w:val="Номер страницы1"/>
    <w:basedOn w:val="a0"/>
    <w:rsid w:val="00847C18"/>
  </w:style>
  <w:style w:type="paragraph" w:styleId="a3">
    <w:name w:val="Body Text"/>
    <w:basedOn w:val="a"/>
    <w:rsid w:val="00847C18"/>
    <w:pPr>
      <w:jc w:val="center"/>
    </w:pPr>
    <w:rPr>
      <w:szCs w:val="20"/>
    </w:rPr>
  </w:style>
  <w:style w:type="paragraph" w:styleId="a4">
    <w:name w:val="header"/>
    <w:basedOn w:val="a"/>
    <w:rsid w:val="00847C18"/>
    <w:pPr>
      <w:tabs>
        <w:tab w:val="center" w:pos="4677"/>
        <w:tab w:val="right" w:pos="9355"/>
      </w:tabs>
    </w:pPr>
  </w:style>
  <w:style w:type="paragraph" w:styleId="a5">
    <w:name w:val="footer"/>
    <w:basedOn w:val="a"/>
    <w:rsid w:val="00847C18"/>
    <w:pPr>
      <w:tabs>
        <w:tab w:val="center" w:pos="4677"/>
        <w:tab w:val="right" w:pos="9355"/>
      </w:tabs>
    </w:pPr>
  </w:style>
  <w:style w:type="paragraph" w:styleId="a6">
    <w:name w:val="No Spacing"/>
    <w:uiPriority w:val="1"/>
    <w:qFormat/>
    <w:rsid w:val="00C94977"/>
    <w:rPr>
      <w:rFonts w:ascii="Calibri" w:eastAsia="Calibri" w:hAnsi="Calibri"/>
      <w:sz w:val="22"/>
      <w:szCs w:val="22"/>
      <w:lang w:eastAsia="en-US"/>
    </w:rPr>
  </w:style>
  <w:style w:type="paragraph" w:styleId="a7">
    <w:name w:val="Balloon Text"/>
    <w:basedOn w:val="a"/>
    <w:link w:val="a8"/>
    <w:uiPriority w:val="99"/>
    <w:semiHidden/>
    <w:unhideWhenUsed/>
    <w:rsid w:val="0020619A"/>
    <w:rPr>
      <w:rFonts w:ascii="Tahoma" w:hAnsi="Tahoma"/>
      <w:sz w:val="16"/>
      <w:szCs w:val="16"/>
      <w:lang/>
    </w:rPr>
  </w:style>
  <w:style w:type="character" w:customStyle="1" w:styleId="a8">
    <w:name w:val="Текст выноски Знак"/>
    <w:link w:val="a7"/>
    <w:uiPriority w:val="99"/>
    <w:semiHidden/>
    <w:rsid w:val="0020619A"/>
    <w:rPr>
      <w:rFonts w:ascii="Tahoma" w:hAnsi="Tahoma" w:cs="Tahoma"/>
      <w:sz w:val="16"/>
      <w:szCs w:val="16"/>
    </w:rPr>
  </w:style>
  <w:style w:type="character" w:customStyle="1" w:styleId="20">
    <w:name w:val="Заголовок 2 Знак"/>
    <w:link w:val="2"/>
    <w:uiPriority w:val="9"/>
    <w:semiHidden/>
    <w:rsid w:val="0060639D"/>
    <w:rPr>
      <w:rFonts w:ascii="Cambria" w:eastAsia="Times New Roman" w:hAnsi="Cambria" w:cs="Times New Roman"/>
      <w:b/>
      <w:bCs/>
      <w:i/>
      <w:iCs/>
      <w:sz w:val="28"/>
      <w:szCs w:val="28"/>
    </w:rPr>
  </w:style>
  <w:style w:type="character" w:customStyle="1" w:styleId="50">
    <w:name w:val="Заголовок 5 Знак"/>
    <w:basedOn w:val="a0"/>
    <w:link w:val="5"/>
    <w:rsid w:val="009B328A"/>
    <w:rPr>
      <w:b/>
      <w:spacing w:val="14"/>
      <w:sz w:val="28"/>
    </w:rPr>
  </w:style>
  <w:style w:type="paragraph" w:customStyle="1" w:styleId="ConsPlusTitle">
    <w:name w:val="ConsPlusTitle"/>
    <w:uiPriority w:val="99"/>
    <w:rsid w:val="0042682F"/>
    <w:pPr>
      <w:widowControl w:val="0"/>
      <w:autoSpaceDE w:val="0"/>
      <w:autoSpaceDN w:val="0"/>
      <w:adjustRightInd w:val="0"/>
    </w:pPr>
    <w:rPr>
      <w:rFonts w:ascii="Arial" w:hAnsi="Arial" w:cs="Arial"/>
      <w:b/>
      <w:bCs/>
    </w:rPr>
  </w:style>
  <w:style w:type="character" w:styleId="a9">
    <w:name w:val="Hyperlink"/>
    <w:uiPriority w:val="99"/>
    <w:semiHidden/>
    <w:unhideWhenUsed/>
    <w:rsid w:val="0042682F"/>
    <w:rPr>
      <w:color w:val="0000FF"/>
      <w:u w:val="single"/>
    </w:rPr>
  </w:style>
  <w:style w:type="character" w:styleId="aa">
    <w:name w:val="Emphasis"/>
    <w:uiPriority w:val="20"/>
    <w:qFormat/>
    <w:rsid w:val="0042682F"/>
    <w:rPr>
      <w:b/>
      <w:bCs/>
      <w:i w:val="0"/>
      <w:iCs w:val="0"/>
    </w:rPr>
  </w:style>
  <w:style w:type="paragraph" w:styleId="3">
    <w:name w:val="Body Text Indent 3"/>
    <w:basedOn w:val="a"/>
    <w:link w:val="30"/>
    <w:uiPriority w:val="99"/>
    <w:semiHidden/>
    <w:unhideWhenUsed/>
    <w:rsid w:val="003D1104"/>
    <w:pPr>
      <w:spacing w:after="120"/>
      <w:ind w:left="283"/>
    </w:pPr>
    <w:rPr>
      <w:sz w:val="16"/>
      <w:szCs w:val="16"/>
    </w:rPr>
  </w:style>
  <w:style w:type="character" w:customStyle="1" w:styleId="30">
    <w:name w:val="Основной текст с отступом 3 Знак"/>
    <w:basedOn w:val="a0"/>
    <w:link w:val="3"/>
    <w:uiPriority w:val="99"/>
    <w:semiHidden/>
    <w:rsid w:val="003D1104"/>
    <w:rPr>
      <w:sz w:val="16"/>
      <w:szCs w:val="16"/>
    </w:rPr>
  </w:style>
  <w:style w:type="paragraph" w:styleId="ab">
    <w:name w:val="Normal (Web)"/>
    <w:basedOn w:val="a"/>
    <w:rsid w:val="003D1104"/>
    <w:pPr>
      <w:spacing w:before="100" w:beforeAutospacing="1" w:after="100" w:afterAutospacing="1"/>
    </w:pPr>
    <w:rPr>
      <w:color w:val="000000"/>
      <w:sz w:val="24"/>
    </w:rPr>
  </w:style>
  <w:style w:type="character" w:customStyle="1" w:styleId="ac">
    <w:name w:val="Подзаголовок Знак"/>
    <w:basedOn w:val="a0"/>
    <w:link w:val="ad"/>
    <w:locked/>
    <w:rsid w:val="003D1104"/>
    <w:rPr>
      <w:sz w:val="32"/>
      <w:szCs w:val="32"/>
    </w:rPr>
  </w:style>
  <w:style w:type="paragraph" w:styleId="ad">
    <w:name w:val="Subtitle"/>
    <w:basedOn w:val="a"/>
    <w:link w:val="ac"/>
    <w:qFormat/>
    <w:rsid w:val="003D1104"/>
    <w:pPr>
      <w:spacing w:line="360" w:lineRule="auto"/>
      <w:ind w:left="-567"/>
      <w:jc w:val="center"/>
    </w:pPr>
    <w:rPr>
      <w:sz w:val="32"/>
      <w:szCs w:val="32"/>
    </w:rPr>
  </w:style>
  <w:style w:type="character" w:customStyle="1" w:styleId="14">
    <w:name w:val="Подзаголовок Знак1"/>
    <w:basedOn w:val="a0"/>
    <w:link w:val="ad"/>
    <w:uiPriority w:val="11"/>
    <w:rsid w:val="003D1104"/>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link w:val="ConsPlusNormal0"/>
    <w:rsid w:val="003D1104"/>
    <w:pPr>
      <w:widowControl w:val="0"/>
      <w:autoSpaceDE w:val="0"/>
      <w:autoSpaceDN w:val="0"/>
      <w:adjustRightInd w:val="0"/>
      <w:ind w:firstLine="720"/>
    </w:pPr>
    <w:rPr>
      <w:rFonts w:ascii="Arial" w:hAnsi="Arial" w:cs="Arial"/>
    </w:rPr>
  </w:style>
  <w:style w:type="paragraph" w:customStyle="1" w:styleId="ListParagraph">
    <w:name w:val="List Paragraph"/>
    <w:basedOn w:val="a"/>
    <w:rsid w:val="003D1104"/>
    <w:pPr>
      <w:ind w:left="720"/>
    </w:pPr>
    <w:rPr>
      <w:sz w:val="24"/>
    </w:rPr>
  </w:style>
  <w:style w:type="character" w:customStyle="1" w:styleId="Pro-List2">
    <w:name w:val="Pro-List #2 Знак"/>
    <w:basedOn w:val="a0"/>
    <w:link w:val="Pro-List20"/>
    <w:locked/>
    <w:rsid w:val="003D1104"/>
    <w:rPr>
      <w:rFonts w:ascii="Georgia" w:hAnsi="Georgia" w:cs="Georgia"/>
      <w:sz w:val="24"/>
      <w:szCs w:val="24"/>
    </w:rPr>
  </w:style>
  <w:style w:type="paragraph" w:customStyle="1" w:styleId="Pro-List20">
    <w:name w:val="Pro-List #2"/>
    <w:basedOn w:val="a"/>
    <w:link w:val="Pro-List2"/>
    <w:rsid w:val="003D1104"/>
    <w:pPr>
      <w:tabs>
        <w:tab w:val="left" w:pos="2040"/>
      </w:tabs>
      <w:spacing w:before="180" w:line="288" w:lineRule="auto"/>
      <w:ind w:left="2040" w:hanging="480"/>
      <w:jc w:val="both"/>
    </w:pPr>
    <w:rPr>
      <w:rFonts w:ascii="Georgia" w:hAnsi="Georgia" w:cs="Georgia"/>
      <w:sz w:val="24"/>
    </w:rPr>
  </w:style>
  <w:style w:type="character" w:customStyle="1" w:styleId="TextNPA">
    <w:name w:val="Text NPA"/>
    <w:basedOn w:val="a0"/>
    <w:rsid w:val="003D1104"/>
    <w:rPr>
      <w:rFonts w:ascii="Courier New" w:hAnsi="Courier New" w:cs="Courier New" w:hint="default"/>
    </w:rPr>
  </w:style>
  <w:style w:type="paragraph" w:customStyle="1" w:styleId="ConsNormal">
    <w:name w:val="ConsNormal"/>
    <w:rsid w:val="003D1104"/>
    <w:pPr>
      <w:widowControl w:val="0"/>
      <w:autoSpaceDE w:val="0"/>
      <w:autoSpaceDN w:val="0"/>
      <w:adjustRightInd w:val="0"/>
      <w:ind w:right="19772" w:firstLine="720"/>
    </w:pPr>
    <w:rPr>
      <w:rFonts w:ascii="Arial" w:hAnsi="Arial" w:cs="Arial"/>
    </w:rPr>
  </w:style>
  <w:style w:type="character" w:customStyle="1" w:styleId="ConsPlusNormal0">
    <w:name w:val="ConsPlusNormal Знак"/>
    <w:basedOn w:val="a0"/>
    <w:link w:val="ConsPlusNormal"/>
    <w:rsid w:val="003D1104"/>
    <w:rPr>
      <w:rFonts w:ascii="Arial" w:hAnsi="Arial" w:cs="Arial"/>
    </w:rPr>
  </w:style>
  <w:style w:type="paragraph" w:styleId="ae">
    <w:name w:val="List Paragraph"/>
    <w:basedOn w:val="a"/>
    <w:qFormat/>
    <w:rsid w:val="003D1104"/>
    <w:pPr>
      <w:ind w:left="720"/>
      <w:contextualSpacing/>
    </w:pPr>
    <w:rPr>
      <w:sz w:val="24"/>
    </w:rPr>
  </w:style>
  <w:style w:type="paragraph" w:customStyle="1" w:styleId="15">
    <w:name w:val="Стиль Заголовок 1 + По центру"/>
    <w:basedOn w:val="1"/>
    <w:rsid w:val="003D1104"/>
    <w:pPr>
      <w:keepLines w:val="0"/>
      <w:widowControl w:val="0"/>
      <w:suppressAutoHyphens/>
      <w:spacing w:before="240" w:after="60"/>
      <w:jc w:val="center"/>
    </w:pPr>
    <w:rPr>
      <w:rFonts w:ascii="Arial" w:eastAsia="Times New Roman" w:hAnsi="Arial" w:cs="Times New Roman"/>
      <w:color w:val="auto"/>
      <w:kern w:val="1"/>
      <w:sz w:val="32"/>
      <w:szCs w:val="20"/>
      <w:lang/>
    </w:rPr>
  </w:style>
  <w:style w:type="paragraph" w:customStyle="1" w:styleId="16">
    <w:name w:val="Стиль1"/>
    <w:basedOn w:val="a"/>
    <w:rsid w:val="003D1104"/>
    <w:pPr>
      <w:autoSpaceDE w:val="0"/>
      <w:autoSpaceDN w:val="0"/>
      <w:adjustRightInd w:val="0"/>
      <w:ind w:firstLine="720"/>
      <w:jc w:val="both"/>
      <w:outlineLvl w:val="1"/>
    </w:pPr>
    <w:rPr>
      <w:szCs w:val="28"/>
    </w:rPr>
  </w:style>
  <w:style w:type="character" w:customStyle="1" w:styleId="10">
    <w:name w:val="Заголовок 1 Знак"/>
    <w:basedOn w:val="a0"/>
    <w:link w:val="1"/>
    <w:uiPriority w:val="9"/>
    <w:rsid w:val="003D11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94478724">
      <w:bodyDiv w:val="1"/>
      <w:marLeft w:val="0"/>
      <w:marRight w:val="0"/>
      <w:marTop w:val="0"/>
      <w:marBottom w:val="0"/>
      <w:divBdr>
        <w:top w:val="none" w:sz="0" w:space="0" w:color="auto"/>
        <w:left w:val="none" w:sz="0" w:space="0" w:color="auto"/>
        <w:bottom w:val="none" w:sz="0" w:space="0" w:color="auto"/>
        <w:right w:val="none" w:sz="0" w:space="0" w:color="auto"/>
      </w:divBdr>
    </w:div>
    <w:div w:id="16442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l-al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EF2651-2F4E-473B-8C5E-09803780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4363</Words>
  <Characters>24874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
  <LinksUpToDate>false</LinksUpToDate>
  <CharactersWithSpaces>29179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ZIV</dc:creator>
  <cp:lastModifiedBy>Наташа</cp:lastModifiedBy>
  <cp:revision>3</cp:revision>
  <cp:lastPrinted>2022-04-13T02:47:00Z</cp:lastPrinted>
  <dcterms:created xsi:type="dcterms:W3CDTF">2022-05-13T08:16:00Z</dcterms:created>
  <dcterms:modified xsi:type="dcterms:W3CDTF">2022-05-13T08:20:00Z</dcterms:modified>
</cp:coreProperties>
</file>