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B0" w:rsidRDefault="000636B0" w:rsidP="000636B0">
      <w:pPr>
        <w:pStyle w:val="a4"/>
        <w:jc w:val="both"/>
        <w:rPr>
          <w:rStyle w:val="ab"/>
          <w:rFonts w:ascii="Arial" w:eastAsia="Arial" w:hAnsi="Arial" w:cs="Arial"/>
          <w:b w:val="0"/>
          <w:color w:val="000000"/>
          <w:szCs w:val="24"/>
        </w:rPr>
      </w:pPr>
      <w:r>
        <w:rPr>
          <w:rFonts w:ascii="Arial" w:eastAsia="Arial" w:hAnsi="Arial" w:cs="Arial"/>
          <w:bCs/>
          <w:noProof/>
          <w:color w:val="000000"/>
          <w:szCs w:val="24"/>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61975" cy="571500"/>
            <wp:effectExtent l="19050" t="0" r="9525" b="0"/>
            <wp:wrapSquare wrapText="bothSides"/>
            <wp:docPr id="2" name="Рисунок 1"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6">
                      <a:grayscl/>
                    </a:blip>
                    <a:srcRect/>
                    <a:stretch>
                      <a:fillRect/>
                    </a:stretch>
                  </pic:blipFill>
                  <pic:spPr bwMode="auto">
                    <a:xfrm>
                      <a:off x="0" y="0"/>
                      <a:ext cx="561975" cy="571500"/>
                    </a:xfrm>
                    <a:prstGeom prst="rect">
                      <a:avLst/>
                    </a:prstGeom>
                    <a:noFill/>
                    <a:ln w="9525">
                      <a:noFill/>
                      <a:miter lim="800000"/>
                      <a:headEnd/>
                      <a:tailEnd/>
                    </a:ln>
                  </pic:spPr>
                </pic:pic>
              </a:graphicData>
            </a:graphic>
          </wp:anchor>
        </w:drawing>
      </w:r>
    </w:p>
    <w:p w:rsidR="000636B0" w:rsidRDefault="000636B0" w:rsidP="000636B0">
      <w:pPr>
        <w:pStyle w:val="a4"/>
        <w:jc w:val="both"/>
        <w:rPr>
          <w:rStyle w:val="ab"/>
          <w:rFonts w:ascii="Arial" w:eastAsia="Arial" w:hAnsi="Arial" w:cs="Arial"/>
          <w:b w:val="0"/>
          <w:color w:val="000000"/>
          <w:szCs w:val="24"/>
        </w:rPr>
      </w:pPr>
    </w:p>
    <w:p w:rsidR="000636B0" w:rsidRDefault="000636B0" w:rsidP="000636B0">
      <w:pPr>
        <w:pStyle w:val="a4"/>
        <w:jc w:val="both"/>
        <w:rPr>
          <w:rStyle w:val="ab"/>
          <w:rFonts w:ascii="Arial" w:eastAsia="Arial" w:hAnsi="Arial" w:cs="Arial"/>
          <w:b w:val="0"/>
          <w:color w:val="000000"/>
          <w:szCs w:val="24"/>
        </w:rPr>
      </w:pPr>
    </w:p>
    <w:p w:rsidR="000636B0" w:rsidRDefault="000636B0" w:rsidP="000636B0">
      <w:pPr>
        <w:pStyle w:val="a4"/>
        <w:jc w:val="both"/>
        <w:rPr>
          <w:rStyle w:val="ab"/>
          <w:rFonts w:ascii="Arial" w:eastAsia="Arial" w:hAnsi="Arial" w:cs="Arial"/>
          <w:b w:val="0"/>
          <w:color w:val="000000"/>
          <w:szCs w:val="24"/>
        </w:rPr>
      </w:pPr>
    </w:p>
    <w:p w:rsidR="00E11906" w:rsidRPr="000636B0" w:rsidRDefault="00E11906" w:rsidP="000636B0">
      <w:pPr>
        <w:pStyle w:val="a4"/>
        <w:jc w:val="center"/>
        <w:rPr>
          <w:rStyle w:val="ab"/>
          <w:rFonts w:ascii="Arial" w:eastAsia="Arial" w:hAnsi="Arial" w:cs="Arial"/>
          <w:color w:val="000000"/>
          <w:szCs w:val="24"/>
        </w:rPr>
      </w:pPr>
      <w:r w:rsidRPr="000636B0">
        <w:rPr>
          <w:rStyle w:val="ab"/>
          <w:rFonts w:ascii="Arial" w:eastAsia="Arial" w:hAnsi="Arial" w:cs="Arial"/>
          <w:color w:val="000000"/>
          <w:szCs w:val="24"/>
        </w:rPr>
        <w:t>РОССИЙСКАЯ ФЕДЕРАЦИЯ</w:t>
      </w:r>
    </w:p>
    <w:p w:rsidR="00E11906" w:rsidRPr="000636B0" w:rsidRDefault="00E11906" w:rsidP="000636B0">
      <w:pPr>
        <w:pStyle w:val="a4"/>
        <w:jc w:val="center"/>
        <w:rPr>
          <w:rFonts w:ascii="Arial" w:hAnsi="Arial" w:cs="Arial"/>
          <w:b/>
          <w:szCs w:val="24"/>
        </w:rPr>
      </w:pPr>
      <w:r w:rsidRPr="000636B0">
        <w:rPr>
          <w:rFonts w:ascii="Arial" w:hAnsi="Arial" w:cs="Arial"/>
          <w:b/>
          <w:szCs w:val="24"/>
        </w:rPr>
        <w:t>АДМИНИСТРАЦИЯ  ТАЛЬМЕНСКОГО РАЙОНА</w:t>
      </w:r>
    </w:p>
    <w:p w:rsidR="00E11906" w:rsidRPr="000636B0" w:rsidRDefault="00E11906" w:rsidP="000636B0">
      <w:pPr>
        <w:pStyle w:val="a4"/>
        <w:jc w:val="center"/>
        <w:rPr>
          <w:rFonts w:ascii="Arial" w:eastAsia="Times New Roman" w:hAnsi="Arial" w:cs="Arial"/>
          <w:spacing w:val="14"/>
          <w:szCs w:val="24"/>
        </w:rPr>
      </w:pPr>
      <w:r w:rsidRPr="000636B0">
        <w:rPr>
          <w:rFonts w:ascii="Arial" w:eastAsia="Times New Roman" w:hAnsi="Arial" w:cs="Arial"/>
          <w:b/>
          <w:spacing w:val="20"/>
          <w:szCs w:val="24"/>
        </w:rPr>
        <w:t>АЛТАЙСКОГО КРАЯ</w:t>
      </w:r>
    </w:p>
    <w:p w:rsidR="00E11906" w:rsidRPr="000636B0" w:rsidRDefault="00E11906" w:rsidP="000636B0">
      <w:pPr>
        <w:pStyle w:val="a4"/>
        <w:jc w:val="both"/>
        <w:rPr>
          <w:rFonts w:ascii="Arial" w:hAnsi="Arial" w:cs="Arial"/>
          <w:szCs w:val="24"/>
        </w:rPr>
      </w:pPr>
    </w:p>
    <w:p w:rsidR="00E11906" w:rsidRPr="000636B0" w:rsidRDefault="00E11906" w:rsidP="000636B0">
      <w:pPr>
        <w:pStyle w:val="a4"/>
        <w:jc w:val="center"/>
        <w:rPr>
          <w:rFonts w:ascii="Arial" w:hAnsi="Arial" w:cs="Arial"/>
          <w:b/>
          <w:szCs w:val="24"/>
        </w:rPr>
      </w:pPr>
      <w:r w:rsidRPr="000636B0">
        <w:rPr>
          <w:rFonts w:ascii="Arial" w:hAnsi="Arial" w:cs="Arial"/>
          <w:b/>
          <w:szCs w:val="24"/>
        </w:rPr>
        <w:t>ПОСТАНОВЛЕНИЕ</w:t>
      </w:r>
    </w:p>
    <w:p w:rsidR="000636B0" w:rsidRPr="000636B0" w:rsidRDefault="000636B0" w:rsidP="000636B0">
      <w:pPr>
        <w:pStyle w:val="a4"/>
        <w:jc w:val="center"/>
        <w:rPr>
          <w:rFonts w:ascii="Arial" w:hAnsi="Arial" w:cs="Arial"/>
          <w:b/>
          <w:szCs w:val="24"/>
        </w:rPr>
      </w:pPr>
    </w:p>
    <w:p w:rsidR="000636B0" w:rsidRPr="000636B0" w:rsidRDefault="000636B0" w:rsidP="000636B0">
      <w:pPr>
        <w:pStyle w:val="a4"/>
        <w:jc w:val="center"/>
        <w:rPr>
          <w:rFonts w:ascii="Arial" w:hAnsi="Arial" w:cs="Arial"/>
          <w:b/>
          <w:szCs w:val="24"/>
        </w:rPr>
      </w:pPr>
      <w:r w:rsidRPr="000636B0">
        <w:rPr>
          <w:rFonts w:ascii="Arial" w:hAnsi="Arial" w:cs="Arial"/>
          <w:b/>
          <w:szCs w:val="24"/>
        </w:rPr>
        <w:t>06.12.2022</w:t>
      </w:r>
      <w:r w:rsidRPr="000636B0">
        <w:rPr>
          <w:rFonts w:ascii="Arial" w:hAnsi="Arial" w:cs="Arial"/>
          <w:b/>
          <w:szCs w:val="24"/>
        </w:rPr>
        <w:tab/>
        <w:t xml:space="preserve">                                                                                                                №1039</w:t>
      </w:r>
    </w:p>
    <w:p w:rsidR="00E11906" w:rsidRPr="000636B0" w:rsidRDefault="00E11906" w:rsidP="000636B0">
      <w:pPr>
        <w:pStyle w:val="a4"/>
        <w:jc w:val="center"/>
        <w:rPr>
          <w:rFonts w:ascii="Arial" w:hAnsi="Arial" w:cs="Arial"/>
          <w:b/>
          <w:szCs w:val="24"/>
        </w:rPr>
      </w:pPr>
    </w:p>
    <w:p w:rsidR="00E11906" w:rsidRPr="000636B0" w:rsidRDefault="00E11906" w:rsidP="000636B0">
      <w:pPr>
        <w:pStyle w:val="a4"/>
        <w:jc w:val="center"/>
        <w:rPr>
          <w:rFonts w:ascii="Arial" w:hAnsi="Arial" w:cs="Arial"/>
          <w:b/>
          <w:szCs w:val="24"/>
        </w:rPr>
      </w:pPr>
      <w:r w:rsidRPr="000636B0">
        <w:rPr>
          <w:rFonts w:ascii="Arial" w:hAnsi="Arial" w:cs="Arial"/>
          <w:b/>
          <w:szCs w:val="24"/>
        </w:rPr>
        <w:t>р.п. Тальменка</w:t>
      </w:r>
    </w:p>
    <w:p w:rsidR="00E11906" w:rsidRPr="000636B0" w:rsidRDefault="00E11906" w:rsidP="000636B0">
      <w:pPr>
        <w:pStyle w:val="a4"/>
        <w:jc w:val="center"/>
        <w:rPr>
          <w:rFonts w:ascii="Arial" w:hAnsi="Arial" w:cs="Arial"/>
          <w:b/>
        </w:rPr>
      </w:pPr>
    </w:p>
    <w:tbl>
      <w:tblPr>
        <w:tblpPr w:leftFromText="180" w:rightFromText="180" w:vertAnchor="text" w:tblpY="1"/>
        <w:tblOverlap w:val="never"/>
        <w:tblW w:w="0" w:type="auto"/>
        <w:tblInd w:w="108" w:type="dxa"/>
        <w:tblLayout w:type="fixed"/>
        <w:tblLook w:val="04A0"/>
      </w:tblPr>
      <w:tblGrid>
        <w:gridCol w:w="10065"/>
      </w:tblGrid>
      <w:tr w:rsidR="00E11906" w:rsidRPr="000636B0" w:rsidTr="000636B0">
        <w:tc>
          <w:tcPr>
            <w:tcW w:w="10065" w:type="dxa"/>
            <w:hideMark/>
          </w:tcPr>
          <w:p w:rsidR="00E11906" w:rsidRPr="000636B0" w:rsidRDefault="00E11906" w:rsidP="000636B0">
            <w:pPr>
              <w:pStyle w:val="a4"/>
              <w:jc w:val="center"/>
              <w:rPr>
                <w:rFonts w:ascii="Arial" w:hAnsi="Arial" w:cs="Arial"/>
                <w:b/>
                <w:szCs w:val="28"/>
              </w:rPr>
            </w:pPr>
            <w:r w:rsidRPr="000636B0">
              <w:rPr>
                <w:rStyle w:val="ab"/>
                <w:rFonts w:ascii="Arial" w:hAnsi="Arial" w:cs="Arial"/>
                <w:bCs w:val="0"/>
                <w:szCs w:val="28"/>
              </w:rPr>
              <w:t>Об утверждении муниципальной программы «</w:t>
            </w:r>
            <w:r w:rsidRPr="000636B0">
              <w:rPr>
                <w:rFonts w:ascii="Arial" w:hAnsi="Arial" w:cs="Arial"/>
                <w:b/>
                <w:szCs w:val="28"/>
              </w:rPr>
              <w:t>Улучшение обеспечения КГБУЗ «</w:t>
            </w:r>
            <w:proofErr w:type="spellStart"/>
            <w:r w:rsidRPr="000636B0">
              <w:rPr>
                <w:rFonts w:ascii="Arial" w:hAnsi="Arial" w:cs="Arial"/>
                <w:b/>
                <w:szCs w:val="28"/>
              </w:rPr>
              <w:t>Тальменская</w:t>
            </w:r>
            <w:proofErr w:type="spellEnd"/>
            <w:r w:rsidRPr="000636B0">
              <w:rPr>
                <w:rFonts w:ascii="Arial" w:hAnsi="Arial" w:cs="Arial"/>
                <w:b/>
                <w:szCs w:val="28"/>
              </w:rPr>
              <w:t xml:space="preserve"> ЦРБ»</w:t>
            </w:r>
            <w:r w:rsidR="000636B0">
              <w:rPr>
                <w:rFonts w:ascii="Arial" w:hAnsi="Arial" w:cs="Arial"/>
                <w:b/>
                <w:szCs w:val="28"/>
              </w:rPr>
              <w:t xml:space="preserve"> </w:t>
            </w:r>
            <w:r w:rsidRPr="000636B0">
              <w:rPr>
                <w:rFonts w:ascii="Arial" w:hAnsi="Arial" w:cs="Arial"/>
                <w:b/>
                <w:szCs w:val="28"/>
              </w:rPr>
              <w:t>медицинскими кадрами на 2023-2027 годы"</w:t>
            </w:r>
          </w:p>
        </w:tc>
      </w:tr>
    </w:tbl>
    <w:tbl>
      <w:tblPr>
        <w:tblW w:w="10421" w:type="dxa"/>
        <w:tblLayout w:type="fixed"/>
        <w:tblLook w:val="04A0"/>
      </w:tblPr>
      <w:tblGrid>
        <w:gridCol w:w="10421"/>
      </w:tblGrid>
      <w:tr w:rsidR="00E11906" w:rsidRPr="000636B0" w:rsidTr="000636B0">
        <w:tc>
          <w:tcPr>
            <w:tcW w:w="10421" w:type="dxa"/>
          </w:tcPr>
          <w:p w:rsidR="00E11906" w:rsidRPr="000636B0" w:rsidRDefault="00E11906" w:rsidP="000636B0">
            <w:pPr>
              <w:pStyle w:val="a4"/>
              <w:jc w:val="both"/>
              <w:rPr>
                <w:rFonts w:ascii="Arial" w:hAnsi="Arial" w:cs="Arial"/>
                <w:szCs w:val="24"/>
              </w:rPr>
            </w:pPr>
          </w:p>
        </w:tc>
      </w:tr>
    </w:tbl>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В целях обеспечения  КГБУЗ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 медицинскими кадрами, в соответствии с </w:t>
      </w:r>
      <w:proofErr w:type="gramStart"/>
      <w:r w:rsidRPr="000636B0">
        <w:rPr>
          <w:rFonts w:ascii="Arial" w:hAnsi="Arial" w:cs="Arial"/>
          <w:szCs w:val="24"/>
        </w:rPr>
        <w:t>Федеральным</w:t>
      </w:r>
      <w:proofErr w:type="gramEnd"/>
      <w:r w:rsidRPr="000636B0">
        <w:rPr>
          <w:rFonts w:ascii="Arial" w:hAnsi="Arial" w:cs="Arial"/>
          <w:szCs w:val="24"/>
        </w:rPr>
        <w:t xml:space="preserve"> </w:t>
      </w:r>
      <w:hyperlink r:id="rId7" w:history="1">
        <w:r w:rsidRPr="000636B0">
          <w:rPr>
            <w:rFonts w:ascii="Arial" w:hAnsi="Arial" w:cs="Arial"/>
            <w:szCs w:val="24"/>
          </w:rPr>
          <w:t>закон</w:t>
        </w:r>
      </w:hyperlink>
      <w:r w:rsidRPr="000636B0">
        <w:rPr>
          <w:rFonts w:ascii="Arial" w:hAnsi="Arial" w:cs="Arial"/>
          <w:szCs w:val="24"/>
        </w:rPr>
        <w:t xml:space="preserve">ом от 06.10.2003 N 131-ФЗ "Об общих принципах организации местного самоуправления в Российской Федерации", </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ПОСТАНОВЛЯЮ</w:t>
      </w:r>
      <w:proofErr w:type="gramStart"/>
      <w:r w:rsidRPr="000636B0">
        <w:rPr>
          <w:rFonts w:ascii="Arial" w:hAnsi="Arial" w:cs="Arial"/>
          <w:szCs w:val="24"/>
        </w:rPr>
        <w:t xml:space="preserve"> :</w:t>
      </w:r>
      <w:proofErr w:type="gramEnd"/>
    </w:p>
    <w:p w:rsidR="00E11906" w:rsidRPr="000636B0" w:rsidRDefault="000636B0" w:rsidP="000636B0">
      <w:pPr>
        <w:pStyle w:val="a4"/>
        <w:ind w:firstLine="709"/>
        <w:jc w:val="both"/>
        <w:rPr>
          <w:rFonts w:ascii="Arial" w:hAnsi="Arial" w:cs="Arial"/>
          <w:szCs w:val="24"/>
        </w:rPr>
      </w:pPr>
      <w:r>
        <w:rPr>
          <w:rFonts w:ascii="Arial" w:hAnsi="Arial" w:cs="Arial"/>
          <w:szCs w:val="24"/>
        </w:rPr>
        <w:t>1.</w:t>
      </w:r>
      <w:r w:rsidR="00E11906" w:rsidRPr="000636B0">
        <w:rPr>
          <w:rFonts w:ascii="Arial" w:hAnsi="Arial" w:cs="Arial"/>
          <w:szCs w:val="24"/>
        </w:rPr>
        <w:t xml:space="preserve">Утвердить  муниципальную </w:t>
      </w:r>
      <w:r w:rsidR="00E11906" w:rsidRPr="000636B0">
        <w:rPr>
          <w:rStyle w:val="ab"/>
          <w:rFonts w:ascii="Arial" w:hAnsi="Arial" w:cs="Arial"/>
          <w:b w:val="0"/>
          <w:color w:val="000000"/>
          <w:szCs w:val="24"/>
        </w:rPr>
        <w:t>программу «</w:t>
      </w:r>
      <w:r w:rsidR="00E11906" w:rsidRPr="000636B0">
        <w:rPr>
          <w:rFonts w:ascii="Arial" w:hAnsi="Arial" w:cs="Arial"/>
          <w:szCs w:val="24"/>
        </w:rPr>
        <w:t>Улучшение обеспечения КГБУЗ «</w:t>
      </w:r>
      <w:proofErr w:type="spellStart"/>
      <w:r w:rsidR="00E11906" w:rsidRPr="000636B0">
        <w:rPr>
          <w:rFonts w:ascii="Arial" w:hAnsi="Arial" w:cs="Arial"/>
          <w:szCs w:val="24"/>
        </w:rPr>
        <w:t>Тальменская</w:t>
      </w:r>
      <w:proofErr w:type="spellEnd"/>
      <w:r w:rsidR="00E11906" w:rsidRPr="000636B0">
        <w:rPr>
          <w:rFonts w:ascii="Arial" w:hAnsi="Arial" w:cs="Arial"/>
          <w:szCs w:val="24"/>
        </w:rPr>
        <w:t xml:space="preserve"> ЦРБ» медицинскими кадрами на 202</w:t>
      </w:r>
      <w:r w:rsidR="008514C5" w:rsidRPr="000636B0">
        <w:rPr>
          <w:rFonts w:ascii="Arial" w:hAnsi="Arial" w:cs="Arial"/>
          <w:szCs w:val="24"/>
        </w:rPr>
        <w:t>3</w:t>
      </w:r>
      <w:r w:rsidR="00E11906" w:rsidRPr="000636B0">
        <w:rPr>
          <w:rFonts w:ascii="Arial" w:hAnsi="Arial" w:cs="Arial"/>
          <w:szCs w:val="24"/>
        </w:rPr>
        <w:t>-202</w:t>
      </w:r>
      <w:r w:rsidR="008514C5" w:rsidRPr="000636B0">
        <w:rPr>
          <w:rFonts w:ascii="Arial" w:hAnsi="Arial" w:cs="Arial"/>
          <w:szCs w:val="24"/>
        </w:rPr>
        <w:t>7</w:t>
      </w:r>
      <w:r w:rsidR="00E11906" w:rsidRPr="000636B0">
        <w:rPr>
          <w:rFonts w:ascii="Arial" w:hAnsi="Arial" w:cs="Arial"/>
          <w:szCs w:val="24"/>
        </w:rPr>
        <w:t xml:space="preserve"> годы» (приложение №1).</w:t>
      </w:r>
    </w:p>
    <w:p w:rsidR="00E11906" w:rsidRPr="000636B0" w:rsidRDefault="000636B0" w:rsidP="000636B0">
      <w:pPr>
        <w:pStyle w:val="a4"/>
        <w:ind w:firstLine="709"/>
        <w:jc w:val="both"/>
        <w:rPr>
          <w:rFonts w:ascii="Arial" w:hAnsi="Arial" w:cs="Arial"/>
          <w:szCs w:val="24"/>
        </w:rPr>
      </w:pPr>
      <w:r>
        <w:rPr>
          <w:rFonts w:ascii="Arial" w:hAnsi="Arial" w:cs="Arial"/>
          <w:szCs w:val="24"/>
        </w:rPr>
        <w:t>2.</w:t>
      </w:r>
      <w:r w:rsidR="00E11906" w:rsidRPr="000636B0">
        <w:rPr>
          <w:rFonts w:ascii="Arial" w:hAnsi="Arial" w:cs="Arial"/>
          <w:szCs w:val="24"/>
        </w:rPr>
        <w:t>Признать утратившим силу постановление Администрации Тальменского района  от 27.11.2017г №1251</w:t>
      </w:r>
      <w:proofErr w:type="gramStart"/>
      <w:r w:rsidR="00E11906" w:rsidRPr="000636B0">
        <w:rPr>
          <w:rFonts w:ascii="Arial" w:hAnsi="Arial" w:cs="Arial"/>
          <w:szCs w:val="24"/>
        </w:rPr>
        <w:t xml:space="preserve"> О</w:t>
      </w:r>
      <w:proofErr w:type="gramEnd"/>
      <w:r w:rsidR="00E11906" w:rsidRPr="000636B0">
        <w:rPr>
          <w:rFonts w:ascii="Arial" w:hAnsi="Arial" w:cs="Arial"/>
          <w:szCs w:val="24"/>
        </w:rPr>
        <w:t>б утверждении муниципальной программы «Улучшение обеспечения КГБУЗ «</w:t>
      </w:r>
      <w:proofErr w:type="spellStart"/>
      <w:r w:rsidR="00E11906" w:rsidRPr="000636B0">
        <w:rPr>
          <w:rFonts w:ascii="Arial" w:hAnsi="Arial" w:cs="Arial"/>
          <w:szCs w:val="24"/>
        </w:rPr>
        <w:t>Тальменская</w:t>
      </w:r>
      <w:proofErr w:type="spellEnd"/>
      <w:r w:rsidR="00E11906" w:rsidRPr="000636B0">
        <w:rPr>
          <w:rFonts w:ascii="Arial" w:hAnsi="Arial" w:cs="Arial"/>
          <w:szCs w:val="24"/>
        </w:rPr>
        <w:t xml:space="preserve"> ЦРБ» медицинскими кадрами на 2018 - 2022 годы»</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3. Опубликовать настоящее постановление в установленном порядке.</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 xml:space="preserve">4. Контроль исполнения настоящего постановления возложить на  заместителя главы Администрации района  по социальным вопросам </w:t>
      </w:r>
      <w:r w:rsidR="000636B0">
        <w:rPr>
          <w:rFonts w:ascii="Arial" w:hAnsi="Arial" w:cs="Arial"/>
          <w:szCs w:val="24"/>
        </w:rPr>
        <w:t>Сидорову Е.</w:t>
      </w:r>
      <w:proofErr w:type="gramStart"/>
      <w:r w:rsidR="000636B0">
        <w:rPr>
          <w:rFonts w:ascii="Arial" w:hAnsi="Arial" w:cs="Arial"/>
          <w:szCs w:val="24"/>
        </w:rPr>
        <w:t>П</w:t>
      </w:r>
      <w:proofErr w:type="gramEnd"/>
    </w:p>
    <w:p w:rsidR="00E11906" w:rsidRPr="000636B0" w:rsidRDefault="00E11906" w:rsidP="000636B0">
      <w:pPr>
        <w:pStyle w:val="a4"/>
        <w:jc w:val="both"/>
        <w:rPr>
          <w:rFonts w:ascii="Arial" w:hAnsi="Arial" w:cs="Arial"/>
          <w:szCs w:val="24"/>
        </w:rPr>
      </w:pPr>
      <w:r w:rsidRPr="000636B0">
        <w:rPr>
          <w:rFonts w:ascii="Arial" w:hAnsi="Arial" w:cs="Arial"/>
          <w:szCs w:val="24"/>
        </w:rPr>
        <w:t> </w:t>
      </w:r>
    </w:p>
    <w:p w:rsidR="00E11906" w:rsidRPr="000636B0" w:rsidRDefault="00E11906" w:rsidP="000636B0">
      <w:pPr>
        <w:pStyle w:val="a4"/>
        <w:jc w:val="both"/>
        <w:rPr>
          <w:rFonts w:ascii="Arial" w:hAnsi="Arial" w:cs="Arial"/>
          <w:szCs w:val="24"/>
        </w:rPr>
      </w:pPr>
      <w:r w:rsidRPr="000636B0">
        <w:rPr>
          <w:rFonts w:ascii="Arial" w:hAnsi="Arial" w:cs="Arial"/>
          <w:szCs w:val="24"/>
        </w:rPr>
        <w:t> </w:t>
      </w:r>
    </w:p>
    <w:p w:rsidR="00E11906" w:rsidRPr="000636B0" w:rsidRDefault="00F515A1" w:rsidP="000636B0">
      <w:pPr>
        <w:pStyle w:val="a4"/>
        <w:jc w:val="both"/>
        <w:rPr>
          <w:rFonts w:ascii="Arial" w:hAnsi="Arial" w:cs="Arial"/>
          <w:szCs w:val="24"/>
        </w:rPr>
      </w:pPr>
      <w:r w:rsidRPr="000636B0">
        <w:rPr>
          <w:rFonts w:ascii="Arial" w:hAnsi="Arial" w:cs="Arial"/>
          <w:szCs w:val="24"/>
        </w:rPr>
        <w:t xml:space="preserve">Глава </w:t>
      </w:r>
      <w:r w:rsidR="00E11906" w:rsidRPr="000636B0">
        <w:rPr>
          <w:rFonts w:ascii="Arial" w:hAnsi="Arial" w:cs="Arial"/>
          <w:szCs w:val="24"/>
        </w:rPr>
        <w:t xml:space="preserve"> Тальменского района                                      </w:t>
      </w:r>
      <w:r w:rsidR="000636B0">
        <w:rPr>
          <w:rFonts w:ascii="Arial" w:hAnsi="Arial" w:cs="Arial"/>
          <w:szCs w:val="24"/>
        </w:rPr>
        <w:t xml:space="preserve">                     </w:t>
      </w:r>
      <w:r w:rsidR="00E11906" w:rsidRPr="000636B0">
        <w:rPr>
          <w:rFonts w:ascii="Arial" w:hAnsi="Arial" w:cs="Arial"/>
          <w:szCs w:val="24"/>
        </w:rPr>
        <w:t xml:space="preserve">             И.А. Щербаков</w:t>
      </w:r>
    </w:p>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pPr>
      <w:r w:rsidRPr="000636B0">
        <w:rPr>
          <w:rFonts w:ascii="Arial" w:hAnsi="Arial" w:cs="Arial"/>
          <w:szCs w:val="24"/>
        </w:rPr>
        <w:t>Приложение№1</w:t>
      </w:r>
      <w:r w:rsidR="000636B0">
        <w:rPr>
          <w:rFonts w:ascii="Arial" w:hAnsi="Arial" w:cs="Arial"/>
          <w:szCs w:val="24"/>
        </w:rPr>
        <w:t xml:space="preserve"> </w:t>
      </w:r>
      <w:r w:rsidRPr="000636B0">
        <w:rPr>
          <w:rFonts w:ascii="Arial" w:hAnsi="Arial" w:cs="Arial"/>
          <w:szCs w:val="24"/>
        </w:rPr>
        <w:t>к постановлению</w:t>
      </w:r>
      <w:r w:rsidR="000636B0">
        <w:rPr>
          <w:rFonts w:ascii="Arial" w:hAnsi="Arial" w:cs="Arial"/>
          <w:szCs w:val="24"/>
        </w:rPr>
        <w:t xml:space="preserve"> </w:t>
      </w:r>
      <w:r w:rsidRPr="000636B0">
        <w:rPr>
          <w:rFonts w:ascii="Arial" w:hAnsi="Arial" w:cs="Arial"/>
          <w:szCs w:val="24"/>
        </w:rPr>
        <w:t>Администрации Тальменского района</w:t>
      </w:r>
      <w:r w:rsidR="000636B0">
        <w:rPr>
          <w:rFonts w:ascii="Arial" w:hAnsi="Arial" w:cs="Arial"/>
          <w:szCs w:val="24"/>
        </w:rPr>
        <w:t xml:space="preserve"> </w:t>
      </w:r>
      <w:r w:rsidRPr="000636B0">
        <w:rPr>
          <w:rFonts w:ascii="Arial" w:hAnsi="Arial" w:cs="Arial"/>
          <w:szCs w:val="24"/>
        </w:rPr>
        <w:t xml:space="preserve">от </w:t>
      </w:r>
      <w:r w:rsidR="000636B0">
        <w:rPr>
          <w:rFonts w:ascii="Arial" w:hAnsi="Arial" w:cs="Arial"/>
          <w:szCs w:val="24"/>
        </w:rPr>
        <w:t>06.12.2022 №1039 «</w:t>
      </w:r>
      <w:r w:rsidR="000636B0" w:rsidRPr="000636B0">
        <w:rPr>
          <w:rStyle w:val="ab"/>
          <w:rFonts w:ascii="Arial" w:hAnsi="Arial" w:cs="Arial"/>
          <w:b w:val="0"/>
          <w:bCs w:val="0"/>
          <w:szCs w:val="28"/>
        </w:rPr>
        <w:t>Об утверждении муниципальной программы «</w:t>
      </w:r>
      <w:r w:rsidR="000636B0" w:rsidRPr="000636B0">
        <w:rPr>
          <w:rFonts w:ascii="Arial" w:hAnsi="Arial" w:cs="Arial"/>
          <w:szCs w:val="28"/>
        </w:rPr>
        <w:t>Улучшение обеспечения КГБУЗ «</w:t>
      </w:r>
      <w:proofErr w:type="spellStart"/>
      <w:r w:rsidR="000636B0" w:rsidRPr="000636B0">
        <w:rPr>
          <w:rFonts w:ascii="Arial" w:hAnsi="Arial" w:cs="Arial"/>
          <w:szCs w:val="28"/>
        </w:rPr>
        <w:t>Тальменская</w:t>
      </w:r>
      <w:proofErr w:type="spellEnd"/>
      <w:r w:rsidR="000636B0" w:rsidRPr="000636B0">
        <w:rPr>
          <w:rFonts w:ascii="Arial" w:hAnsi="Arial" w:cs="Arial"/>
          <w:szCs w:val="28"/>
        </w:rPr>
        <w:t xml:space="preserve"> ЦРБ» медицинскими кадрами на 2023-2027 годы</w:t>
      </w:r>
      <w:r w:rsidR="000636B0">
        <w:rPr>
          <w:rFonts w:ascii="Arial" w:hAnsi="Arial" w:cs="Arial"/>
          <w:szCs w:val="28"/>
        </w:rPr>
        <w:t>»»</w:t>
      </w:r>
    </w:p>
    <w:p w:rsidR="00E11906" w:rsidRPr="000636B0" w:rsidRDefault="00E11906" w:rsidP="000636B0">
      <w:pPr>
        <w:pStyle w:val="a4"/>
        <w:jc w:val="both"/>
        <w:rPr>
          <w:rFonts w:ascii="Arial" w:hAnsi="Arial" w:cs="Arial"/>
          <w:szCs w:val="24"/>
        </w:rPr>
      </w:pPr>
    </w:p>
    <w:p w:rsidR="000636B0" w:rsidRDefault="000636B0" w:rsidP="000636B0">
      <w:pPr>
        <w:pStyle w:val="a4"/>
        <w:jc w:val="both"/>
        <w:rPr>
          <w:rFonts w:ascii="Arial" w:hAnsi="Arial" w:cs="Arial"/>
          <w:szCs w:val="24"/>
        </w:rPr>
      </w:pPr>
    </w:p>
    <w:p w:rsidR="00E11906" w:rsidRPr="000636B0" w:rsidRDefault="00E11906" w:rsidP="000636B0">
      <w:pPr>
        <w:pStyle w:val="a4"/>
        <w:jc w:val="center"/>
        <w:rPr>
          <w:rFonts w:ascii="Arial" w:hAnsi="Arial" w:cs="Arial"/>
          <w:b/>
          <w:szCs w:val="24"/>
        </w:rPr>
      </w:pPr>
      <w:r w:rsidRPr="000636B0">
        <w:rPr>
          <w:rFonts w:ascii="Arial" w:hAnsi="Arial" w:cs="Arial"/>
          <w:b/>
          <w:szCs w:val="24"/>
        </w:rPr>
        <w:t>ПАСПОРТ</w:t>
      </w:r>
    </w:p>
    <w:p w:rsidR="00E11906" w:rsidRPr="000636B0" w:rsidRDefault="00E11906" w:rsidP="000636B0">
      <w:pPr>
        <w:pStyle w:val="a4"/>
        <w:jc w:val="center"/>
        <w:rPr>
          <w:rFonts w:ascii="Arial" w:hAnsi="Arial" w:cs="Arial"/>
          <w:b/>
          <w:szCs w:val="24"/>
        </w:rPr>
      </w:pPr>
      <w:r w:rsidRPr="000636B0">
        <w:rPr>
          <w:rFonts w:ascii="Arial" w:hAnsi="Arial" w:cs="Arial"/>
          <w:b/>
          <w:szCs w:val="24"/>
        </w:rPr>
        <w:t>муниципальной программы "Улучшение обеспечения КГБУЗ «</w:t>
      </w:r>
      <w:proofErr w:type="spellStart"/>
      <w:r w:rsidRPr="000636B0">
        <w:rPr>
          <w:rFonts w:ascii="Arial" w:hAnsi="Arial" w:cs="Arial"/>
          <w:b/>
          <w:szCs w:val="24"/>
        </w:rPr>
        <w:t>Тальменская</w:t>
      </w:r>
      <w:proofErr w:type="spellEnd"/>
      <w:r w:rsidRPr="000636B0">
        <w:rPr>
          <w:rFonts w:ascii="Arial" w:hAnsi="Arial" w:cs="Arial"/>
          <w:b/>
          <w:szCs w:val="24"/>
        </w:rPr>
        <w:t xml:space="preserve"> ЦРБ»</w:t>
      </w:r>
    </w:p>
    <w:p w:rsidR="00E11906" w:rsidRPr="000636B0" w:rsidRDefault="00E11906" w:rsidP="000636B0">
      <w:pPr>
        <w:pStyle w:val="a4"/>
        <w:jc w:val="center"/>
        <w:rPr>
          <w:rFonts w:ascii="Arial" w:hAnsi="Arial" w:cs="Arial"/>
          <w:b/>
          <w:szCs w:val="24"/>
        </w:rPr>
      </w:pPr>
      <w:r w:rsidRPr="000636B0">
        <w:rPr>
          <w:rFonts w:ascii="Arial" w:hAnsi="Arial" w:cs="Arial"/>
          <w:b/>
          <w:szCs w:val="24"/>
        </w:rPr>
        <w:t>медицинскими кадрами на 2023-2027годы"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E11906" w:rsidRPr="000636B0" w:rsidTr="008514C5">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Ответственный исполнитель программ</w:t>
            </w:r>
            <w:r w:rsidR="000636B0">
              <w:rPr>
                <w:rFonts w:ascii="Arial" w:hAnsi="Arial" w:cs="Arial"/>
                <w:szCs w:val="24"/>
              </w:rPr>
              <w:t>ы</w:t>
            </w: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Администрация Тальменского района</w:t>
            </w:r>
          </w:p>
        </w:tc>
      </w:tr>
      <w:tr w:rsidR="00E11906" w:rsidRPr="000636B0" w:rsidTr="008514C5">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Соисполнитель программы</w:t>
            </w: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отсутствует</w:t>
            </w:r>
          </w:p>
        </w:tc>
      </w:tr>
      <w:tr w:rsidR="00E11906" w:rsidRPr="000636B0" w:rsidTr="008514C5">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Участники программы</w:t>
            </w:r>
          </w:p>
          <w:p w:rsidR="00E11906" w:rsidRPr="000636B0" w:rsidRDefault="00E11906" w:rsidP="000636B0">
            <w:pPr>
              <w:pStyle w:val="a4"/>
              <w:jc w:val="both"/>
              <w:rPr>
                <w:rFonts w:ascii="Arial" w:hAnsi="Arial" w:cs="Arial"/>
                <w:szCs w:val="24"/>
              </w:rPr>
            </w:pP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Администрация Тальменского района;</w:t>
            </w:r>
          </w:p>
          <w:p w:rsidR="00E11906" w:rsidRPr="000636B0" w:rsidRDefault="00E11906" w:rsidP="000636B0">
            <w:pPr>
              <w:pStyle w:val="a4"/>
              <w:jc w:val="both"/>
              <w:rPr>
                <w:rFonts w:ascii="Arial" w:hAnsi="Arial" w:cs="Arial"/>
                <w:szCs w:val="24"/>
              </w:rPr>
            </w:pPr>
            <w:r w:rsidRPr="000636B0">
              <w:rPr>
                <w:rFonts w:ascii="Arial" w:hAnsi="Arial" w:cs="Arial"/>
                <w:szCs w:val="24"/>
              </w:rPr>
              <w:t>КГБУЗ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w:t>
            </w:r>
            <w:proofErr w:type="gramStart"/>
            <w:r w:rsidR="00966FA9" w:rsidRPr="000636B0">
              <w:rPr>
                <w:rFonts w:ascii="Arial" w:hAnsi="Arial" w:cs="Arial"/>
                <w:szCs w:val="24"/>
              </w:rPr>
              <w:t>,у</w:t>
            </w:r>
            <w:proofErr w:type="gramEnd"/>
            <w:r w:rsidR="00966FA9" w:rsidRPr="000636B0">
              <w:rPr>
                <w:rFonts w:ascii="Arial" w:hAnsi="Arial" w:cs="Arial"/>
                <w:szCs w:val="24"/>
              </w:rPr>
              <w:t>частники всех форм  хозяйствующих субъектов</w:t>
            </w:r>
          </w:p>
        </w:tc>
      </w:tr>
      <w:tr w:rsidR="00E11906" w:rsidRPr="000636B0" w:rsidTr="008514C5">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Подпрограммы программы</w:t>
            </w: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Отсутствуют</w:t>
            </w:r>
          </w:p>
        </w:tc>
      </w:tr>
      <w:tr w:rsidR="00E11906" w:rsidRPr="000636B0" w:rsidTr="008514C5">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Цели программы</w:t>
            </w: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-создание условий для оказания квалифицированной медицинской помощи населению Тальменского района</w:t>
            </w:r>
          </w:p>
        </w:tc>
      </w:tr>
      <w:tr w:rsidR="00E11906" w:rsidRPr="000636B0" w:rsidTr="008514C5">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Задачи программы</w:t>
            </w: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-развитие системы целевой подготовки и </w:t>
            </w:r>
            <w:r w:rsidR="00966FA9" w:rsidRPr="000636B0">
              <w:rPr>
                <w:rFonts w:ascii="Arial" w:hAnsi="Arial" w:cs="Arial"/>
                <w:szCs w:val="24"/>
              </w:rPr>
              <w:lastRenderedPageBreak/>
              <w:t>(</w:t>
            </w:r>
            <w:r w:rsidRPr="000636B0">
              <w:rPr>
                <w:rFonts w:ascii="Arial" w:hAnsi="Arial" w:cs="Arial"/>
                <w:szCs w:val="24"/>
              </w:rPr>
              <w:t>профессиональной переподготовки</w:t>
            </w:r>
            <w:r w:rsidR="00966FA9" w:rsidRPr="000636B0">
              <w:rPr>
                <w:rFonts w:ascii="Arial" w:hAnsi="Arial" w:cs="Arial"/>
                <w:szCs w:val="24"/>
              </w:rPr>
              <w:t>)</w:t>
            </w:r>
            <w:r w:rsidRPr="000636B0">
              <w:rPr>
                <w:rFonts w:ascii="Arial" w:hAnsi="Arial" w:cs="Arial"/>
                <w:szCs w:val="24"/>
              </w:rPr>
              <w:t xml:space="preserve"> специалистов с высшим и средним медицинским образованием</w:t>
            </w:r>
          </w:p>
          <w:p w:rsidR="004037FA" w:rsidRPr="000636B0" w:rsidRDefault="004037FA" w:rsidP="000636B0">
            <w:pPr>
              <w:pStyle w:val="a4"/>
              <w:jc w:val="both"/>
              <w:rPr>
                <w:rFonts w:ascii="Arial" w:hAnsi="Arial" w:cs="Arial"/>
                <w:szCs w:val="24"/>
              </w:rPr>
            </w:pPr>
            <w:r w:rsidRPr="000636B0">
              <w:rPr>
                <w:rFonts w:ascii="Arial" w:hAnsi="Arial" w:cs="Arial"/>
                <w:szCs w:val="24"/>
              </w:rPr>
              <w:t>-создание условий для закрепления медицинских работников в районе,</w:t>
            </w:r>
          </w:p>
          <w:p w:rsidR="00E11906" w:rsidRPr="000636B0" w:rsidRDefault="00E11906" w:rsidP="000636B0">
            <w:pPr>
              <w:pStyle w:val="a4"/>
              <w:jc w:val="both"/>
              <w:rPr>
                <w:rFonts w:ascii="Arial" w:hAnsi="Arial" w:cs="Arial"/>
                <w:szCs w:val="24"/>
              </w:rPr>
            </w:pPr>
            <w:r w:rsidRPr="000636B0">
              <w:rPr>
                <w:rFonts w:ascii="Arial" w:hAnsi="Arial" w:cs="Arial"/>
                <w:szCs w:val="24"/>
              </w:rPr>
              <w:t>- увеличение процента возвращения молодых специалистов медицинским образованием в район</w:t>
            </w:r>
          </w:p>
        </w:tc>
      </w:tr>
      <w:tr w:rsidR="00E11906" w:rsidRPr="000636B0" w:rsidTr="008514C5">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Целевые индикаторы и показатели программы</w:t>
            </w:r>
          </w:p>
          <w:p w:rsidR="00E11906" w:rsidRPr="000636B0" w:rsidRDefault="00E11906" w:rsidP="000636B0">
            <w:pPr>
              <w:pStyle w:val="a4"/>
              <w:jc w:val="both"/>
              <w:rPr>
                <w:rFonts w:ascii="Arial" w:hAnsi="Arial" w:cs="Arial"/>
                <w:szCs w:val="24"/>
              </w:rPr>
            </w:pP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Обеспеченность врачами на 10тыс. населения возрастет;</w:t>
            </w:r>
          </w:p>
          <w:p w:rsidR="00E11906" w:rsidRPr="000636B0" w:rsidRDefault="00E11906" w:rsidP="000636B0">
            <w:pPr>
              <w:pStyle w:val="a4"/>
              <w:jc w:val="both"/>
              <w:rPr>
                <w:rFonts w:ascii="Arial" w:hAnsi="Arial" w:cs="Arial"/>
                <w:szCs w:val="24"/>
              </w:rPr>
            </w:pPr>
            <w:r w:rsidRPr="000636B0">
              <w:rPr>
                <w:rFonts w:ascii="Arial" w:hAnsi="Arial" w:cs="Arial"/>
                <w:szCs w:val="24"/>
              </w:rPr>
              <w:t>Обеспеченность средними медицинскими работниками  на 10тыс. населения;</w:t>
            </w:r>
          </w:p>
          <w:p w:rsidR="00E11906" w:rsidRPr="000636B0" w:rsidRDefault="00E11906" w:rsidP="000636B0">
            <w:pPr>
              <w:pStyle w:val="a4"/>
              <w:jc w:val="both"/>
              <w:rPr>
                <w:rFonts w:ascii="Arial" w:hAnsi="Arial" w:cs="Arial"/>
                <w:szCs w:val="24"/>
              </w:rPr>
            </w:pPr>
            <w:r w:rsidRPr="000636B0">
              <w:rPr>
                <w:rFonts w:ascii="Arial" w:hAnsi="Arial" w:cs="Arial"/>
                <w:szCs w:val="24"/>
              </w:rPr>
              <w:t>Число молодых специалистов - медиков, прибывших в райо</w:t>
            </w:r>
            <w:proofErr w:type="gramStart"/>
            <w:r w:rsidRPr="000636B0">
              <w:rPr>
                <w:rFonts w:ascii="Arial" w:hAnsi="Arial" w:cs="Arial"/>
                <w:szCs w:val="24"/>
              </w:rPr>
              <w:t>н-</w:t>
            </w:r>
            <w:proofErr w:type="gramEnd"/>
            <w:r w:rsidRPr="000636B0">
              <w:rPr>
                <w:rFonts w:ascii="Arial" w:hAnsi="Arial" w:cs="Arial"/>
                <w:szCs w:val="24"/>
              </w:rPr>
              <w:t xml:space="preserve"> ежегодно по 2 специалиста</w:t>
            </w:r>
          </w:p>
        </w:tc>
      </w:tr>
      <w:tr w:rsidR="00E11906" w:rsidRPr="000636B0" w:rsidTr="000636B0">
        <w:trPr>
          <w:trHeight w:val="360"/>
        </w:trPr>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Сроки  и этапы реализации программы</w:t>
            </w: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2023-2027 годы, без деления на этапы</w:t>
            </w:r>
          </w:p>
        </w:tc>
      </w:tr>
      <w:tr w:rsidR="00E11906" w:rsidRPr="000636B0" w:rsidTr="008514C5">
        <w:trPr>
          <w:trHeight w:val="325"/>
        </w:trPr>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Объемы финансирования программы</w:t>
            </w: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общий объем финансирования программы на 2023-2027 годы составляет 20</w:t>
            </w:r>
            <w:r w:rsidR="006B5B42">
              <w:rPr>
                <w:rFonts w:ascii="Arial" w:hAnsi="Arial" w:cs="Arial"/>
                <w:szCs w:val="24"/>
              </w:rPr>
              <w:t xml:space="preserve"> </w:t>
            </w:r>
            <w:r w:rsidRPr="000636B0">
              <w:rPr>
                <w:rFonts w:ascii="Arial" w:hAnsi="Arial" w:cs="Arial"/>
                <w:szCs w:val="24"/>
              </w:rPr>
              <w:t>000 тыс. рублей,  в том числе по годам:</w:t>
            </w:r>
          </w:p>
          <w:p w:rsidR="00E11906" w:rsidRPr="000636B0" w:rsidRDefault="00E11906" w:rsidP="000636B0">
            <w:pPr>
              <w:pStyle w:val="a4"/>
              <w:jc w:val="both"/>
              <w:rPr>
                <w:rFonts w:ascii="Arial" w:hAnsi="Arial" w:cs="Arial"/>
                <w:szCs w:val="24"/>
              </w:rPr>
            </w:pPr>
            <w:r w:rsidRPr="000636B0">
              <w:rPr>
                <w:rFonts w:ascii="Arial" w:hAnsi="Arial" w:cs="Arial"/>
                <w:szCs w:val="24"/>
              </w:rPr>
              <w:t>2023 год – 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2024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2025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2026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2027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Из них:</w:t>
            </w:r>
          </w:p>
          <w:p w:rsidR="00E11906" w:rsidRPr="000636B0" w:rsidRDefault="00E11906" w:rsidP="000636B0">
            <w:pPr>
              <w:pStyle w:val="a4"/>
              <w:jc w:val="both"/>
              <w:rPr>
                <w:rFonts w:ascii="Arial" w:hAnsi="Arial" w:cs="Arial"/>
                <w:szCs w:val="24"/>
              </w:rPr>
            </w:pPr>
            <w:r w:rsidRPr="000636B0">
              <w:rPr>
                <w:rFonts w:ascii="Arial" w:hAnsi="Arial" w:cs="Arial"/>
                <w:szCs w:val="24"/>
              </w:rPr>
              <w:t>Общий объем средств федерального бюджета – 0 тыс. рублей;</w:t>
            </w:r>
          </w:p>
          <w:p w:rsidR="00E11906" w:rsidRPr="000636B0" w:rsidRDefault="00E11906" w:rsidP="000636B0">
            <w:pPr>
              <w:pStyle w:val="a4"/>
              <w:jc w:val="both"/>
              <w:rPr>
                <w:rFonts w:ascii="Arial" w:hAnsi="Arial" w:cs="Arial"/>
                <w:szCs w:val="24"/>
              </w:rPr>
            </w:pPr>
            <w:r w:rsidRPr="000636B0">
              <w:rPr>
                <w:rFonts w:ascii="Arial" w:hAnsi="Arial" w:cs="Arial"/>
                <w:szCs w:val="24"/>
              </w:rPr>
              <w:t>Общий объем сре</w:t>
            </w:r>
            <w:proofErr w:type="gramStart"/>
            <w:r w:rsidRPr="000636B0">
              <w:rPr>
                <w:rFonts w:ascii="Arial" w:hAnsi="Arial" w:cs="Arial"/>
                <w:szCs w:val="24"/>
              </w:rPr>
              <w:t>дств кр</w:t>
            </w:r>
            <w:proofErr w:type="gramEnd"/>
            <w:r w:rsidRPr="000636B0">
              <w:rPr>
                <w:rFonts w:ascii="Arial" w:hAnsi="Arial" w:cs="Arial"/>
                <w:szCs w:val="24"/>
              </w:rPr>
              <w:t>аевого бюджета – 0 тыс. рублей;</w:t>
            </w:r>
          </w:p>
          <w:p w:rsidR="00E11906" w:rsidRPr="000636B0" w:rsidRDefault="00E11906" w:rsidP="000636B0">
            <w:pPr>
              <w:pStyle w:val="a4"/>
              <w:jc w:val="both"/>
              <w:rPr>
                <w:rFonts w:ascii="Arial" w:hAnsi="Arial" w:cs="Arial"/>
                <w:szCs w:val="24"/>
              </w:rPr>
            </w:pPr>
            <w:r w:rsidRPr="000636B0">
              <w:rPr>
                <w:rFonts w:ascii="Arial" w:hAnsi="Arial" w:cs="Arial"/>
                <w:szCs w:val="24"/>
              </w:rPr>
              <w:t xml:space="preserve">Общий объем средств местного бюджета </w:t>
            </w:r>
            <w:r w:rsidR="006B5B42">
              <w:rPr>
                <w:rFonts w:ascii="Arial" w:hAnsi="Arial" w:cs="Arial"/>
                <w:szCs w:val="24"/>
              </w:rPr>
              <w:t>–</w:t>
            </w:r>
            <w:r w:rsidRPr="000636B0">
              <w:rPr>
                <w:rFonts w:ascii="Arial" w:hAnsi="Arial" w:cs="Arial"/>
                <w:szCs w:val="24"/>
              </w:rPr>
              <w:t xml:space="preserve"> 20</w:t>
            </w:r>
            <w:r w:rsidR="006B5B42">
              <w:rPr>
                <w:rFonts w:ascii="Arial" w:hAnsi="Arial" w:cs="Arial"/>
                <w:szCs w:val="24"/>
              </w:rPr>
              <w:t xml:space="preserve"> </w:t>
            </w:r>
            <w:r w:rsidRPr="000636B0">
              <w:rPr>
                <w:rFonts w:ascii="Arial" w:hAnsi="Arial" w:cs="Arial"/>
                <w:szCs w:val="24"/>
              </w:rPr>
              <w:t>000 тыс. рублей,  в том числе по годам:</w:t>
            </w:r>
          </w:p>
          <w:p w:rsidR="00E11906" w:rsidRPr="000636B0" w:rsidRDefault="00E11906" w:rsidP="000636B0">
            <w:pPr>
              <w:pStyle w:val="a4"/>
              <w:jc w:val="both"/>
              <w:rPr>
                <w:rFonts w:ascii="Arial" w:hAnsi="Arial" w:cs="Arial"/>
                <w:szCs w:val="24"/>
              </w:rPr>
            </w:pPr>
            <w:r w:rsidRPr="000636B0">
              <w:rPr>
                <w:rFonts w:ascii="Arial" w:hAnsi="Arial" w:cs="Arial"/>
                <w:szCs w:val="24"/>
              </w:rPr>
              <w:t>2023 год – 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2024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2025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2026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2027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0636B0">
            <w:pPr>
              <w:pStyle w:val="a4"/>
              <w:jc w:val="both"/>
              <w:rPr>
                <w:rFonts w:ascii="Arial" w:hAnsi="Arial" w:cs="Arial"/>
                <w:szCs w:val="24"/>
              </w:rPr>
            </w:pPr>
            <w:r w:rsidRPr="000636B0">
              <w:rPr>
                <w:rFonts w:ascii="Arial" w:hAnsi="Arial" w:cs="Arial"/>
                <w:szCs w:val="24"/>
              </w:rPr>
              <w:t>Объемы и источники финансирования подлежат ежегодному уточнению при формировании местного бюджета на соответствующий финансовый год.</w:t>
            </w:r>
          </w:p>
        </w:tc>
      </w:tr>
      <w:tr w:rsidR="00E11906" w:rsidRPr="000636B0" w:rsidTr="008514C5">
        <w:trPr>
          <w:trHeight w:val="325"/>
        </w:trPr>
        <w:tc>
          <w:tcPr>
            <w:tcW w:w="5068" w:type="dxa"/>
          </w:tcPr>
          <w:p w:rsidR="00E11906" w:rsidRPr="000636B0" w:rsidRDefault="00E11906" w:rsidP="000636B0">
            <w:pPr>
              <w:pStyle w:val="a4"/>
              <w:jc w:val="both"/>
              <w:rPr>
                <w:rFonts w:ascii="Arial" w:hAnsi="Arial" w:cs="Arial"/>
                <w:szCs w:val="24"/>
              </w:rPr>
            </w:pPr>
            <w:r w:rsidRPr="000636B0">
              <w:rPr>
                <w:rFonts w:ascii="Arial" w:hAnsi="Arial" w:cs="Arial"/>
                <w:szCs w:val="24"/>
              </w:rPr>
              <w:t>Ожидаемые результаты программы</w:t>
            </w:r>
          </w:p>
        </w:tc>
        <w:tc>
          <w:tcPr>
            <w:tcW w:w="5069" w:type="dxa"/>
          </w:tcPr>
          <w:p w:rsidR="00E11906" w:rsidRPr="000636B0" w:rsidRDefault="00E11906" w:rsidP="000636B0">
            <w:pPr>
              <w:pStyle w:val="a4"/>
              <w:jc w:val="both"/>
              <w:rPr>
                <w:rFonts w:ascii="Arial" w:hAnsi="Arial" w:cs="Arial"/>
                <w:szCs w:val="24"/>
              </w:rPr>
            </w:pPr>
            <w:r w:rsidRPr="000636B0">
              <w:rPr>
                <w:rFonts w:ascii="Arial" w:hAnsi="Arial" w:cs="Arial"/>
                <w:szCs w:val="24"/>
              </w:rPr>
              <w:t>-увеличение показателя обеспеченности врачами и средними медицинскими работниками,</w:t>
            </w:r>
          </w:p>
          <w:p w:rsidR="00E11906" w:rsidRPr="000636B0" w:rsidRDefault="00E11906" w:rsidP="000636B0">
            <w:pPr>
              <w:pStyle w:val="a4"/>
              <w:jc w:val="both"/>
              <w:rPr>
                <w:rFonts w:ascii="Arial" w:hAnsi="Arial" w:cs="Arial"/>
                <w:szCs w:val="24"/>
              </w:rPr>
            </w:pPr>
            <w:r w:rsidRPr="000636B0">
              <w:rPr>
                <w:rFonts w:ascii="Arial" w:hAnsi="Arial" w:cs="Arial"/>
                <w:szCs w:val="24"/>
              </w:rPr>
              <w:t>- снижение коэффициента совместительства врачей и средних медицинских работников</w:t>
            </w:r>
          </w:p>
        </w:tc>
      </w:tr>
    </w:tbl>
    <w:p w:rsidR="000636B0" w:rsidRDefault="000636B0" w:rsidP="000636B0">
      <w:pPr>
        <w:pStyle w:val="a4"/>
        <w:jc w:val="center"/>
        <w:rPr>
          <w:rFonts w:ascii="Arial" w:hAnsi="Arial" w:cs="Arial"/>
          <w:szCs w:val="24"/>
        </w:rPr>
      </w:pPr>
    </w:p>
    <w:p w:rsidR="00E11906" w:rsidRPr="000636B0" w:rsidRDefault="00E11906" w:rsidP="000636B0">
      <w:pPr>
        <w:pStyle w:val="a4"/>
        <w:jc w:val="center"/>
        <w:rPr>
          <w:rFonts w:ascii="Arial" w:hAnsi="Arial" w:cs="Arial"/>
          <w:szCs w:val="24"/>
        </w:rPr>
      </w:pPr>
      <w:r w:rsidRPr="000636B0">
        <w:rPr>
          <w:rFonts w:ascii="Arial" w:hAnsi="Arial" w:cs="Arial"/>
          <w:szCs w:val="24"/>
        </w:rPr>
        <w:t>1. Общая характеристика сферы реализации  муниципальной программы</w:t>
      </w:r>
    </w:p>
    <w:p w:rsidR="005254A1" w:rsidRDefault="005254A1" w:rsidP="000636B0">
      <w:pPr>
        <w:pStyle w:val="a4"/>
        <w:ind w:firstLine="709"/>
        <w:jc w:val="both"/>
        <w:rPr>
          <w:rFonts w:ascii="Arial" w:hAnsi="Arial" w:cs="Arial"/>
          <w:szCs w:val="24"/>
        </w:rPr>
      </w:pP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lastRenderedPageBreak/>
        <w:t>Качество медицинской помощи и ее доступность определяется не только адекватностью организационных форм, состоянием материально-технической базы здравоохранения, но и наличием квалифицированных специалистов.</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Медицинские кадры, являясь главной, наиболее ценной и значимой частью ресурсов здравоохранения, в конечном итоге обеспечивают результативность и эффективность деятельности не только всей системы здравоохранения, но и отдельных структурных подразделений.</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В настоящее время в учреждениях здравоохранения Тальменского района  работают 69  врачей, в том числе в ЦРБ</w:t>
      </w:r>
      <w:r w:rsidR="006B5B42">
        <w:rPr>
          <w:rFonts w:ascii="Arial" w:hAnsi="Arial" w:cs="Arial"/>
          <w:szCs w:val="24"/>
        </w:rPr>
        <w:t xml:space="preserve"> </w:t>
      </w:r>
      <w:r w:rsidRPr="000636B0">
        <w:rPr>
          <w:rFonts w:ascii="Arial" w:hAnsi="Arial" w:cs="Arial"/>
          <w:szCs w:val="24"/>
        </w:rPr>
        <w:t xml:space="preserve">-  57. Возрастной состав врачей: До 30 лет –23  % </w:t>
      </w:r>
      <w:proofErr w:type="gramStart"/>
      <w:r w:rsidRPr="000636B0">
        <w:rPr>
          <w:rFonts w:ascii="Arial" w:hAnsi="Arial" w:cs="Arial"/>
          <w:szCs w:val="24"/>
        </w:rPr>
        <w:t xml:space="preserve">( </w:t>
      </w:r>
      <w:proofErr w:type="gramEnd"/>
      <w:r w:rsidRPr="000636B0">
        <w:rPr>
          <w:rFonts w:ascii="Arial" w:hAnsi="Arial" w:cs="Arial"/>
          <w:szCs w:val="24"/>
        </w:rPr>
        <w:t>16 чел.), с 31 до 50 лет – 34 % (24 чел.), с 51-60 лет – 30% (21чел.), старше 60 лет 7% (5 чел.), старше 65 лет –8 % ( 6 чел.) Укомплектованность врачебными кадрами физическими лицами составляет 49,6%.</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Обеспеченность врачами на 10 тысяч населения составляет 15,0</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Коэффициент совместительства работы врачей составляет 1,5</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За последние пять лет в район  прибыли и трудоустроились в учреждение здравоохранения 55 врачей, в том числе 17 молодых специалиста, в то же время убыло за данный период 47 человек.</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Отток  врачей за последние годы обусловлен отсутствием жилья для молодого специалиста.</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Отмена обязательного государственного распределения изменила принципы оформления на работу молодых специалистов в учреждениях здравоохранения района. Действующая до 2012 года система договорной формы подготовки врачей являлась не эффективной в виду того, что не предусматривала какой-либо ответственности молодых специалистов.</w:t>
      </w:r>
    </w:p>
    <w:p w:rsidR="00E11906" w:rsidRPr="000636B0" w:rsidRDefault="00E11906" w:rsidP="000636B0">
      <w:pPr>
        <w:pStyle w:val="a4"/>
        <w:ind w:firstLine="709"/>
        <w:jc w:val="both"/>
        <w:rPr>
          <w:rFonts w:ascii="Arial" w:hAnsi="Arial" w:cs="Arial"/>
          <w:szCs w:val="24"/>
        </w:rPr>
      </w:pPr>
      <w:r w:rsidRPr="000636B0">
        <w:rPr>
          <w:rFonts w:ascii="Arial" w:hAnsi="Arial" w:cs="Arial"/>
          <w:szCs w:val="24"/>
        </w:rPr>
        <w:t>Основными проблемами кадровой обеспеченности учреждений здравоохранения является нехватка врачей следующих специальностей:</w:t>
      </w:r>
    </w:p>
    <w:p w:rsidR="006B5B42" w:rsidRDefault="00E11906" w:rsidP="000636B0">
      <w:pPr>
        <w:pStyle w:val="a4"/>
        <w:jc w:val="both"/>
        <w:rPr>
          <w:rFonts w:ascii="Arial" w:hAnsi="Arial" w:cs="Arial"/>
          <w:szCs w:val="24"/>
        </w:rPr>
      </w:pPr>
      <w:r w:rsidRPr="000636B0">
        <w:rPr>
          <w:rFonts w:ascii="Arial" w:hAnsi="Arial" w:cs="Arial"/>
          <w:szCs w:val="24"/>
        </w:rPr>
        <w:t xml:space="preserve">           По состоянию на 01.01.2022г. в КГБУЗ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 имеется 50 вакантных должностей.</w:t>
      </w:r>
    </w:p>
    <w:p w:rsidR="00E11906" w:rsidRPr="000636B0" w:rsidRDefault="00E11906" w:rsidP="006B5B42">
      <w:pPr>
        <w:pStyle w:val="a4"/>
        <w:ind w:firstLine="709"/>
        <w:jc w:val="both"/>
        <w:rPr>
          <w:rFonts w:ascii="Arial" w:hAnsi="Arial" w:cs="Arial"/>
          <w:szCs w:val="24"/>
        </w:rPr>
      </w:pPr>
      <w:r w:rsidRPr="000636B0">
        <w:rPr>
          <w:rFonts w:ascii="Arial" w:hAnsi="Arial" w:cs="Arial"/>
          <w:szCs w:val="24"/>
        </w:rPr>
        <w:t>Обеспеченность средними медицинскими работниками составляет 49,5 на 10 тыс</w:t>
      </w:r>
      <w:proofErr w:type="gramStart"/>
      <w:r w:rsidRPr="000636B0">
        <w:rPr>
          <w:rFonts w:ascii="Arial" w:hAnsi="Arial" w:cs="Arial"/>
          <w:szCs w:val="24"/>
        </w:rPr>
        <w:t>.н</w:t>
      </w:r>
      <w:proofErr w:type="gramEnd"/>
      <w:r w:rsidRPr="000636B0">
        <w:rPr>
          <w:rFonts w:ascii="Arial" w:hAnsi="Arial" w:cs="Arial"/>
          <w:szCs w:val="24"/>
        </w:rPr>
        <w:t>ас. Укомплектованность физическими лицами составляет  69 %. Требуется 110 средних медицинских работника, в т.ч.  6 фельдшеров, заведующих ФАП.</w:t>
      </w:r>
    </w:p>
    <w:p w:rsidR="00E11906" w:rsidRPr="000636B0" w:rsidRDefault="00E11906" w:rsidP="000636B0">
      <w:pPr>
        <w:pStyle w:val="a4"/>
        <w:jc w:val="both"/>
        <w:rPr>
          <w:rFonts w:ascii="Arial" w:hAnsi="Arial" w:cs="Arial"/>
          <w:szCs w:val="24"/>
        </w:rPr>
      </w:pPr>
    </w:p>
    <w:p w:rsidR="00E11906" w:rsidRPr="000636B0" w:rsidRDefault="000636B0" w:rsidP="000636B0">
      <w:pPr>
        <w:pStyle w:val="a4"/>
        <w:jc w:val="center"/>
        <w:rPr>
          <w:rFonts w:ascii="Arial" w:hAnsi="Arial" w:cs="Arial"/>
          <w:szCs w:val="24"/>
        </w:rPr>
      </w:pPr>
      <w:r>
        <w:rPr>
          <w:rFonts w:ascii="Arial" w:hAnsi="Arial" w:cs="Arial"/>
          <w:szCs w:val="24"/>
        </w:rPr>
        <w:t>2.</w:t>
      </w:r>
      <w:r w:rsidR="00E11906" w:rsidRPr="000636B0">
        <w:rPr>
          <w:rFonts w:ascii="Arial" w:hAnsi="Arial" w:cs="Arial"/>
          <w:szCs w:val="24"/>
        </w:rPr>
        <w:t>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ее реализации</w:t>
      </w:r>
    </w:p>
    <w:p w:rsidR="00E11906" w:rsidRPr="000636B0" w:rsidRDefault="00E11906" w:rsidP="000636B0">
      <w:pPr>
        <w:pStyle w:val="a4"/>
        <w:jc w:val="both"/>
        <w:rPr>
          <w:rFonts w:ascii="Arial" w:hAnsi="Arial" w:cs="Arial"/>
          <w:szCs w:val="24"/>
        </w:rPr>
      </w:pPr>
      <w:r w:rsidRPr="000636B0">
        <w:rPr>
          <w:rFonts w:ascii="Arial" w:hAnsi="Arial" w:cs="Arial"/>
          <w:szCs w:val="24"/>
        </w:rPr>
        <w:t xml:space="preserve">     </w:t>
      </w:r>
    </w:p>
    <w:p w:rsidR="00E11906" w:rsidRPr="000636B0" w:rsidRDefault="000636B0" w:rsidP="000636B0">
      <w:pPr>
        <w:pStyle w:val="a4"/>
        <w:ind w:firstLine="709"/>
        <w:jc w:val="both"/>
        <w:rPr>
          <w:rFonts w:ascii="Arial" w:hAnsi="Arial" w:cs="Arial"/>
          <w:szCs w:val="24"/>
        </w:rPr>
      </w:pPr>
      <w:r>
        <w:rPr>
          <w:rFonts w:ascii="Arial" w:hAnsi="Arial" w:cs="Arial"/>
          <w:szCs w:val="24"/>
          <w:shd w:val="clear" w:color="auto" w:fill="FFFFFF"/>
        </w:rPr>
        <w:t>2.1</w:t>
      </w:r>
      <w:r w:rsidR="00E11906" w:rsidRPr="000636B0">
        <w:rPr>
          <w:rFonts w:ascii="Arial" w:hAnsi="Arial" w:cs="Arial"/>
          <w:szCs w:val="24"/>
          <w:shd w:val="clear" w:color="auto" w:fill="FFFFFF"/>
        </w:rPr>
        <w:t>. Приоритетные направления реализации муниципальной программы</w:t>
      </w:r>
    </w:p>
    <w:p w:rsidR="00E11906" w:rsidRPr="000636B0" w:rsidRDefault="00E11906" w:rsidP="000636B0">
      <w:pPr>
        <w:pStyle w:val="a4"/>
        <w:ind w:firstLine="709"/>
        <w:jc w:val="both"/>
        <w:rPr>
          <w:rFonts w:ascii="Arial" w:hAnsi="Arial" w:cs="Arial"/>
          <w:szCs w:val="24"/>
          <w:highlight w:val="yellow"/>
          <w:shd w:val="clear" w:color="auto" w:fill="FFFFFF"/>
        </w:rPr>
      </w:pPr>
      <w:r w:rsidRPr="000636B0">
        <w:rPr>
          <w:rFonts w:ascii="Arial" w:hAnsi="Arial" w:cs="Arial"/>
          <w:szCs w:val="24"/>
        </w:rPr>
        <w:t>Приоритеты государственной политики в сфере здравоохранения обоз</w:t>
      </w:r>
      <w:r w:rsidR="006B5B42">
        <w:rPr>
          <w:rFonts w:ascii="Arial" w:hAnsi="Arial" w:cs="Arial"/>
          <w:szCs w:val="24"/>
        </w:rPr>
        <w:t>начены в национальном проекте «</w:t>
      </w:r>
      <w:r w:rsidRPr="000636B0">
        <w:rPr>
          <w:rFonts w:ascii="Arial" w:hAnsi="Arial" w:cs="Arial"/>
          <w:szCs w:val="24"/>
        </w:rPr>
        <w:t>Здравоохранение»</w:t>
      </w:r>
      <w:proofErr w:type="gramStart"/>
      <w:r w:rsidRPr="000636B0">
        <w:rPr>
          <w:rFonts w:ascii="Arial" w:hAnsi="Arial" w:cs="Arial"/>
          <w:szCs w:val="24"/>
        </w:rPr>
        <w:t xml:space="preserve"> ,</w:t>
      </w:r>
      <w:proofErr w:type="gramEnd"/>
      <w:r w:rsidRPr="000636B0">
        <w:rPr>
          <w:rFonts w:ascii="Arial" w:hAnsi="Arial" w:cs="Arial"/>
          <w:szCs w:val="24"/>
        </w:rPr>
        <w:t xml:space="preserve"> в государственной программе Алтайского края «Развитие здравоохранения в Алтайском крае». </w:t>
      </w:r>
    </w:p>
    <w:p w:rsidR="00E11906" w:rsidRPr="000636B0" w:rsidRDefault="00E11906" w:rsidP="000636B0">
      <w:pPr>
        <w:pStyle w:val="a4"/>
        <w:ind w:firstLine="709"/>
        <w:jc w:val="both"/>
        <w:rPr>
          <w:rFonts w:ascii="Arial" w:hAnsi="Arial" w:cs="Arial"/>
          <w:szCs w:val="24"/>
          <w:shd w:val="clear" w:color="auto" w:fill="FFFFFF"/>
        </w:rPr>
      </w:pPr>
      <w:r w:rsidRPr="000636B0">
        <w:rPr>
          <w:rFonts w:ascii="Arial" w:hAnsi="Arial" w:cs="Arial"/>
          <w:szCs w:val="24"/>
        </w:rPr>
        <w:t>В основе реализации государственной политики в сфере здравоохранения лежит тезис о том, что развитие здравоохранения и укрепление здоровья населения РФ является важнейшим направлением национальной безопасности, а увеличение продолжительности жизни и снижение уровня инвалидности являются ключевым фактором здоровья нации.</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2.2. Цели и задачи  программы</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Целью программы  является создание условий для оказания квалифицированной медицинской помощи населению Тальменского района</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Достижение заявленной цели требует решения следующих задач:</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 развитие системы целевой подготовки и профессиональной переподготовки специалистов с высшим и средним медицинским образованием;</w:t>
      </w:r>
    </w:p>
    <w:p w:rsidR="00E11906" w:rsidRPr="000636B0" w:rsidRDefault="004037FA" w:rsidP="005254A1">
      <w:pPr>
        <w:pStyle w:val="a4"/>
        <w:ind w:firstLine="709"/>
        <w:jc w:val="both"/>
        <w:rPr>
          <w:rFonts w:ascii="Arial" w:hAnsi="Arial" w:cs="Arial"/>
          <w:szCs w:val="24"/>
        </w:rPr>
      </w:pPr>
      <w:r w:rsidRPr="000636B0">
        <w:rPr>
          <w:rFonts w:ascii="Arial" w:hAnsi="Arial" w:cs="Arial"/>
          <w:szCs w:val="24"/>
        </w:rPr>
        <w:t>-создание условий для закрепления медицинских работников в районе,</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lastRenderedPageBreak/>
        <w:t>- увеличение процента возвращения молодых специалистов с медицинским образованием в район.</w:t>
      </w:r>
    </w:p>
    <w:p w:rsidR="00E11906" w:rsidRPr="000636B0" w:rsidRDefault="00E11906" w:rsidP="000636B0">
      <w:pPr>
        <w:pStyle w:val="a4"/>
        <w:jc w:val="both"/>
        <w:rPr>
          <w:rFonts w:ascii="Arial" w:hAnsi="Arial" w:cs="Arial"/>
          <w:szCs w:val="24"/>
        </w:rPr>
      </w:pP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2.3. Ожидаемые конечные результаты реализации программы</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Показатели программы  представлены в таблице 2.</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Реализация программы  будет способствовать достижению следующих результатов:</w:t>
      </w:r>
      <w:r w:rsidRPr="000636B0">
        <w:rPr>
          <w:rFonts w:ascii="Arial" w:hAnsi="Arial" w:cs="Arial"/>
          <w:szCs w:val="24"/>
        </w:rPr>
        <w:br/>
        <w:t>- Обеспеченность врачами на 10тыс. населения к 2027 году  до 23,0% на 10 тыс</w:t>
      </w:r>
      <w:proofErr w:type="gramStart"/>
      <w:r w:rsidRPr="000636B0">
        <w:rPr>
          <w:rFonts w:ascii="Arial" w:hAnsi="Arial" w:cs="Arial"/>
          <w:szCs w:val="24"/>
        </w:rPr>
        <w:t>.н</w:t>
      </w:r>
      <w:proofErr w:type="gramEnd"/>
      <w:r w:rsidRPr="000636B0">
        <w:rPr>
          <w:rFonts w:ascii="Arial" w:hAnsi="Arial" w:cs="Arial"/>
          <w:szCs w:val="24"/>
        </w:rPr>
        <w:t>аселения;</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 Обеспеченность средними медицинскими работниками  на 10тыс. населения к 2027 году  до 64,5%</w:t>
      </w:r>
      <w:proofErr w:type="gramStart"/>
      <w:r w:rsidRPr="000636B0">
        <w:rPr>
          <w:rFonts w:ascii="Arial" w:hAnsi="Arial" w:cs="Arial"/>
          <w:szCs w:val="24"/>
        </w:rPr>
        <w:t xml:space="preserve"> ;</w:t>
      </w:r>
      <w:proofErr w:type="gramEnd"/>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-Число молодых специалистов- медиков, прибывших в райо</w:t>
      </w:r>
      <w:proofErr w:type="gramStart"/>
      <w:r w:rsidRPr="000636B0">
        <w:rPr>
          <w:rFonts w:ascii="Arial" w:hAnsi="Arial" w:cs="Arial"/>
          <w:szCs w:val="24"/>
        </w:rPr>
        <w:t>н-</w:t>
      </w:r>
      <w:proofErr w:type="gramEnd"/>
      <w:r w:rsidRPr="000636B0">
        <w:rPr>
          <w:rFonts w:ascii="Arial" w:hAnsi="Arial" w:cs="Arial"/>
          <w:szCs w:val="24"/>
        </w:rPr>
        <w:t xml:space="preserve"> ежегодно по </w:t>
      </w:r>
      <w:r w:rsidR="00BD4DBF" w:rsidRPr="000636B0">
        <w:rPr>
          <w:rFonts w:ascii="Arial" w:hAnsi="Arial" w:cs="Arial"/>
          <w:szCs w:val="24"/>
        </w:rPr>
        <w:t>2</w:t>
      </w:r>
      <w:r w:rsidRPr="000636B0">
        <w:rPr>
          <w:rFonts w:ascii="Arial" w:hAnsi="Arial" w:cs="Arial"/>
          <w:szCs w:val="24"/>
        </w:rPr>
        <w:t xml:space="preserve"> специалист</w:t>
      </w:r>
      <w:r w:rsidR="00BD4DBF" w:rsidRPr="000636B0">
        <w:rPr>
          <w:rFonts w:ascii="Arial" w:hAnsi="Arial" w:cs="Arial"/>
          <w:szCs w:val="24"/>
        </w:rPr>
        <w:t>а</w:t>
      </w:r>
      <w:r w:rsidRPr="000636B0">
        <w:rPr>
          <w:rFonts w:ascii="Arial" w:hAnsi="Arial" w:cs="Arial"/>
          <w:szCs w:val="24"/>
        </w:rPr>
        <w:t>.</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 xml:space="preserve">2.4. Сроки и этапы реализации программы </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Программа  реализуется в период с 2023 по 2027 годы без деления на этапы.</w:t>
      </w:r>
    </w:p>
    <w:p w:rsidR="00E11906" w:rsidRPr="000636B0" w:rsidRDefault="00E11906" w:rsidP="005254A1">
      <w:pPr>
        <w:pStyle w:val="a4"/>
        <w:jc w:val="center"/>
        <w:rPr>
          <w:rFonts w:ascii="Arial" w:hAnsi="Arial" w:cs="Arial"/>
          <w:szCs w:val="24"/>
        </w:rPr>
      </w:pPr>
      <w:r w:rsidRPr="000636B0">
        <w:rPr>
          <w:rFonts w:ascii="Arial" w:hAnsi="Arial" w:cs="Arial"/>
          <w:szCs w:val="24"/>
        </w:rPr>
        <w:br/>
        <w:t>3. Обобщенная характеристика мероприятий муниципальной программы</w:t>
      </w:r>
    </w:p>
    <w:p w:rsidR="005254A1" w:rsidRDefault="005254A1" w:rsidP="005254A1">
      <w:pPr>
        <w:pStyle w:val="a4"/>
        <w:ind w:firstLine="709"/>
        <w:jc w:val="both"/>
        <w:rPr>
          <w:rFonts w:ascii="Arial" w:hAnsi="Arial" w:cs="Arial"/>
          <w:szCs w:val="24"/>
        </w:rPr>
      </w:pP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Мероприятия программы  приведены в таблице 3 к программе.</w:t>
      </w:r>
    </w:p>
    <w:p w:rsidR="005254A1" w:rsidRDefault="005254A1" w:rsidP="000636B0">
      <w:pPr>
        <w:pStyle w:val="a4"/>
        <w:jc w:val="both"/>
        <w:rPr>
          <w:rFonts w:ascii="Arial" w:hAnsi="Arial" w:cs="Arial"/>
          <w:szCs w:val="24"/>
        </w:rPr>
      </w:pPr>
    </w:p>
    <w:p w:rsidR="00E11906" w:rsidRPr="000636B0" w:rsidRDefault="005254A1" w:rsidP="005254A1">
      <w:pPr>
        <w:pStyle w:val="a4"/>
        <w:jc w:val="center"/>
        <w:rPr>
          <w:rFonts w:ascii="Arial" w:hAnsi="Arial" w:cs="Arial"/>
          <w:szCs w:val="24"/>
        </w:rPr>
      </w:pPr>
      <w:r>
        <w:rPr>
          <w:rFonts w:ascii="Arial" w:hAnsi="Arial" w:cs="Arial"/>
          <w:szCs w:val="24"/>
        </w:rPr>
        <w:t>4.</w:t>
      </w:r>
      <w:r w:rsidR="00E11906" w:rsidRPr="000636B0">
        <w:rPr>
          <w:rFonts w:ascii="Arial" w:hAnsi="Arial" w:cs="Arial"/>
          <w:szCs w:val="24"/>
        </w:rPr>
        <w:t>Общий объем финансовых ресурсов, необходимых для реализации муниципальной программы</w:t>
      </w:r>
    </w:p>
    <w:p w:rsidR="005254A1" w:rsidRDefault="005254A1" w:rsidP="005254A1">
      <w:pPr>
        <w:pStyle w:val="a4"/>
        <w:ind w:firstLine="709"/>
        <w:jc w:val="both"/>
        <w:rPr>
          <w:rFonts w:ascii="Arial" w:hAnsi="Arial" w:cs="Arial"/>
          <w:szCs w:val="24"/>
        </w:rPr>
      </w:pP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Финансирование мероприятий программы  осуществляется за счет средств местного бюджета.</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Общий объем финансирования составляет 20 000 тыс. рублей, в том числе по годам:</w:t>
      </w:r>
      <w:r w:rsidRPr="000636B0">
        <w:rPr>
          <w:rFonts w:ascii="Arial" w:hAnsi="Arial" w:cs="Arial"/>
          <w:szCs w:val="24"/>
        </w:rPr>
        <w:br/>
        <w:t>2023 год --  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2024 год-    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2025 год-    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2026 год-    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2027 год-    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Из них:</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Общий объем средств местного бюджета 20 000 тыс. рублей, в том числе по годам:</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2023 год - 4000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2024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2025год-4000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2026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2027 год-4000 тыс</w:t>
      </w:r>
      <w:proofErr w:type="gramStart"/>
      <w:r w:rsidRPr="000636B0">
        <w:rPr>
          <w:rFonts w:ascii="Arial" w:hAnsi="Arial" w:cs="Arial"/>
          <w:szCs w:val="24"/>
        </w:rPr>
        <w:t>.р</w:t>
      </w:r>
      <w:proofErr w:type="gramEnd"/>
      <w:r w:rsidRPr="000636B0">
        <w:rPr>
          <w:rFonts w:ascii="Arial" w:hAnsi="Arial" w:cs="Arial"/>
          <w:szCs w:val="24"/>
        </w:rPr>
        <w:t>ублей;</w:t>
      </w:r>
    </w:p>
    <w:p w:rsidR="005254A1" w:rsidRDefault="00E11906" w:rsidP="005254A1">
      <w:pPr>
        <w:pStyle w:val="a4"/>
        <w:ind w:firstLine="709"/>
        <w:jc w:val="both"/>
        <w:rPr>
          <w:rFonts w:ascii="Arial" w:hAnsi="Arial" w:cs="Arial"/>
          <w:szCs w:val="24"/>
        </w:rPr>
      </w:pPr>
      <w:r w:rsidRPr="000636B0">
        <w:rPr>
          <w:rFonts w:ascii="Arial" w:hAnsi="Arial" w:cs="Arial"/>
          <w:szCs w:val="24"/>
        </w:rPr>
        <w:t>Объемы финансирования уточняются ежегодно при формировании бюджета на соответствующий финансовый год.</w:t>
      </w:r>
    </w:p>
    <w:p w:rsidR="005254A1" w:rsidRDefault="005254A1" w:rsidP="005254A1">
      <w:pPr>
        <w:pStyle w:val="a4"/>
        <w:ind w:firstLine="709"/>
        <w:jc w:val="both"/>
        <w:rPr>
          <w:rFonts w:ascii="Arial" w:hAnsi="Arial" w:cs="Arial"/>
          <w:szCs w:val="24"/>
        </w:rPr>
      </w:pPr>
    </w:p>
    <w:p w:rsidR="00E11906" w:rsidRPr="000636B0" w:rsidRDefault="00E11906" w:rsidP="005254A1">
      <w:pPr>
        <w:pStyle w:val="a4"/>
        <w:ind w:firstLine="709"/>
        <w:jc w:val="center"/>
        <w:rPr>
          <w:rFonts w:ascii="Arial" w:hAnsi="Arial" w:cs="Arial"/>
          <w:szCs w:val="24"/>
        </w:rPr>
      </w:pPr>
      <w:r w:rsidRPr="000636B0">
        <w:rPr>
          <w:rFonts w:ascii="Arial" w:hAnsi="Arial" w:cs="Arial"/>
          <w:szCs w:val="24"/>
        </w:rPr>
        <w:t>5. Анализ рисков реализации муниципальной программы и описание мер управления  рисками реализации муниципальной программы</w:t>
      </w:r>
    </w:p>
    <w:p w:rsidR="005254A1" w:rsidRDefault="005254A1" w:rsidP="000636B0">
      <w:pPr>
        <w:pStyle w:val="a4"/>
        <w:jc w:val="both"/>
        <w:rPr>
          <w:rFonts w:ascii="Arial" w:hAnsi="Arial" w:cs="Arial"/>
          <w:szCs w:val="24"/>
        </w:rPr>
      </w:pP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На основе анализа мероприятий, предлагаемых для реализации в рамках  программы, выделены следующие риски:</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1) финансовые риски, которые связаны с финансированием  программы в неполном объеме. Данные риски возникают по причине длительного срока реализации  программы;</w:t>
      </w:r>
    </w:p>
    <w:p w:rsidR="00E11906" w:rsidRPr="000636B0" w:rsidRDefault="00E11906" w:rsidP="005254A1">
      <w:pPr>
        <w:pStyle w:val="a4"/>
        <w:ind w:firstLine="709"/>
        <w:jc w:val="both"/>
        <w:rPr>
          <w:rFonts w:ascii="Arial" w:hAnsi="Arial" w:cs="Arial"/>
          <w:szCs w:val="24"/>
        </w:rPr>
      </w:pPr>
      <w:proofErr w:type="gramStart"/>
      <w:r w:rsidRPr="000636B0">
        <w:rPr>
          <w:rFonts w:ascii="Arial" w:hAnsi="Arial" w:cs="Arial"/>
          <w:szCs w:val="24"/>
        </w:rPr>
        <w:lastRenderedPageBreak/>
        <w:t>3) непредвиденные риски, связанные с кризисными явлениями в экономике района,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районного бюджета на преодолении последствий таких катастроф.</w:t>
      </w:r>
      <w:proofErr w:type="gramEnd"/>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Вышеуказанные риски можно распределить по уровням их влияния на реализацию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934"/>
        <w:gridCol w:w="4111"/>
      </w:tblGrid>
      <w:tr w:rsidR="00E11906" w:rsidRPr="000636B0" w:rsidTr="005254A1">
        <w:tc>
          <w:tcPr>
            <w:tcW w:w="4031"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Наименование риска</w:t>
            </w:r>
          </w:p>
        </w:tc>
        <w:tc>
          <w:tcPr>
            <w:tcW w:w="1934"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Уровень влияния</w:t>
            </w:r>
          </w:p>
        </w:tc>
        <w:tc>
          <w:tcPr>
            <w:tcW w:w="4111"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Меры по снижению риска</w:t>
            </w:r>
          </w:p>
        </w:tc>
      </w:tr>
      <w:tr w:rsidR="00E11906" w:rsidRPr="000636B0" w:rsidTr="005254A1">
        <w:tc>
          <w:tcPr>
            <w:tcW w:w="4031"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1</w:t>
            </w:r>
          </w:p>
        </w:tc>
        <w:tc>
          <w:tcPr>
            <w:tcW w:w="1934"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p>
        </w:tc>
      </w:tr>
      <w:tr w:rsidR="00E11906" w:rsidRPr="000636B0" w:rsidTr="005254A1">
        <w:tc>
          <w:tcPr>
            <w:tcW w:w="4031"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Финансовые риски:</w:t>
            </w:r>
          </w:p>
          <w:p w:rsidR="00E11906" w:rsidRPr="000636B0" w:rsidRDefault="00E11906" w:rsidP="000636B0">
            <w:pPr>
              <w:pStyle w:val="a4"/>
              <w:jc w:val="both"/>
              <w:rPr>
                <w:rFonts w:ascii="Arial" w:hAnsi="Arial" w:cs="Arial"/>
                <w:szCs w:val="24"/>
              </w:rPr>
            </w:pPr>
            <w:r w:rsidRPr="000636B0">
              <w:rPr>
                <w:rFonts w:ascii="Arial" w:hAnsi="Arial" w:cs="Arial"/>
                <w:szCs w:val="24"/>
              </w:rPr>
              <w:t xml:space="preserve">дефицит средств районного бюджета, необходимых на реализацию основных мероприятий  программы </w:t>
            </w:r>
          </w:p>
        </w:tc>
        <w:tc>
          <w:tcPr>
            <w:tcW w:w="1934"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высокий</w:t>
            </w:r>
          </w:p>
        </w:tc>
        <w:tc>
          <w:tcPr>
            <w:tcW w:w="4111"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E11906" w:rsidRPr="000636B0" w:rsidTr="005254A1">
        <w:tc>
          <w:tcPr>
            <w:tcW w:w="4031"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Непредвиденные риски:</w:t>
            </w:r>
          </w:p>
          <w:p w:rsidR="00E11906" w:rsidRPr="000636B0" w:rsidRDefault="00E11906" w:rsidP="000636B0">
            <w:pPr>
              <w:pStyle w:val="a4"/>
              <w:jc w:val="both"/>
              <w:rPr>
                <w:rFonts w:ascii="Arial" w:hAnsi="Arial" w:cs="Arial"/>
                <w:szCs w:val="24"/>
              </w:rPr>
            </w:pPr>
            <w:r w:rsidRPr="000636B0">
              <w:rPr>
                <w:rFonts w:ascii="Arial" w:hAnsi="Arial" w:cs="Arial"/>
                <w:szCs w:val="24"/>
              </w:rPr>
              <w:t>резкое ухудшение состояния экономики вследствие финансового и экономического кризиса;</w:t>
            </w:r>
          </w:p>
          <w:p w:rsidR="00E11906" w:rsidRPr="000636B0" w:rsidRDefault="00E11906" w:rsidP="000636B0">
            <w:pPr>
              <w:pStyle w:val="a4"/>
              <w:jc w:val="both"/>
              <w:rPr>
                <w:rFonts w:ascii="Arial" w:hAnsi="Arial" w:cs="Arial"/>
                <w:szCs w:val="24"/>
              </w:rPr>
            </w:pPr>
            <w:r w:rsidRPr="000636B0">
              <w:rPr>
                <w:rFonts w:ascii="Arial" w:hAnsi="Arial" w:cs="Arial"/>
                <w:szCs w:val="24"/>
              </w:rPr>
              <w:t>природные и техногенные катастрофы и катаклизмы</w:t>
            </w:r>
          </w:p>
        </w:tc>
        <w:tc>
          <w:tcPr>
            <w:tcW w:w="1934"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высокий</w:t>
            </w:r>
          </w:p>
        </w:tc>
        <w:tc>
          <w:tcPr>
            <w:tcW w:w="4111" w:type="dxa"/>
            <w:tcBorders>
              <w:top w:val="single" w:sz="4" w:space="0" w:color="auto"/>
              <w:left w:val="single" w:sz="4" w:space="0" w:color="auto"/>
              <w:bottom w:val="single" w:sz="4" w:space="0" w:color="auto"/>
              <w:right w:val="single" w:sz="4" w:space="0" w:color="auto"/>
            </w:tcBorders>
            <w:hideMark/>
          </w:tcPr>
          <w:p w:rsidR="00E11906" w:rsidRPr="000636B0" w:rsidRDefault="00E11906" w:rsidP="000636B0">
            <w:pPr>
              <w:pStyle w:val="a4"/>
              <w:jc w:val="both"/>
              <w:rPr>
                <w:rFonts w:ascii="Arial" w:hAnsi="Arial" w:cs="Arial"/>
                <w:szCs w:val="24"/>
              </w:rPr>
            </w:pPr>
            <w:r w:rsidRPr="000636B0">
              <w:rPr>
                <w:rFonts w:ascii="Arial" w:hAnsi="Arial" w:cs="Arial"/>
                <w:szCs w:val="24"/>
              </w:rPr>
              <w:t>прогнозирование социально-экономического развития при непредвиденных рисках с учетом возможного ухудшения экономической ситуации</w:t>
            </w:r>
          </w:p>
        </w:tc>
      </w:tr>
    </w:tbl>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Таким образом, из вышеперечисленных рисков наиболее отрицательное влияние на реализацию программы могут оказать финансовые и непредвиденные риски, которые содержат угрозу срыва ее реализации. В связи с отсутствием в программе рычагов управления непредвиденными рисками наибольшее внимание будет уделяться управлению финансовыми рисками.</w:t>
      </w:r>
    </w:p>
    <w:p w:rsidR="00E11906" w:rsidRPr="000636B0" w:rsidRDefault="00E11906" w:rsidP="005254A1">
      <w:pPr>
        <w:pStyle w:val="a4"/>
        <w:ind w:firstLine="142"/>
        <w:jc w:val="both"/>
        <w:rPr>
          <w:rFonts w:ascii="Arial" w:hAnsi="Arial" w:cs="Arial"/>
          <w:szCs w:val="24"/>
        </w:rPr>
      </w:pPr>
      <w:r w:rsidRPr="000636B0">
        <w:rPr>
          <w:rFonts w:ascii="Arial" w:hAnsi="Arial" w:cs="Arial"/>
          <w:szCs w:val="24"/>
        </w:rPr>
        <w:t xml:space="preserve">         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 В рамках управления предусмотрены прогнозирование, регулирование и координация рисков путем уточнения и внесения необходимых изменений.</w:t>
      </w:r>
    </w:p>
    <w:p w:rsidR="00E11906" w:rsidRPr="000636B0" w:rsidRDefault="00E11906" w:rsidP="000636B0">
      <w:pPr>
        <w:pStyle w:val="a4"/>
        <w:jc w:val="both"/>
        <w:rPr>
          <w:rFonts w:ascii="Arial" w:hAnsi="Arial" w:cs="Arial"/>
          <w:szCs w:val="24"/>
        </w:rPr>
      </w:pPr>
    </w:p>
    <w:p w:rsidR="00E11906" w:rsidRPr="000636B0" w:rsidRDefault="00E11906" w:rsidP="005254A1">
      <w:pPr>
        <w:pStyle w:val="a4"/>
        <w:jc w:val="center"/>
        <w:rPr>
          <w:rFonts w:ascii="Arial" w:hAnsi="Arial" w:cs="Arial"/>
          <w:szCs w:val="24"/>
        </w:rPr>
      </w:pPr>
      <w:r w:rsidRPr="000636B0">
        <w:rPr>
          <w:rFonts w:ascii="Arial" w:hAnsi="Arial" w:cs="Arial"/>
          <w:szCs w:val="24"/>
        </w:rPr>
        <w:t>6. Методика оценки эффективности муниципальной программы</w:t>
      </w:r>
    </w:p>
    <w:p w:rsidR="00E11906" w:rsidRPr="000636B0" w:rsidRDefault="00E11906" w:rsidP="000636B0">
      <w:pPr>
        <w:pStyle w:val="a4"/>
        <w:jc w:val="both"/>
        <w:rPr>
          <w:rFonts w:ascii="Arial" w:hAnsi="Arial" w:cs="Arial"/>
          <w:szCs w:val="24"/>
        </w:rPr>
      </w:pP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Эффективность реализации программы заключается в улучшении обеспеченности КГБУЗ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 медицинскими кадрами</w:t>
      </w:r>
      <w:proofErr w:type="gramStart"/>
      <w:r w:rsidRPr="000636B0">
        <w:rPr>
          <w:rFonts w:ascii="Arial" w:hAnsi="Arial" w:cs="Arial"/>
          <w:szCs w:val="24"/>
        </w:rPr>
        <w:t xml:space="preserve"> .</w:t>
      </w:r>
      <w:proofErr w:type="gramEnd"/>
      <w:r w:rsidRPr="000636B0">
        <w:rPr>
          <w:rFonts w:ascii="Arial" w:hAnsi="Arial" w:cs="Arial"/>
          <w:szCs w:val="24"/>
        </w:rPr>
        <w:t xml:space="preserve"> </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 xml:space="preserve"> Комплексная оценка эффективности реализации муниципальной программы проводится на основе оценок по трем критериям:</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степени достижения целей и решения задач муниципальной программы);</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соответствия запланированному уровню затрат и эффективности использования средств районного  бюджета муниципальной программы</w:t>
      </w:r>
      <w:proofErr w:type="gramStart"/>
      <w:r w:rsidRPr="000636B0">
        <w:rPr>
          <w:rFonts w:ascii="Arial" w:hAnsi="Arial" w:cs="Arial"/>
          <w:szCs w:val="24"/>
        </w:rPr>
        <w:t xml:space="preserve"> ;</w:t>
      </w:r>
      <w:proofErr w:type="gramEnd"/>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степени реализации мероприятий муниципальной программы</w:t>
      </w:r>
      <w:proofErr w:type="gramStart"/>
      <w:r w:rsidRPr="000636B0">
        <w:rPr>
          <w:rFonts w:ascii="Arial" w:hAnsi="Arial" w:cs="Arial"/>
          <w:szCs w:val="24"/>
        </w:rPr>
        <w:t xml:space="preserve"> .</w:t>
      </w:r>
      <w:proofErr w:type="gramEnd"/>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lastRenderedPageBreak/>
        <w:t>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программы.</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Оценка степени реализации мероприятий (достижения ожидаемых непосредственных результатов их реализации</w:t>
      </w:r>
      <w:proofErr w:type="gramStart"/>
      <w:r w:rsidRPr="000636B0">
        <w:rPr>
          <w:rFonts w:ascii="Arial" w:hAnsi="Arial" w:cs="Arial"/>
          <w:szCs w:val="24"/>
        </w:rPr>
        <w:t xml:space="preserve"> )</w:t>
      </w:r>
      <w:proofErr w:type="gramEnd"/>
      <w:r w:rsidRPr="000636B0">
        <w:rPr>
          <w:rFonts w:ascii="Arial" w:hAnsi="Arial" w:cs="Arial"/>
          <w:szCs w:val="24"/>
        </w:rPr>
        <w:t xml:space="preserve"> производится путем сопоставления количества выполненных мероприятий к запланированному количеству.</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 xml:space="preserve"> Реализация программы может характеризоваться:</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-высоким уровнем эффективности;</w:t>
      </w:r>
    </w:p>
    <w:p w:rsidR="005254A1" w:rsidRDefault="005254A1" w:rsidP="005254A1">
      <w:pPr>
        <w:pStyle w:val="a4"/>
        <w:ind w:firstLine="709"/>
        <w:jc w:val="both"/>
        <w:rPr>
          <w:rFonts w:ascii="Arial" w:hAnsi="Arial" w:cs="Arial"/>
          <w:szCs w:val="24"/>
        </w:rPr>
      </w:pPr>
      <w:r>
        <w:rPr>
          <w:rFonts w:ascii="Arial" w:hAnsi="Arial" w:cs="Arial"/>
          <w:szCs w:val="24"/>
        </w:rPr>
        <w:t>-средним уровнем эффективности;</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-низким уровнем эффективности.</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Муниципальная программа считается реализуемой с высоким уровнем эффективности, если комплексная оценка составляет 90% и более.</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Муниципальная программа считается реализуемой со средним уровнем эффективности, если комплексная оценка находится в интервале от 50% до 90%.</w:t>
      </w:r>
    </w:p>
    <w:p w:rsidR="00E11906" w:rsidRPr="000636B0" w:rsidRDefault="00E11906" w:rsidP="005254A1">
      <w:pPr>
        <w:pStyle w:val="a4"/>
        <w:ind w:firstLine="709"/>
        <w:jc w:val="both"/>
        <w:rPr>
          <w:rFonts w:ascii="Arial" w:hAnsi="Arial" w:cs="Arial"/>
          <w:szCs w:val="24"/>
        </w:rPr>
      </w:pPr>
      <w:r w:rsidRPr="000636B0">
        <w:rPr>
          <w:rFonts w:ascii="Arial" w:hAnsi="Arial" w:cs="Arial"/>
          <w:szCs w:val="24"/>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sectPr w:rsidR="00E11906" w:rsidRPr="000636B0" w:rsidSect="000636B0">
          <w:type w:val="continuous"/>
          <w:pgSz w:w="11906" w:h="16838"/>
          <w:pgMar w:top="1134" w:right="567" w:bottom="1134" w:left="1247" w:header="720" w:footer="720" w:gutter="0"/>
          <w:cols w:space="720"/>
          <w:docGrid w:linePitch="272"/>
        </w:sectPr>
      </w:pPr>
    </w:p>
    <w:p w:rsidR="00E11906" w:rsidRPr="000636B0" w:rsidRDefault="00E11906" w:rsidP="005254A1">
      <w:pPr>
        <w:pStyle w:val="a4"/>
        <w:jc w:val="center"/>
        <w:rPr>
          <w:rFonts w:ascii="Arial" w:hAnsi="Arial" w:cs="Arial"/>
          <w:szCs w:val="24"/>
        </w:rPr>
      </w:pPr>
      <w:r w:rsidRPr="000636B0">
        <w:rPr>
          <w:rFonts w:ascii="Arial" w:hAnsi="Arial" w:cs="Arial"/>
          <w:szCs w:val="24"/>
        </w:rPr>
        <w:lastRenderedPageBreak/>
        <w:t>Таблица 2</w:t>
      </w:r>
    </w:p>
    <w:p w:rsidR="00E11906" w:rsidRPr="000636B0" w:rsidRDefault="00E11906" w:rsidP="000636B0">
      <w:pPr>
        <w:pStyle w:val="a4"/>
        <w:jc w:val="both"/>
        <w:rPr>
          <w:rFonts w:ascii="Arial" w:hAnsi="Arial" w:cs="Arial"/>
          <w:szCs w:val="24"/>
        </w:rPr>
      </w:pPr>
    </w:p>
    <w:p w:rsidR="00E11906" w:rsidRPr="005254A1" w:rsidRDefault="00E11906" w:rsidP="005254A1">
      <w:pPr>
        <w:pStyle w:val="a4"/>
        <w:jc w:val="center"/>
        <w:rPr>
          <w:rFonts w:ascii="Arial" w:hAnsi="Arial" w:cs="Arial"/>
          <w:b/>
          <w:szCs w:val="24"/>
        </w:rPr>
      </w:pPr>
      <w:r w:rsidRPr="005254A1">
        <w:rPr>
          <w:rFonts w:ascii="Arial" w:hAnsi="Arial" w:cs="Arial"/>
          <w:b/>
          <w:szCs w:val="24"/>
        </w:rPr>
        <w:t>Сведения об индикаторах муниципальной программы Улучшение обеспечения КГБУЗ «</w:t>
      </w:r>
      <w:proofErr w:type="spellStart"/>
      <w:r w:rsidRPr="005254A1">
        <w:rPr>
          <w:rFonts w:ascii="Arial" w:hAnsi="Arial" w:cs="Arial"/>
          <w:b/>
          <w:szCs w:val="24"/>
        </w:rPr>
        <w:t>Тальменская</w:t>
      </w:r>
      <w:proofErr w:type="spellEnd"/>
      <w:r w:rsidRPr="005254A1">
        <w:rPr>
          <w:rFonts w:ascii="Arial" w:hAnsi="Arial" w:cs="Arial"/>
          <w:b/>
          <w:szCs w:val="24"/>
        </w:rPr>
        <w:t xml:space="preserve"> ЦРБ»</w:t>
      </w:r>
    </w:p>
    <w:p w:rsidR="00E11906" w:rsidRPr="005254A1" w:rsidRDefault="00E11906" w:rsidP="005254A1">
      <w:pPr>
        <w:pStyle w:val="a4"/>
        <w:jc w:val="center"/>
        <w:rPr>
          <w:rFonts w:ascii="Arial" w:hAnsi="Arial" w:cs="Arial"/>
          <w:b/>
          <w:szCs w:val="24"/>
        </w:rPr>
      </w:pPr>
      <w:r w:rsidRPr="005254A1">
        <w:rPr>
          <w:rFonts w:ascii="Arial" w:hAnsi="Arial" w:cs="Arial"/>
          <w:b/>
          <w:szCs w:val="24"/>
        </w:rPr>
        <w:t>медицинскими кадрами на 2023-2027 годы"</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796"/>
        <w:gridCol w:w="851"/>
        <w:gridCol w:w="850"/>
        <w:gridCol w:w="851"/>
        <w:gridCol w:w="850"/>
        <w:gridCol w:w="851"/>
        <w:gridCol w:w="850"/>
        <w:gridCol w:w="851"/>
        <w:gridCol w:w="851"/>
      </w:tblGrid>
      <w:tr w:rsidR="00E11906" w:rsidRPr="000636B0" w:rsidTr="00A91274">
        <w:trPr>
          <w:trHeight w:val="703"/>
        </w:trPr>
        <w:tc>
          <w:tcPr>
            <w:tcW w:w="534" w:type="dxa"/>
            <w:vMerge w:val="restart"/>
            <w:tcBorders>
              <w:top w:val="single" w:sz="4" w:space="0" w:color="auto"/>
              <w:left w:val="single" w:sz="4" w:space="0" w:color="auto"/>
              <w:right w:val="single" w:sz="4" w:space="0" w:color="auto"/>
            </w:tcBorders>
            <w:shd w:val="clear" w:color="auto" w:fill="auto"/>
          </w:tcPr>
          <w:p w:rsidR="00E11906" w:rsidRPr="000636B0" w:rsidRDefault="00E11906" w:rsidP="000636B0">
            <w:pPr>
              <w:pStyle w:val="a4"/>
              <w:jc w:val="both"/>
              <w:rPr>
                <w:rFonts w:ascii="Arial" w:eastAsia="Sylfaen" w:hAnsi="Arial" w:cs="Arial"/>
                <w:szCs w:val="24"/>
              </w:rPr>
            </w:pPr>
            <w:r w:rsidRPr="000636B0">
              <w:rPr>
                <w:rFonts w:ascii="Arial" w:eastAsia="Sylfaen" w:hAnsi="Arial" w:cs="Arial"/>
                <w:szCs w:val="24"/>
              </w:rPr>
              <w:t xml:space="preserve">№ </w:t>
            </w:r>
          </w:p>
          <w:p w:rsidR="00E11906" w:rsidRPr="000636B0" w:rsidRDefault="00E11906" w:rsidP="000636B0">
            <w:pPr>
              <w:pStyle w:val="a4"/>
              <w:jc w:val="both"/>
              <w:rPr>
                <w:rFonts w:ascii="Arial" w:eastAsia="Sylfaen" w:hAnsi="Arial" w:cs="Arial"/>
                <w:szCs w:val="24"/>
              </w:rPr>
            </w:pPr>
            <w:proofErr w:type="spellStart"/>
            <w:proofErr w:type="gramStart"/>
            <w:r w:rsidRPr="000636B0">
              <w:rPr>
                <w:rFonts w:ascii="Arial" w:eastAsia="Sylfaen" w:hAnsi="Arial" w:cs="Arial"/>
                <w:szCs w:val="24"/>
              </w:rPr>
              <w:t>п</w:t>
            </w:r>
            <w:proofErr w:type="spellEnd"/>
            <w:proofErr w:type="gramEnd"/>
            <w:r w:rsidRPr="000636B0">
              <w:rPr>
                <w:rFonts w:ascii="Arial" w:eastAsia="Sylfaen" w:hAnsi="Arial" w:cs="Arial"/>
                <w:szCs w:val="24"/>
              </w:rPr>
              <w:t>/</w:t>
            </w:r>
            <w:proofErr w:type="spellStart"/>
            <w:r w:rsidRPr="000636B0">
              <w:rPr>
                <w:rFonts w:ascii="Arial" w:eastAsia="Sylfaen" w:hAnsi="Arial" w:cs="Arial"/>
                <w:szCs w:val="24"/>
              </w:rPr>
              <w:t>п</w:t>
            </w:r>
            <w:proofErr w:type="spellEnd"/>
          </w:p>
        </w:tc>
        <w:tc>
          <w:tcPr>
            <w:tcW w:w="7796" w:type="dxa"/>
            <w:vMerge w:val="restart"/>
            <w:tcBorders>
              <w:top w:val="single" w:sz="4" w:space="0" w:color="auto"/>
              <w:left w:val="single" w:sz="4" w:space="0" w:color="auto"/>
              <w:right w:val="single" w:sz="4" w:space="0" w:color="auto"/>
            </w:tcBorders>
            <w:shd w:val="clear" w:color="auto" w:fill="auto"/>
          </w:tcPr>
          <w:p w:rsidR="00E11906" w:rsidRPr="000636B0" w:rsidRDefault="00E11906" w:rsidP="000636B0">
            <w:pPr>
              <w:pStyle w:val="a4"/>
              <w:jc w:val="both"/>
              <w:rPr>
                <w:rFonts w:ascii="Arial" w:eastAsia="Sylfaen" w:hAnsi="Arial" w:cs="Arial"/>
                <w:szCs w:val="24"/>
              </w:rPr>
            </w:pPr>
            <w:r w:rsidRPr="000636B0">
              <w:rPr>
                <w:rFonts w:ascii="Arial" w:eastAsia="Sylfaen" w:hAnsi="Arial" w:cs="Arial"/>
                <w:szCs w:val="24"/>
              </w:rPr>
              <w:t>Наименование индикатора (показателя)</w:t>
            </w:r>
          </w:p>
        </w:tc>
        <w:tc>
          <w:tcPr>
            <w:tcW w:w="851" w:type="dxa"/>
            <w:vMerge w:val="restart"/>
            <w:tcBorders>
              <w:top w:val="single" w:sz="4" w:space="0" w:color="auto"/>
              <w:left w:val="single" w:sz="4" w:space="0" w:color="auto"/>
              <w:right w:val="single" w:sz="4" w:space="0" w:color="auto"/>
            </w:tcBorders>
            <w:shd w:val="clear" w:color="auto" w:fill="auto"/>
          </w:tcPr>
          <w:p w:rsidR="00E11906" w:rsidRPr="000636B0" w:rsidRDefault="00E11906" w:rsidP="000636B0">
            <w:pPr>
              <w:pStyle w:val="a4"/>
              <w:jc w:val="both"/>
              <w:rPr>
                <w:rFonts w:ascii="Arial" w:eastAsia="Sylfaen" w:hAnsi="Arial" w:cs="Arial"/>
                <w:szCs w:val="24"/>
              </w:rPr>
            </w:pPr>
            <w:r w:rsidRPr="000636B0">
              <w:rPr>
                <w:rFonts w:ascii="Arial" w:eastAsia="Sylfaen" w:hAnsi="Arial" w:cs="Arial"/>
                <w:szCs w:val="24"/>
              </w:rPr>
              <w:t xml:space="preserve">Ед. </w:t>
            </w:r>
            <w:proofErr w:type="spellStart"/>
            <w:r w:rsidRPr="000636B0">
              <w:rPr>
                <w:rFonts w:ascii="Arial" w:eastAsia="Sylfaen" w:hAnsi="Arial" w:cs="Arial"/>
                <w:szCs w:val="24"/>
              </w:rPr>
              <w:t>изм</w:t>
            </w:r>
            <w:proofErr w:type="spellEnd"/>
            <w:r w:rsidRPr="000636B0">
              <w:rPr>
                <w:rFonts w:ascii="Arial" w:eastAsia="Sylfaen" w:hAnsi="Arial" w:cs="Arial"/>
                <w:szCs w:val="24"/>
              </w:rPr>
              <w:t>.</w:t>
            </w:r>
          </w:p>
        </w:tc>
        <w:tc>
          <w:tcPr>
            <w:tcW w:w="5954" w:type="dxa"/>
            <w:gridSpan w:val="7"/>
            <w:tcBorders>
              <w:top w:val="single" w:sz="4" w:space="0" w:color="auto"/>
              <w:left w:val="single" w:sz="4" w:space="0" w:color="auto"/>
              <w:right w:val="single" w:sz="4" w:space="0" w:color="auto"/>
            </w:tcBorders>
          </w:tcPr>
          <w:p w:rsidR="00E11906" w:rsidRPr="000636B0" w:rsidRDefault="00E11906" w:rsidP="00A91274">
            <w:pPr>
              <w:pStyle w:val="a4"/>
              <w:jc w:val="center"/>
              <w:rPr>
                <w:rFonts w:ascii="Arial" w:hAnsi="Arial" w:cs="Arial"/>
                <w:szCs w:val="24"/>
              </w:rPr>
            </w:pPr>
            <w:r w:rsidRPr="000636B0">
              <w:rPr>
                <w:rFonts w:ascii="Arial" w:hAnsi="Arial" w:cs="Arial"/>
                <w:szCs w:val="24"/>
              </w:rPr>
              <w:t>Значения по годам</w:t>
            </w:r>
          </w:p>
        </w:tc>
      </w:tr>
      <w:tr w:rsidR="00E11906" w:rsidRPr="000636B0" w:rsidTr="00A91274">
        <w:trPr>
          <w:trHeight w:val="449"/>
        </w:trPr>
        <w:tc>
          <w:tcPr>
            <w:tcW w:w="534" w:type="dxa"/>
            <w:vMerge/>
            <w:tcBorders>
              <w:left w:val="single" w:sz="4" w:space="0" w:color="auto"/>
              <w:right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7796" w:type="dxa"/>
            <w:vMerge/>
            <w:tcBorders>
              <w:left w:val="single" w:sz="4" w:space="0" w:color="auto"/>
              <w:right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851" w:type="dxa"/>
            <w:vMerge/>
            <w:tcBorders>
              <w:left w:val="single" w:sz="4" w:space="0" w:color="auto"/>
              <w:right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850" w:type="dxa"/>
            <w:vMerge w:val="restart"/>
          </w:tcPr>
          <w:p w:rsidR="00E11906" w:rsidRPr="000636B0" w:rsidRDefault="00E11906" w:rsidP="000636B0">
            <w:pPr>
              <w:pStyle w:val="a4"/>
              <w:jc w:val="both"/>
              <w:rPr>
                <w:rFonts w:ascii="Arial" w:hAnsi="Arial" w:cs="Arial"/>
                <w:szCs w:val="24"/>
              </w:rPr>
            </w:pPr>
            <w:r w:rsidRPr="000636B0">
              <w:rPr>
                <w:rFonts w:ascii="Arial" w:hAnsi="Arial" w:cs="Arial"/>
                <w:szCs w:val="24"/>
              </w:rPr>
              <w:t>2021</w:t>
            </w:r>
          </w:p>
          <w:p w:rsidR="00E11906" w:rsidRPr="000636B0" w:rsidRDefault="00E11906" w:rsidP="000636B0">
            <w:pPr>
              <w:pStyle w:val="a4"/>
              <w:jc w:val="both"/>
              <w:rPr>
                <w:rFonts w:ascii="Arial" w:hAnsi="Arial" w:cs="Arial"/>
                <w:szCs w:val="24"/>
              </w:rPr>
            </w:pPr>
            <w:r w:rsidRPr="000636B0">
              <w:rPr>
                <w:rFonts w:ascii="Arial" w:hAnsi="Arial" w:cs="Arial"/>
                <w:szCs w:val="24"/>
              </w:rPr>
              <w:t>факт</w:t>
            </w:r>
          </w:p>
        </w:tc>
        <w:tc>
          <w:tcPr>
            <w:tcW w:w="5104" w:type="dxa"/>
            <w:gridSpan w:val="6"/>
            <w:tcBorders>
              <w:top w:val="single" w:sz="4" w:space="0" w:color="auto"/>
              <w:bottom w:val="single" w:sz="4" w:space="0" w:color="auto"/>
            </w:tcBorders>
            <w:shd w:val="clear" w:color="auto" w:fill="auto"/>
          </w:tcPr>
          <w:p w:rsidR="00E11906" w:rsidRPr="000636B0" w:rsidRDefault="00E11906" w:rsidP="00A91274">
            <w:pPr>
              <w:pStyle w:val="a4"/>
              <w:jc w:val="center"/>
              <w:rPr>
                <w:rFonts w:ascii="Arial" w:hAnsi="Arial" w:cs="Arial"/>
                <w:szCs w:val="24"/>
              </w:rPr>
            </w:pPr>
            <w:r w:rsidRPr="000636B0">
              <w:rPr>
                <w:rFonts w:ascii="Arial" w:hAnsi="Arial" w:cs="Arial"/>
                <w:szCs w:val="24"/>
              </w:rPr>
              <w:t>Значение плановых показателей</w:t>
            </w:r>
          </w:p>
          <w:p w:rsidR="00E11906" w:rsidRPr="000636B0" w:rsidRDefault="00E11906" w:rsidP="00A91274">
            <w:pPr>
              <w:pStyle w:val="a4"/>
              <w:jc w:val="center"/>
              <w:rPr>
                <w:rFonts w:ascii="Arial" w:eastAsia="Sylfaen" w:hAnsi="Arial" w:cs="Arial"/>
                <w:szCs w:val="24"/>
              </w:rPr>
            </w:pPr>
            <w:r w:rsidRPr="000636B0">
              <w:rPr>
                <w:rFonts w:ascii="Arial" w:hAnsi="Arial" w:cs="Arial"/>
                <w:szCs w:val="24"/>
              </w:rPr>
              <w:t>(индикаторов)</w:t>
            </w:r>
          </w:p>
        </w:tc>
      </w:tr>
      <w:tr w:rsidR="00E11906" w:rsidRPr="000636B0" w:rsidTr="00A91274">
        <w:trPr>
          <w:trHeight w:val="449"/>
        </w:trPr>
        <w:tc>
          <w:tcPr>
            <w:tcW w:w="534" w:type="dxa"/>
            <w:vMerge/>
            <w:tcBorders>
              <w:left w:val="single" w:sz="4" w:space="0" w:color="auto"/>
              <w:right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7796" w:type="dxa"/>
            <w:vMerge/>
            <w:tcBorders>
              <w:left w:val="single" w:sz="4" w:space="0" w:color="auto"/>
              <w:right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851" w:type="dxa"/>
            <w:vMerge/>
            <w:tcBorders>
              <w:left w:val="single" w:sz="4" w:space="0" w:color="auto"/>
              <w:right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850" w:type="dxa"/>
            <w:vMerge/>
          </w:tcPr>
          <w:p w:rsidR="00E11906" w:rsidRPr="000636B0" w:rsidRDefault="00E11906" w:rsidP="000636B0">
            <w:pPr>
              <w:pStyle w:val="a4"/>
              <w:jc w:val="both"/>
              <w:rPr>
                <w:rFonts w:ascii="Arial" w:hAnsi="Arial" w:cs="Arial"/>
                <w:szCs w:val="24"/>
              </w:rPr>
            </w:pPr>
          </w:p>
        </w:tc>
        <w:tc>
          <w:tcPr>
            <w:tcW w:w="851" w:type="dxa"/>
            <w:tcBorders>
              <w:top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2022</w:t>
            </w:r>
          </w:p>
          <w:p w:rsidR="00E11906" w:rsidRPr="000636B0" w:rsidRDefault="00E11906" w:rsidP="000636B0">
            <w:pPr>
              <w:pStyle w:val="a4"/>
              <w:jc w:val="both"/>
              <w:rPr>
                <w:rFonts w:ascii="Arial" w:hAnsi="Arial" w:cs="Arial"/>
                <w:szCs w:val="24"/>
              </w:rPr>
            </w:pPr>
          </w:p>
        </w:tc>
        <w:tc>
          <w:tcPr>
            <w:tcW w:w="850" w:type="dxa"/>
            <w:tcBorders>
              <w:top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2023</w:t>
            </w:r>
          </w:p>
          <w:p w:rsidR="00E11906" w:rsidRPr="000636B0" w:rsidRDefault="00E11906" w:rsidP="000636B0">
            <w:pPr>
              <w:pStyle w:val="a4"/>
              <w:jc w:val="both"/>
              <w:rPr>
                <w:rFonts w:ascii="Arial" w:hAnsi="Arial" w:cs="Arial"/>
                <w:szCs w:val="24"/>
              </w:rPr>
            </w:pPr>
          </w:p>
        </w:tc>
        <w:tc>
          <w:tcPr>
            <w:tcW w:w="851" w:type="dxa"/>
            <w:tcBorders>
              <w:top w:val="single" w:sz="4" w:space="0" w:color="auto"/>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2024</w:t>
            </w:r>
          </w:p>
          <w:p w:rsidR="00E11906" w:rsidRPr="000636B0" w:rsidRDefault="00E11906" w:rsidP="000636B0">
            <w:pPr>
              <w:pStyle w:val="a4"/>
              <w:jc w:val="both"/>
              <w:rPr>
                <w:rFonts w:ascii="Arial" w:hAnsi="Arial" w:cs="Arial"/>
                <w:szCs w:val="24"/>
              </w:rPr>
            </w:pPr>
          </w:p>
        </w:tc>
        <w:tc>
          <w:tcPr>
            <w:tcW w:w="850" w:type="dxa"/>
            <w:tcBorders>
              <w:top w:val="single" w:sz="4" w:space="0" w:color="auto"/>
              <w:lef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2025</w:t>
            </w:r>
          </w:p>
          <w:p w:rsidR="00E11906" w:rsidRPr="000636B0" w:rsidRDefault="00E11906" w:rsidP="000636B0">
            <w:pPr>
              <w:pStyle w:val="a4"/>
              <w:jc w:val="both"/>
              <w:rPr>
                <w:rFonts w:ascii="Arial" w:eastAsia="Sylfaen" w:hAnsi="Arial" w:cs="Arial"/>
                <w:szCs w:val="24"/>
              </w:rPr>
            </w:pPr>
          </w:p>
          <w:p w:rsidR="00E11906" w:rsidRPr="000636B0" w:rsidRDefault="00E11906" w:rsidP="000636B0">
            <w:pPr>
              <w:pStyle w:val="a4"/>
              <w:jc w:val="both"/>
              <w:rPr>
                <w:rFonts w:ascii="Arial" w:eastAsia="Sylfaen" w:hAnsi="Arial" w:cs="Arial"/>
                <w:szCs w:val="24"/>
              </w:rPr>
            </w:pPr>
          </w:p>
        </w:tc>
        <w:tc>
          <w:tcPr>
            <w:tcW w:w="851" w:type="dxa"/>
            <w:tcBorders>
              <w:top w:val="single" w:sz="4" w:space="0" w:color="auto"/>
              <w:right w:val="single" w:sz="4" w:space="0" w:color="auto"/>
            </w:tcBorders>
            <w:shd w:val="clear" w:color="auto" w:fill="auto"/>
          </w:tcPr>
          <w:p w:rsidR="00E11906" w:rsidRPr="000636B0" w:rsidRDefault="00E11906" w:rsidP="000636B0">
            <w:pPr>
              <w:pStyle w:val="a4"/>
              <w:jc w:val="both"/>
              <w:rPr>
                <w:rFonts w:ascii="Arial" w:eastAsia="Sylfaen" w:hAnsi="Arial" w:cs="Arial"/>
                <w:szCs w:val="24"/>
              </w:rPr>
            </w:pPr>
            <w:r w:rsidRPr="000636B0">
              <w:rPr>
                <w:rFonts w:ascii="Arial" w:eastAsia="Sylfaen" w:hAnsi="Arial" w:cs="Arial"/>
                <w:szCs w:val="24"/>
              </w:rPr>
              <w:t>2026</w:t>
            </w:r>
          </w:p>
        </w:tc>
        <w:tc>
          <w:tcPr>
            <w:tcW w:w="851" w:type="dxa"/>
            <w:tcBorders>
              <w:top w:val="single" w:sz="4" w:space="0" w:color="auto"/>
              <w:left w:val="single" w:sz="4" w:space="0" w:color="auto"/>
            </w:tcBorders>
            <w:shd w:val="clear" w:color="auto" w:fill="auto"/>
          </w:tcPr>
          <w:p w:rsidR="00E11906" w:rsidRPr="000636B0" w:rsidRDefault="00E11906" w:rsidP="000636B0">
            <w:pPr>
              <w:pStyle w:val="a4"/>
              <w:jc w:val="both"/>
              <w:rPr>
                <w:rFonts w:ascii="Arial" w:eastAsia="Sylfaen" w:hAnsi="Arial" w:cs="Arial"/>
                <w:szCs w:val="24"/>
              </w:rPr>
            </w:pPr>
            <w:r w:rsidRPr="000636B0">
              <w:rPr>
                <w:rFonts w:ascii="Arial" w:eastAsia="Sylfaen" w:hAnsi="Arial" w:cs="Arial"/>
                <w:szCs w:val="24"/>
              </w:rPr>
              <w:t>2027</w:t>
            </w:r>
          </w:p>
        </w:tc>
      </w:tr>
      <w:tr w:rsidR="00E11906" w:rsidRPr="000636B0" w:rsidTr="00A91274">
        <w:trPr>
          <w:trHeight w:val="307"/>
        </w:trPr>
        <w:tc>
          <w:tcPr>
            <w:tcW w:w="534"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1</w:t>
            </w:r>
          </w:p>
        </w:tc>
        <w:tc>
          <w:tcPr>
            <w:tcW w:w="7796"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w:t>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3</w:t>
            </w:r>
          </w:p>
        </w:tc>
        <w:tc>
          <w:tcPr>
            <w:tcW w:w="850" w:type="dxa"/>
          </w:tcPr>
          <w:p w:rsidR="00E11906" w:rsidRPr="000636B0" w:rsidRDefault="00E11906" w:rsidP="000636B0">
            <w:pPr>
              <w:pStyle w:val="a4"/>
              <w:jc w:val="both"/>
              <w:rPr>
                <w:rFonts w:ascii="Arial" w:hAnsi="Arial" w:cs="Arial"/>
                <w:szCs w:val="24"/>
              </w:rPr>
            </w:pPr>
            <w:r w:rsidRPr="000636B0">
              <w:rPr>
                <w:rFonts w:ascii="Arial" w:hAnsi="Arial" w:cs="Arial"/>
                <w:szCs w:val="24"/>
              </w:rPr>
              <w:t>4</w:t>
            </w:r>
          </w:p>
        </w:tc>
        <w:tc>
          <w:tcPr>
            <w:tcW w:w="851" w:type="dxa"/>
            <w:tcBorders>
              <w:lef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6</w:t>
            </w:r>
          </w:p>
        </w:tc>
        <w:tc>
          <w:tcPr>
            <w:tcW w:w="85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7</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8</w:t>
            </w:r>
          </w:p>
        </w:tc>
        <w:tc>
          <w:tcPr>
            <w:tcW w:w="850" w:type="dxa"/>
            <w:tcBorders>
              <w:left w:val="single" w:sz="4" w:space="0" w:color="auto"/>
              <w:bottom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9</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10</w:t>
            </w:r>
          </w:p>
        </w:tc>
        <w:tc>
          <w:tcPr>
            <w:tcW w:w="851" w:type="dxa"/>
            <w:tcBorders>
              <w:left w:val="single" w:sz="4" w:space="0" w:color="auto"/>
            </w:tcBorders>
            <w:shd w:val="clear" w:color="auto" w:fill="auto"/>
          </w:tcPr>
          <w:p w:rsidR="00E11906" w:rsidRPr="000636B0" w:rsidRDefault="00E11906" w:rsidP="000636B0">
            <w:pPr>
              <w:pStyle w:val="a4"/>
              <w:jc w:val="both"/>
              <w:rPr>
                <w:rFonts w:ascii="Arial" w:hAnsi="Arial" w:cs="Arial"/>
                <w:szCs w:val="24"/>
              </w:rPr>
            </w:pPr>
          </w:p>
        </w:tc>
      </w:tr>
      <w:tr w:rsidR="00E11906" w:rsidRPr="000636B0" w:rsidTr="00A91274">
        <w:tc>
          <w:tcPr>
            <w:tcW w:w="534"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1</w:t>
            </w:r>
          </w:p>
        </w:tc>
        <w:tc>
          <w:tcPr>
            <w:tcW w:w="7796"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Обеспеченность врачами на 10тыс. населения(%)</w:t>
            </w:r>
            <w:r w:rsidRPr="000636B0">
              <w:rPr>
                <w:rFonts w:ascii="Arial" w:hAnsi="Arial" w:cs="Arial"/>
                <w:szCs w:val="24"/>
              </w:rPr>
              <w:br/>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w:t>
            </w:r>
          </w:p>
        </w:tc>
        <w:tc>
          <w:tcPr>
            <w:tcW w:w="850" w:type="dxa"/>
          </w:tcPr>
          <w:p w:rsidR="00E11906" w:rsidRPr="000636B0" w:rsidRDefault="00E11906" w:rsidP="000636B0">
            <w:pPr>
              <w:pStyle w:val="a4"/>
              <w:jc w:val="both"/>
              <w:rPr>
                <w:rFonts w:ascii="Arial" w:hAnsi="Arial" w:cs="Arial"/>
                <w:szCs w:val="24"/>
              </w:rPr>
            </w:pPr>
            <w:r w:rsidRPr="000636B0">
              <w:rPr>
                <w:rFonts w:ascii="Arial" w:hAnsi="Arial" w:cs="Arial"/>
                <w:szCs w:val="24"/>
              </w:rPr>
              <w:t>15,3</w:t>
            </w:r>
          </w:p>
        </w:tc>
        <w:tc>
          <w:tcPr>
            <w:tcW w:w="851" w:type="dxa"/>
            <w:tcBorders>
              <w:lef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21,5</w:t>
            </w:r>
          </w:p>
        </w:tc>
        <w:tc>
          <w:tcPr>
            <w:tcW w:w="85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22,0</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22,5</w:t>
            </w:r>
          </w:p>
        </w:tc>
        <w:tc>
          <w:tcPr>
            <w:tcW w:w="850" w:type="dxa"/>
            <w:tcBorders>
              <w:top w:val="single" w:sz="4" w:space="0" w:color="auto"/>
              <w:lef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22,5</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22,7</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23,0</w:t>
            </w:r>
          </w:p>
        </w:tc>
      </w:tr>
      <w:tr w:rsidR="00E11906" w:rsidRPr="000636B0" w:rsidTr="00A91274">
        <w:tc>
          <w:tcPr>
            <w:tcW w:w="534"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w:t>
            </w:r>
          </w:p>
        </w:tc>
        <w:tc>
          <w:tcPr>
            <w:tcW w:w="7796"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Обеспеченность средними медицинскими работниками  на 10тыс. населения</w:t>
            </w:r>
            <w:proofErr w:type="gramStart"/>
            <w:r w:rsidRPr="000636B0">
              <w:rPr>
                <w:rFonts w:ascii="Arial" w:hAnsi="Arial" w:cs="Arial"/>
                <w:szCs w:val="24"/>
              </w:rPr>
              <w:t xml:space="preserve">( </w:t>
            </w:r>
            <w:proofErr w:type="gramEnd"/>
            <w:r w:rsidRPr="000636B0">
              <w:rPr>
                <w:rFonts w:ascii="Arial" w:hAnsi="Arial" w:cs="Arial"/>
                <w:szCs w:val="24"/>
              </w:rPr>
              <w:t>%)</w:t>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w:t>
            </w:r>
          </w:p>
        </w:tc>
        <w:tc>
          <w:tcPr>
            <w:tcW w:w="850" w:type="dxa"/>
          </w:tcPr>
          <w:p w:rsidR="00E11906" w:rsidRPr="000636B0" w:rsidRDefault="00E11906" w:rsidP="000636B0">
            <w:pPr>
              <w:pStyle w:val="a4"/>
              <w:jc w:val="both"/>
              <w:rPr>
                <w:rFonts w:ascii="Arial" w:hAnsi="Arial" w:cs="Arial"/>
                <w:szCs w:val="24"/>
              </w:rPr>
            </w:pPr>
            <w:r w:rsidRPr="000636B0">
              <w:rPr>
                <w:rFonts w:ascii="Arial" w:hAnsi="Arial" w:cs="Arial"/>
                <w:szCs w:val="24"/>
              </w:rPr>
              <w:t>48,0</w:t>
            </w:r>
          </w:p>
        </w:tc>
        <w:tc>
          <w:tcPr>
            <w:tcW w:w="851" w:type="dxa"/>
            <w:tcBorders>
              <w:lef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62,5</w:t>
            </w:r>
          </w:p>
        </w:tc>
        <w:tc>
          <w:tcPr>
            <w:tcW w:w="85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63,0</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63,5</w:t>
            </w:r>
          </w:p>
        </w:tc>
        <w:tc>
          <w:tcPr>
            <w:tcW w:w="850" w:type="dxa"/>
            <w:tcBorders>
              <w:lef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64,0</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64,2</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64,5</w:t>
            </w:r>
          </w:p>
        </w:tc>
      </w:tr>
      <w:tr w:rsidR="00E11906" w:rsidRPr="000636B0" w:rsidTr="00A91274">
        <w:tc>
          <w:tcPr>
            <w:tcW w:w="534"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3</w:t>
            </w:r>
          </w:p>
        </w:tc>
        <w:tc>
          <w:tcPr>
            <w:tcW w:w="7796"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Число молодых специалистов - медиков, прибывших в район</w:t>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Чел.</w:t>
            </w:r>
          </w:p>
        </w:tc>
        <w:tc>
          <w:tcPr>
            <w:tcW w:w="850" w:type="dxa"/>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851" w:type="dxa"/>
            <w:tcBorders>
              <w:left w:val="single" w:sz="4" w:space="0" w:color="auto"/>
            </w:tcBorders>
            <w:shd w:val="clear" w:color="auto" w:fill="auto"/>
          </w:tcPr>
          <w:p w:rsidR="00E11906" w:rsidRPr="000636B0" w:rsidRDefault="00966FA9" w:rsidP="000636B0">
            <w:pPr>
              <w:pStyle w:val="a4"/>
              <w:jc w:val="both"/>
              <w:rPr>
                <w:rFonts w:ascii="Arial" w:hAnsi="Arial" w:cs="Arial"/>
                <w:szCs w:val="24"/>
              </w:rPr>
            </w:pPr>
            <w:r w:rsidRPr="000636B0">
              <w:rPr>
                <w:rFonts w:ascii="Arial" w:hAnsi="Arial" w:cs="Arial"/>
                <w:szCs w:val="24"/>
              </w:rPr>
              <w:t>2</w:t>
            </w:r>
          </w:p>
        </w:tc>
        <w:tc>
          <w:tcPr>
            <w:tcW w:w="85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w:t>
            </w:r>
          </w:p>
        </w:tc>
        <w:tc>
          <w:tcPr>
            <w:tcW w:w="850" w:type="dxa"/>
            <w:tcBorders>
              <w:lef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w:t>
            </w:r>
          </w:p>
        </w:tc>
        <w:tc>
          <w:tcPr>
            <w:tcW w:w="851" w:type="dxa"/>
            <w:tcBorders>
              <w:right w:val="single" w:sz="4" w:space="0" w:color="auto"/>
            </w:tcBorders>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w:t>
            </w:r>
          </w:p>
        </w:tc>
      </w:tr>
    </w:tbl>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pPr>
    </w:p>
    <w:p w:rsidR="00E11906" w:rsidRPr="000636B0" w:rsidRDefault="00E11906" w:rsidP="00A91274">
      <w:pPr>
        <w:pStyle w:val="a4"/>
        <w:jc w:val="center"/>
        <w:rPr>
          <w:rFonts w:ascii="Arial" w:hAnsi="Arial" w:cs="Arial"/>
          <w:szCs w:val="24"/>
        </w:rPr>
      </w:pPr>
      <w:r w:rsidRPr="000636B0">
        <w:rPr>
          <w:rFonts w:ascii="Arial" w:hAnsi="Arial" w:cs="Arial"/>
          <w:szCs w:val="24"/>
        </w:rPr>
        <w:t>Таблица 3</w:t>
      </w:r>
    </w:p>
    <w:p w:rsidR="00E11906" w:rsidRPr="00A91274" w:rsidRDefault="00E11906" w:rsidP="00A91274">
      <w:pPr>
        <w:pStyle w:val="a4"/>
        <w:jc w:val="center"/>
        <w:rPr>
          <w:rFonts w:ascii="Arial" w:hAnsi="Arial" w:cs="Arial"/>
          <w:b/>
          <w:szCs w:val="24"/>
        </w:rPr>
      </w:pPr>
      <w:r w:rsidRPr="000636B0">
        <w:rPr>
          <w:rFonts w:ascii="Arial" w:hAnsi="Arial" w:cs="Arial"/>
          <w:szCs w:val="24"/>
        </w:rPr>
        <w:br/>
      </w:r>
      <w:r w:rsidRPr="00A91274">
        <w:rPr>
          <w:rFonts w:ascii="Arial" w:hAnsi="Arial" w:cs="Arial"/>
          <w:b/>
          <w:szCs w:val="24"/>
        </w:rPr>
        <w:t>Перечень</w:t>
      </w:r>
      <w:r w:rsidR="00A91274" w:rsidRPr="00A91274">
        <w:rPr>
          <w:rFonts w:ascii="Arial" w:hAnsi="Arial" w:cs="Arial"/>
          <w:b/>
          <w:szCs w:val="24"/>
        </w:rPr>
        <w:t xml:space="preserve"> </w:t>
      </w:r>
      <w:r w:rsidRPr="00A91274">
        <w:rPr>
          <w:rFonts w:ascii="Arial" w:hAnsi="Arial" w:cs="Arial"/>
          <w:b/>
          <w:szCs w:val="24"/>
        </w:rPr>
        <w:t>мероприятий муниципальной программы Улучшение обеспечения КГБУЗ «</w:t>
      </w:r>
      <w:proofErr w:type="spellStart"/>
      <w:r w:rsidRPr="00A91274">
        <w:rPr>
          <w:rFonts w:ascii="Arial" w:hAnsi="Arial" w:cs="Arial"/>
          <w:b/>
          <w:szCs w:val="24"/>
        </w:rPr>
        <w:t>Тальменская</w:t>
      </w:r>
      <w:proofErr w:type="spellEnd"/>
      <w:r w:rsidRPr="00A91274">
        <w:rPr>
          <w:rFonts w:ascii="Arial" w:hAnsi="Arial" w:cs="Arial"/>
          <w:b/>
          <w:szCs w:val="24"/>
        </w:rPr>
        <w:t xml:space="preserve"> ЦРБ»</w:t>
      </w:r>
      <w:r w:rsidR="00A91274" w:rsidRPr="00A91274">
        <w:rPr>
          <w:rFonts w:ascii="Arial" w:hAnsi="Arial" w:cs="Arial"/>
          <w:b/>
          <w:szCs w:val="24"/>
        </w:rPr>
        <w:t xml:space="preserve"> </w:t>
      </w:r>
      <w:r w:rsidRPr="00A91274">
        <w:rPr>
          <w:rFonts w:ascii="Arial" w:hAnsi="Arial" w:cs="Arial"/>
          <w:b/>
          <w:szCs w:val="24"/>
        </w:rPr>
        <w:t>медицинскими кадрами на 2023-2027годы"</w:t>
      </w:r>
    </w:p>
    <w:p w:rsidR="00E11906" w:rsidRPr="000636B0" w:rsidRDefault="00E11906" w:rsidP="000636B0">
      <w:pPr>
        <w:pStyle w:val="a4"/>
        <w:jc w:val="both"/>
        <w:rPr>
          <w:rFonts w:ascii="Arial" w:hAnsi="Arial" w:cs="Arial"/>
          <w:szCs w:val="24"/>
        </w:rPr>
      </w:pPr>
    </w:p>
    <w:tbl>
      <w:tblPr>
        <w:tblW w:w="15175" w:type="dxa"/>
        <w:shd w:val="clear" w:color="auto" w:fill="FFFFFF"/>
        <w:tblLayout w:type="fixed"/>
        <w:tblCellMar>
          <w:left w:w="0" w:type="dxa"/>
          <w:right w:w="0" w:type="dxa"/>
        </w:tblCellMar>
        <w:tblLook w:val="04A0"/>
      </w:tblPr>
      <w:tblGrid>
        <w:gridCol w:w="692"/>
        <w:gridCol w:w="24"/>
        <w:gridCol w:w="3261"/>
        <w:gridCol w:w="1134"/>
        <w:gridCol w:w="2409"/>
        <w:gridCol w:w="966"/>
        <w:gridCol w:w="966"/>
        <w:gridCol w:w="966"/>
        <w:gridCol w:w="966"/>
        <w:gridCol w:w="966"/>
        <w:gridCol w:w="1099"/>
        <w:gridCol w:w="1726"/>
      </w:tblGrid>
      <w:tr w:rsidR="00E11906" w:rsidRPr="000636B0" w:rsidTr="00A91274">
        <w:tc>
          <w:tcPr>
            <w:tcW w:w="6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w:t>
            </w:r>
          </w:p>
          <w:p w:rsidR="00E11906" w:rsidRPr="000636B0" w:rsidRDefault="00E11906" w:rsidP="00A91274">
            <w:pPr>
              <w:pStyle w:val="a4"/>
              <w:jc w:val="center"/>
              <w:rPr>
                <w:rFonts w:ascii="Arial" w:hAnsi="Arial" w:cs="Arial"/>
                <w:szCs w:val="24"/>
              </w:rPr>
            </w:pPr>
            <w:proofErr w:type="spellStart"/>
            <w:proofErr w:type="gramStart"/>
            <w:r w:rsidRPr="000636B0">
              <w:rPr>
                <w:rFonts w:ascii="Arial" w:hAnsi="Arial" w:cs="Arial"/>
                <w:szCs w:val="24"/>
              </w:rPr>
              <w:t>п</w:t>
            </w:r>
            <w:proofErr w:type="spellEnd"/>
            <w:proofErr w:type="gramEnd"/>
            <w:r w:rsidRPr="000636B0">
              <w:rPr>
                <w:rFonts w:ascii="Arial" w:hAnsi="Arial" w:cs="Arial"/>
                <w:szCs w:val="24"/>
              </w:rPr>
              <w:t>/</w:t>
            </w:r>
            <w:proofErr w:type="spellStart"/>
            <w:r w:rsidRPr="000636B0">
              <w:rPr>
                <w:rFonts w:ascii="Arial" w:hAnsi="Arial" w:cs="Arial"/>
                <w:szCs w:val="24"/>
              </w:rPr>
              <w:t>п</w:t>
            </w:r>
            <w:proofErr w:type="spellEnd"/>
          </w:p>
        </w:tc>
        <w:tc>
          <w:tcPr>
            <w:tcW w:w="328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Цель, задача, мероприятие</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Срок реализации</w:t>
            </w:r>
          </w:p>
        </w:tc>
        <w:tc>
          <w:tcPr>
            <w:tcW w:w="2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Участники</w:t>
            </w:r>
          </w:p>
          <w:p w:rsidR="00E11906" w:rsidRPr="000636B0" w:rsidRDefault="00E11906" w:rsidP="00A91274">
            <w:pPr>
              <w:pStyle w:val="a4"/>
              <w:jc w:val="center"/>
              <w:rPr>
                <w:rFonts w:ascii="Arial" w:hAnsi="Arial" w:cs="Arial"/>
                <w:szCs w:val="24"/>
              </w:rPr>
            </w:pPr>
            <w:r w:rsidRPr="000636B0">
              <w:rPr>
                <w:rFonts w:ascii="Arial" w:hAnsi="Arial" w:cs="Arial"/>
                <w:szCs w:val="24"/>
              </w:rPr>
              <w:t>программы</w:t>
            </w:r>
          </w:p>
        </w:tc>
        <w:tc>
          <w:tcPr>
            <w:tcW w:w="59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Сумма расходов (тыс. рублей)</w:t>
            </w:r>
          </w:p>
        </w:tc>
        <w:tc>
          <w:tcPr>
            <w:tcW w:w="17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Источники финансирования</w:t>
            </w:r>
          </w:p>
        </w:tc>
      </w:tr>
      <w:tr w:rsidR="00E11906" w:rsidRPr="000636B0" w:rsidTr="00A91274">
        <w:tc>
          <w:tcPr>
            <w:tcW w:w="6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8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both"/>
              <w:rPr>
                <w:rFonts w:ascii="Arial" w:hAnsi="Arial" w:cs="Arial"/>
                <w:szCs w:val="24"/>
              </w:rPr>
            </w:pPr>
            <w:r w:rsidRPr="000636B0">
              <w:rPr>
                <w:rFonts w:ascii="Arial" w:hAnsi="Arial" w:cs="Arial"/>
                <w:szCs w:val="24"/>
              </w:rPr>
              <w:t xml:space="preserve">2023 </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both"/>
              <w:rPr>
                <w:rFonts w:ascii="Arial" w:hAnsi="Arial" w:cs="Arial"/>
                <w:szCs w:val="24"/>
              </w:rPr>
            </w:pPr>
            <w:r w:rsidRPr="000636B0">
              <w:rPr>
                <w:rFonts w:ascii="Arial" w:hAnsi="Arial" w:cs="Arial"/>
                <w:szCs w:val="24"/>
              </w:rPr>
              <w:t xml:space="preserve">2024 </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both"/>
              <w:rPr>
                <w:rFonts w:ascii="Arial" w:hAnsi="Arial" w:cs="Arial"/>
                <w:szCs w:val="24"/>
              </w:rPr>
            </w:pPr>
            <w:r w:rsidRPr="000636B0">
              <w:rPr>
                <w:rFonts w:ascii="Arial" w:hAnsi="Arial" w:cs="Arial"/>
                <w:szCs w:val="24"/>
              </w:rPr>
              <w:t xml:space="preserve">2025 </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both"/>
              <w:rPr>
                <w:rFonts w:ascii="Arial" w:hAnsi="Arial" w:cs="Arial"/>
                <w:szCs w:val="24"/>
              </w:rPr>
            </w:pPr>
            <w:r w:rsidRPr="000636B0">
              <w:rPr>
                <w:rFonts w:ascii="Arial" w:hAnsi="Arial" w:cs="Arial"/>
                <w:szCs w:val="24"/>
              </w:rPr>
              <w:t xml:space="preserve">2026 </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both"/>
              <w:rPr>
                <w:rFonts w:ascii="Arial" w:hAnsi="Arial" w:cs="Arial"/>
                <w:szCs w:val="24"/>
              </w:rPr>
            </w:pPr>
            <w:r w:rsidRPr="000636B0">
              <w:rPr>
                <w:rFonts w:ascii="Arial" w:hAnsi="Arial" w:cs="Arial"/>
                <w:szCs w:val="24"/>
              </w:rPr>
              <w:t>2027г</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c>
          <w:tcPr>
            <w:tcW w:w="17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r>
      <w:tr w:rsidR="00E11906" w:rsidRPr="000636B0" w:rsidTr="00A91274">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1</w:t>
            </w:r>
          </w:p>
        </w:tc>
        <w:tc>
          <w:tcPr>
            <w:tcW w:w="32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3</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4</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5</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6</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7</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8</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9</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10</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A91274">
            <w:pPr>
              <w:pStyle w:val="a4"/>
              <w:jc w:val="center"/>
              <w:rPr>
                <w:rFonts w:ascii="Arial" w:hAnsi="Arial" w:cs="Arial"/>
                <w:szCs w:val="24"/>
              </w:rPr>
            </w:pPr>
            <w:r w:rsidRPr="000636B0">
              <w:rPr>
                <w:rFonts w:ascii="Arial" w:hAnsi="Arial" w:cs="Arial"/>
                <w:szCs w:val="24"/>
              </w:rPr>
              <w:t>11</w:t>
            </w:r>
          </w:p>
        </w:tc>
      </w:tr>
      <w:tr w:rsidR="00E11906" w:rsidRPr="000636B0" w:rsidTr="00A91274">
        <w:trPr>
          <w:trHeight w:val="82"/>
        </w:trPr>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pPr>
          </w:p>
        </w:tc>
        <w:tc>
          <w:tcPr>
            <w:tcW w:w="14483"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Цель</w:t>
            </w:r>
            <w:proofErr w:type="gramStart"/>
            <w:r w:rsidRPr="000636B0">
              <w:rPr>
                <w:rFonts w:ascii="Arial" w:hAnsi="Arial" w:cs="Arial"/>
                <w:szCs w:val="24"/>
              </w:rPr>
              <w:t xml:space="preserve"> :</w:t>
            </w:r>
            <w:proofErr w:type="gramEnd"/>
            <w:r w:rsidRPr="000636B0">
              <w:rPr>
                <w:rFonts w:ascii="Arial" w:hAnsi="Arial" w:cs="Arial"/>
                <w:szCs w:val="24"/>
              </w:rPr>
              <w:t xml:space="preserve"> обеспечение КГБУЗ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 квалифицированными медицинскими кадрами</w:t>
            </w:r>
          </w:p>
        </w:tc>
      </w:tr>
      <w:tr w:rsidR="00E11906" w:rsidRPr="000636B0" w:rsidTr="00A91274">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r>
      <w:tr w:rsidR="00E11906" w:rsidRPr="000636B0" w:rsidTr="00A91274">
        <w:tc>
          <w:tcPr>
            <w:tcW w:w="1517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r>
      <w:tr w:rsidR="00E11906" w:rsidRPr="000636B0" w:rsidTr="00A91274">
        <w:trPr>
          <w:trHeight w:val="551"/>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 xml:space="preserve">Задача 1. развитие </w:t>
            </w:r>
            <w:r w:rsidRPr="000636B0">
              <w:rPr>
                <w:rFonts w:ascii="Arial" w:hAnsi="Arial" w:cs="Arial"/>
                <w:szCs w:val="24"/>
              </w:rPr>
              <w:lastRenderedPageBreak/>
              <w:t>системы целевой подготовки и профессиональной переподготовки специалистов с высшим и средним медицинским образованием</w:t>
            </w:r>
          </w:p>
          <w:p w:rsidR="00E11906" w:rsidRPr="000636B0" w:rsidRDefault="00E11906" w:rsidP="000636B0">
            <w:pPr>
              <w:pStyle w:val="a4"/>
              <w:jc w:val="both"/>
              <w:rPr>
                <w:rFonts w:ascii="Arial" w:hAnsi="Arial" w:cs="Arial"/>
                <w:szCs w:val="24"/>
              </w:rPr>
            </w:pP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 xml:space="preserve">2023 - </w:t>
            </w:r>
            <w:r w:rsidRPr="000636B0">
              <w:rPr>
                <w:rFonts w:ascii="Arial" w:hAnsi="Arial" w:cs="Arial"/>
                <w:szCs w:val="24"/>
              </w:rPr>
              <w:lastRenderedPageBreak/>
              <w:t>2027годы</w:t>
            </w:r>
            <w:r w:rsidRPr="000636B0">
              <w:rPr>
                <w:rFonts w:ascii="Arial" w:hAnsi="Arial" w:cs="Arial"/>
                <w:szCs w:val="24"/>
              </w:rPr>
              <w:br/>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w:t>
            </w:r>
            <w:r w:rsidR="00E11906" w:rsidRPr="000636B0">
              <w:rPr>
                <w:rFonts w:ascii="Arial" w:hAnsi="Arial" w:cs="Arial"/>
                <w:szCs w:val="24"/>
              </w:rPr>
              <w:t>00,0</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w:t>
            </w:r>
            <w:r w:rsidR="00E11906" w:rsidRPr="000636B0">
              <w:rPr>
                <w:rFonts w:ascii="Arial" w:hAnsi="Arial" w:cs="Arial"/>
                <w:szCs w:val="24"/>
              </w:rPr>
              <w:t>00,0</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w:t>
            </w:r>
            <w:r w:rsidR="00E11906" w:rsidRPr="000636B0">
              <w:rPr>
                <w:rFonts w:ascii="Arial" w:hAnsi="Arial" w:cs="Arial"/>
                <w:szCs w:val="24"/>
              </w:rPr>
              <w:t>00,0</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w:t>
            </w:r>
            <w:r w:rsidR="00E11906" w:rsidRPr="000636B0">
              <w:rPr>
                <w:rFonts w:ascii="Arial" w:hAnsi="Arial" w:cs="Arial"/>
                <w:szCs w:val="24"/>
              </w:rPr>
              <w:t>00,0</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w:t>
            </w:r>
            <w:r w:rsidR="00E11906" w:rsidRPr="000636B0">
              <w:rPr>
                <w:rFonts w:ascii="Arial" w:hAnsi="Arial" w:cs="Arial"/>
                <w:szCs w:val="24"/>
              </w:rPr>
              <w:t>00,0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25</w:t>
            </w:r>
            <w:r w:rsidR="00E11906" w:rsidRPr="000636B0">
              <w:rPr>
                <w:rFonts w:ascii="Arial" w:hAnsi="Arial" w:cs="Arial"/>
                <w:szCs w:val="24"/>
              </w:rPr>
              <w:t>00,0</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A91274">
        <w:trPr>
          <w:trHeight w:val="311"/>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A91274">
        <w:trPr>
          <w:trHeight w:val="780"/>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708"/>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274" w:rsidRDefault="00A91274" w:rsidP="000636B0">
            <w:pPr>
              <w:pStyle w:val="a4"/>
              <w:jc w:val="both"/>
              <w:rPr>
                <w:rFonts w:ascii="Arial" w:hAnsi="Arial" w:cs="Arial"/>
                <w:szCs w:val="24"/>
              </w:rPr>
            </w:pPr>
            <w:r>
              <w:rPr>
                <w:rFonts w:ascii="Arial" w:hAnsi="Arial" w:cs="Arial"/>
                <w:szCs w:val="24"/>
              </w:rPr>
              <w:t>к</w:t>
            </w:r>
            <w:r w:rsidR="00E11906" w:rsidRPr="000636B0">
              <w:rPr>
                <w:rFonts w:ascii="Arial" w:hAnsi="Arial" w:cs="Arial"/>
                <w:szCs w:val="24"/>
              </w:rPr>
              <w:t>раев</w:t>
            </w:r>
            <w:r>
              <w:rPr>
                <w:rFonts w:ascii="Arial" w:hAnsi="Arial" w:cs="Arial"/>
                <w:szCs w:val="24"/>
              </w:rPr>
              <w:t>ой</w:t>
            </w:r>
          </w:p>
          <w:p w:rsidR="00E11906" w:rsidRPr="000636B0" w:rsidRDefault="00E11906" w:rsidP="000636B0">
            <w:pPr>
              <w:pStyle w:val="a4"/>
              <w:jc w:val="both"/>
              <w:rPr>
                <w:rFonts w:ascii="Arial" w:hAnsi="Arial" w:cs="Arial"/>
                <w:szCs w:val="24"/>
              </w:rPr>
            </w:pPr>
            <w:r w:rsidRPr="000636B0">
              <w:rPr>
                <w:rFonts w:ascii="Arial" w:hAnsi="Arial" w:cs="Arial"/>
                <w:szCs w:val="24"/>
              </w:rPr>
              <w:t>бюджет</w:t>
            </w:r>
          </w:p>
        </w:tc>
      </w:tr>
      <w:tr w:rsidR="00E11906" w:rsidRPr="000636B0" w:rsidTr="00A91274">
        <w:trPr>
          <w:trHeight w:val="690"/>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500,0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trike/>
                <w:szCs w:val="24"/>
              </w:rPr>
            </w:pPr>
            <w:r w:rsidRPr="000636B0">
              <w:rPr>
                <w:rFonts w:ascii="Arial" w:hAnsi="Arial" w:cs="Arial"/>
                <w:szCs w:val="24"/>
              </w:rPr>
              <w:t>2500,0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местный бюджет</w:t>
            </w:r>
          </w:p>
        </w:tc>
      </w:tr>
      <w:tr w:rsidR="00E11906" w:rsidRPr="000636B0" w:rsidTr="00A91274">
        <w:trPr>
          <w:trHeight w:val="780"/>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A91274">
        <w:trPr>
          <w:trHeight w:val="480"/>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Мероприятие 1.1. Заключение со студентами, обучающимися в высших учебных медицинских учреждениях по целевым направлениям от района и врачами ординаторами договоров об обучении и трудоустройстве, включающих положение об объемах и формах социальной поддержки, обязательствах студента</w:t>
            </w:r>
            <w:r w:rsidR="00064165">
              <w:rPr>
                <w:rFonts w:ascii="Arial" w:hAnsi="Arial" w:cs="Arial"/>
                <w:szCs w:val="24"/>
              </w:rPr>
              <w:t xml:space="preserve"> (</w:t>
            </w:r>
            <w:r w:rsidRPr="000636B0">
              <w:rPr>
                <w:rFonts w:ascii="Arial" w:hAnsi="Arial" w:cs="Arial"/>
                <w:szCs w:val="24"/>
              </w:rPr>
              <w:t>гарантиях оплаты обучения).</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2023 - 2027 годы</w:t>
            </w:r>
            <w:r w:rsidRPr="000636B0">
              <w:rPr>
                <w:rFonts w:ascii="Arial" w:hAnsi="Arial" w:cs="Arial"/>
                <w:szCs w:val="24"/>
              </w:rPr>
              <w:br/>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A91274" w:rsidP="000636B0">
            <w:pPr>
              <w:pStyle w:val="a4"/>
              <w:jc w:val="both"/>
              <w:rPr>
                <w:rFonts w:ascii="Arial" w:hAnsi="Arial" w:cs="Arial"/>
                <w:szCs w:val="24"/>
              </w:rPr>
            </w:pPr>
            <w:r>
              <w:rPr>
                <w:rFonts w:ascii="Arial" w:hAnsi="Arial" w:cs="Arial"/>
                <w:szCs w:val="24"/>
              </w:rPr>
              <w:t>Администрация района, КГБУЗ «</w:t>
            </w:r>
            <w:proofErr w:type="spellStart"/>
            <w:r w:rsidR="00E11906" w:rsidRPr="000636B0">
              <w:rPr>
                <w:rFonts w:ascii="Arial" w:hAnsi="Arial" w:cs="Arial"/>
                <w:szCs w:val="24"/>
              </w:rPr>
              <w:t>Тальменская</w:t>
            </w:r>
            <w:proofErr w:type="spellEnd"/>
            <w:r w:rsidR="00E11906" w:rsidRPr="000636B0">
              <w:rPr>
                <w:rFonts w:ascii="Arial" w:hAnsi="Arial" w:cs="Arial"/>
                <w:szCs w:val="24"/>
              </w:rPr>
              <w:t xml:space="preserve"> ЦРБ»</w:t>
            </w:r>
            <w:r>
              <w:rPr>
                <w:rFonts w:ascii="Arial" w:hAnsi="Arial" w:cs="Arial"/>
                <w:szCs w:val="24"/>
              </w:rPr>
              <w:t xml:space="preserve"> </w:t>
            </w:r>
            <w:r w:rsidR="00E11906" w:rsidRPr="000636B0">
              <w:rPr>
                <w:rFonts w:ascii="Arial" w:hAnsi="Arial" w:cs="Arial"/>
                <w:szCs w:val="24"/>
              </w:rPr>
              <w:t>(по согласованию)</w:t>
            </w:r>
          </w:p>
          <w:p w:rsidR="00E11906" w:rsidRPr="000636B0" w:rsidRDefault="00E11906" w:rsidP="000636B0">
            <w:pPr>
              <w:pStyle w:val="a4"/>
              <w:jc w:val="both"/>
              <w:rPr>
                <w:rFonts w:ascii="Arial" w:hAnsi="Arial" w:cs="Arial"/>
                <w:szCs w:val="24"/>
              </w:rPr>
            </w:pPr>
          </w:p>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7</w:t>
            </w:r>
            <w:r w:rsidR="00E11906" w:rsidRPr="000636B0">
              <w:rPr>
                <w:rFonts w:ascii="Arial" w:hAnsi="Arial" w:cs="Arial"/>
                <w:szCs w:val="24"/>
              </w:rPr>
              <w:t>50,0</w:t>
            </w:r>
          </w:p>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A91274">
        <w:trPr>
          <w:trHeight w:val="53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A91274">
        <w:trPr>
          <w:trHeight w:val="58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552"/>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A91274" w:rsidP="000636B0">
            <w:pPr>
              <w:pStyle w:val="a4"/>
              <w:jc w:val="both"/>
              <w:rPr>
                <w:rFonts w:ascii="Arial" w:hAnsi="Arial" w:cs="Arial"/>
                <w:szCs w:val="24"/>
              </w:rPr>
            </w:pPr>
            <w:r>
              <w:rPr>
                <w:rFonts w:ascii="Arial" w:hAnsi="Arial" w:cs="Arial"/>
                <w:szCs w:val="24"/>
              </w:rPr>
              <w:t xml:space="preserve">краевой </w:t>
            </w:r>
            <w:r w:rsidR="00E11906" w:rsidRPr="000636B0">
              <w:rPr>
                <w:rFonts w:ascii="Arial" w:hAnsi="Arial" w:cs="Arial"/>
                <w:szCs w:val="24"/>
              </w:rPr>
              <w:t>бюджет</w:t>
            </w:r>
          </w:p>
        </w:tc>
      </w:tr>
      <w:tr w:rsidR="00E11906" w:rsidRPr="000636B0" w:rsidTr="00A91274">
        <w:trPr>
          <w:trHeight w:val="71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w:t>
            </w:r>
            <w:r w:rsidR="00E11906" w:rsidRPr="000636B0">
              <w:rPr>
                <w:rFonts w:ascii="Arial" w:hAnsi="Arial" w:cs="Arial"/>
                <w:szCs w:val="24"/>
              </w:rPr>
              <w:t>50,0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7</w:t>
            </w:r>
            <w:r w:rsidR="00E11906" w:rsidRPr="000636B0">
              <w:rPr>
                <w:rFonts w:ascii="Arial" w:hAnsi="Arial" w:cs="Arial"/>
                <w:szCs w:val="24"/>
              </w:rPr>
              <w:t>50,0</w:t>
            </w:r>
          </w:p>
          <w:p w:rsidR="00E11906" w:rsidRPr="000636B0" w:rsidRDefault="00E11906" w:rsidP="000636B0">
            <w:pPr>
              <w:pStyle w:val="a4"/>
              <w:jc w:val="both"/>
              <w:rPr>
                <w:rFonts w:ascii="Arial" w:hAnsi="Arial" w:cs="Arial"/>
                <w:szCs w:val="24"/>
              </w:rPr>
            </w:pP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A91274" w:rsidP="000636B0">
            <w:pPr>
              <w:pStyle w:val="a4"/>
              <w:jc w:val="both"/>
              <w:rPr>
                <w:rFonts w:ascii="Arial" w:hAnsi="Arial" w:cs="Arial"/>
                <w:szCs w:val="24"/>
              </w:rPr>
            </w:pPr>
            <w:r>
              <w:rPr>
                <w:rFonts w:ascii="Arial" w:hAnsi="Arial" w:cs="Arial"/>
                <w:szCs w:val="24"/>
              </w:rPr>
              <w:t>м</w:t>
            </w:r>
            <w:r w:rsidR="00E11906" w:rsidRPr="000636B0">
              <w:rPr>
                <w:rFonts w:ascii="Arial" w:hAnsi="Arial" w:cs="Arial"/>
                <w:szCs w:val="24"/>
              </w:rPr>
              <w:t>естный бюджет</w:t>
            </w:r>
          </w:p>
        </w:tc>
      </w:tr>
      <w:tr w:rsidR="00E11906" w:rsidRPr="000636B0" w:rsidTr="00A91274">
        <w:trPr>
          <w:trHeight w:val="854"/>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A91274">
        <w:trPr>
          <w:trHeight w:val="452"/>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Мероприятие 1.2. Направление кадров на переобучение  в ординатуру по </w:t>
            </w:r>
            <w:r w:rsidRPr="000636B0">
              <w:rPr>
                <w:rFonts w:ascii="Arial" w:hAnsi="Arial" w:cs="Arial"/>
                <w:szCs w:val="24"/>
              </w:rPr>
              <w:lastRenderedPageBreak/>
              <w:t>востребованным специальностям</w:t>
            </w:r>
            <w:r w:rsidRPr="000636B0">
              <w:rPr>
                <w:rFonts w:ascii="Arial" w:hAnsi="Arial" w:cs="Arial"/>
                <w:szCs w:val="24"/>
              </w:rPr>
              <w:br/>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2023 - 2027годы</w:t>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КГБУЗ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 (по согласованию)</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A91274">
        <w:trPr>
          <w:trHeight w:val="33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A91274">
        <w:trPr>
          <w:trHeight w:val="469"/>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49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краевой бюджет</w:t>
            </w:r>
          </w:p>
        </w:tc>
      </w:tr>
      <w:tr w:rsidR="00E11906" w:rsidRPr="000636B0" w:rsidTr="00A91274">
        <w:trPr>
          <w:trHeight w:val="49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местный бюджет</w:t>
            </w:r>
          </w:p>
        </w:tc>
      </w:tr>
      <w:tr w:rsidR="00E11906" w:rsidRPr="000636B0" w:rsidTr="001D30F9">
        <w:trPr>
          <w:trHeight w:val="836"/>
        </w:trPr>
        <w:tc>
          <w:tcPr>
            <w:tcW w:w="716" w:type="dxa"/>
            <w:gridSpan w:val="2"/>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BB3717" w:rsidRPr="000636B0" w:rsidTr="00BB3717">
        <w:trPr>
          <w:trHeight w:val="408"/>
        </w:trPr>
        <w:tc>
          <w:tcPr>
            <w:tcW w:w="716" w:type="dxa"/>
            <w:gridSpan w:val="2"/>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4</w:t>
            </w:r>
          </w:p>
        </w:tc>
        <w:tc>
          <w:tcPr>
            <w:tcW w:w="3261"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Мероприятие 1.3. Заключение со студентами, обучающимися в высших учебных медицинских учреждениях на платной основе,  договоров об обучении и трудоустройстве, включающих положение об обязательствах студента, гарантиях оплаты обучения.</w:t>
            </w:r>
          </w:p>
        </w:tc>
        <w:tc>
          <w:tcPr>
            <w:tcW w:w="1134"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2023 - 2027 годы</w:t>
            </w:r>
            <w:r w:rsidRPr="000636B0">
              <w:rPr>
                <w:rFonts w:ascii="Arial" w:hAnsi="Arial" w:cs="Arial"/>
                <w:szCs w:val="24"/>
              </w:rPr>
              <w:br/>
            </w:r>
          </w:p>
        </w:tc>
        <w:tc>
          <w:tcPr>
            <w:tcW w:w="2409"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Администрация района</w:t>
            </w:r>
            <w:proofErr w:type="gramStart"/>
            <w:r w:rsidRPr="000636B0">
              <w:rPr>
                <w:rFonts w:ascii="Arial" w:hAnsi="Arial" w:cs="Arial"/>
                <w:szCs w:val="24"/>
              </w:rPr>
              <w:t xml:space="preserve"> ,</w:t>
            </w:r>
            <w:proofErr w:type="gramEnd"/>
            <w:r w:rsidRPr="000636B0">
              <w:rPr>
                <w:rFonts w:ascii="Arial" w:hAnsi="Arial" w:cs="Arial"/>
                <w:szCs w:val="24"/>
              </w:rPr>
              <w:t xml:space="preserve"> КГБУЗ «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ЦРБ»(по согласованию)</w:t>
            </w:r>
          </w:p>
          <w:p w:rsidR="00BB3717" w:rsidRPr="000636B0" w:rsidRDefault="00BB3717" w:rsidP="000636B0">
            <w:pPr>
              <w:pStyle w:val="a4"/>
              <w:jc w:val="both"/>
              <w:rPr>
                <w:rFonts w:ascii="Arial" w:hAnsi="Arial" w:cs="Arial"/>
                <w:szCs w:val="24"/>
              </w:rPr>
            </w:pPr>
          </w:p>
          <w:p w:rsidR="00BB3717" w:rsidRPr="000636B0" w:rsidRDefault="00BB3717" w:rsidP="000636B0">
            <w:pPr>
              <w:pStyle w:val="a4"/>
              <w:jc w:val="both"/>
              <w:rPr>
                <w:rFonts w:ascii="Arial" w:hAnsi="Arial" w:cs="Arial"/>
                <w:szCs w:val="24"/>
              </w:rPr>
            </w:pPr>
          </w:p>
          <w:p w:rsidR="00BB3717" w:rsidRPr="000636B0" w:rsidRDefault="00BB3717" w:rsidP="000636B0">
            <w:pPr>
              <w:pStyle w:val="a4"/>
              <w:jc w:val="both"/>
              <w:rPr>
                <w:rFonts w:ascii="Arial" w:hAnsi="Arial" w:cs="Arial"/>
                <w:szCs w:val="24"/>
              </w:rPr>
            </w:pPr>
          </w:p>
          <w:p w:rsidR="00BB3717" w:rsidRPr="000636B0" w:rsidRDefault="00BB3717" w:rsidP="000636B0">
            <w:pPr>
              <w:pStyle w:val="a4"/>
              <w:jc w:val="both"/>
              <w:rPr>
                <w:rFonts w:ascii="Arial" w:hAnsi="Arial" w:cs="Arial"/>
                <w:szCs w:val="24"/>
              </w:rPr>
            </w:pPr>
          </w:p>
        </w:tc>
        <w:tc>
          <w:tcPr>
            <w:tcW w:w="966"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1099"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750,0</w:t>
            </w:r>
          </w:p>
          <w:p w:rsidR="00BB3717" w:rsidRPr="000636B0" w:rsidRDefault="00BB3717" w:rsidP="000636B0">
            <w:pPr>
              <w:pStyle w:val="a4"/>
              <w:jc w:val="both"/>
              <w:rPr>
                <w:rFonts w:ascii="Arial" w:hAnsi="Arial" w:cs="Arial"/>
                <w:szCs w:val="24"/>
              </w:rPr>
            </w:pPr>
          </w:p>
        </w:tc>
        <w:tc>
          <w:tcPr>
            <w:tcW w:w="1726"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всего</w:t>
            </w:r>
          </w:p>
        </w:tc>
      </w:tr>
      <w:tr w:rsidR="00BB3717" w:rsidRPr="000636B0" w:rsidTr="00BB3717">
        <w:trPr>
          <w:trHeight w:val="402"/>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в  том числе</w:t>
            </w:r>
          </w:p>
        </w:tc>
      </w:tr>
      <w:tr w:rsidR="00BB3717" w:rsidRPr="000636B0" w:rsidTr="00BB3717">
        <w:trPr>
          <w:trHeight w:val="550"/>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федеральный бюджет</w:t>
            </w:r>
          </w:p>
        </w:tc>
      </w:tr>
      <w:tr w:rsidR="00BB3717" w:rsidRPr="000636B0" w:rsidTr="00BB3717">
        <w:trPr>
          <w:trHeight w:val="558"/>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Pr>
                <w:rFonts w:ascii="Arial" w:hAnsi="Arial" w:cs="Arial"/>
                <w:szCs w:val="24"/>
              </w:rPr>
              <w:t xml:space="preserve">Краевой </w:t>
            </w:r>
            <w:r w:rsidRPr="000636B0">
              <w:rPr>
                <w:rFonts w:ascii="Arial" w:hAnsi="Arial" w:cs="Arial"/>
                <w:szCs w:val="24"/>
              </w:rPr>
              <w:t>бюджет</w:t>
            </w:r>
          </w:p>
        </w:tc>
      </w:tr>
      <w:tr w:rsidR="00BB3717" w:rsidRPr="000636B0" w:rsidTr="00BB3717">
        <w:trPr>
          <w:trHeight w:val="552"/>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150,0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750,0</w:t>
            </w:r>
          </w:p>
          <w:p w:rsidR="00BB3717" w:rsidRPr="000636B0" w:rsidRDefault="00BB3717"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Местный бюджет</w:t>
            </w:r>
          </w:p>
        </w:tc>
      </w:tr>
      <w:tr w:rsidR="00BB3717" w:rsidRPr="000636B0" w:rsidTr="00BB3717">
        <w:trPr>
          <w:trHeight w:val="986"/>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B3717" w:rsidRPr="000636B0" w:rsidRDefault="00BB3717"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A91274">
        <w:trPr>
          <w:trHeight w:val="495"/>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Задача 2:  </w:t>
            </w:r>
            <w:r w:rsidR="004037FA" w:rsidRPr="000636B0">
              <w:rPr>
                <w:rFonts w:ascii="Arial" w:hAnsi="Arial" w:cs="Arial"/>
                <w:szCs w:val="24"/>
              </w:rPr>
              <w:t>создание условий для закрепления медицинских работников в районе</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2023 – 2027 годы</w:t>
            </w:r>
            <w:r w:rsidRPr="000636B0">
              <w:rPr>
                <w:rFonts w:ascii="Arial" w:hAnsi="Arial" w:cs="Arial"/>
                <w:szCs w:val="24"/>
              </w:rPr>
              <w:br/>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Администрация Тальменского района, КГБУЗ «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w:t>
            </w:r>
            <w:proofErr w:type="gramStart"/>
            <w:r w:rsidRPr="000636B0">
              <w:rPr>
                <w:rFonts w:ascii="Arial" w:hAnsi="Arial" w:cs="Arial"/>
                <w:szCs w:val="24"/>
              </w:rPr>
              <w:t>»(</w:t>
            </w:r>
            <w:proofErr w:type="gramEnd"/>
            <w:r w:rsidRPr="000636B0">
              <w:rPr>
                <w:rFonts w:ascii="Arial" w:hAnsi="Arial" w:cs="Arial"/>
                <w:szCs w:val="24"/>
              </w:rPr>
              <w:t>по согласованию)</w:t>
            </w:r>
          </w:p>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16</w:t>
            </w:r>
            <w:r w:rsidR="000B2575" w:rsidRPr="000636B0">
              <w:rPr>
                <w:rFonts w:ascii="Arial" w:hAnsi="Arial" w:cs="Arial"/>
                <w:szCs w:val="24"/>
              </w:rPr>
              <w:t>50</w:t>
            </w:r>
            <w:r w:rsidRPr="000636B0">
              <w:rPr>
                <w:rFonts w:ascii="Arial" w:hAnsi="Arial" w:cs="Arial"/>
                <w:szCs w:val="24"/>
              </w:rPr>
              <w:t>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A91274">
        <w:trPr>
          <w:trHeight w:val="49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A91274">
        <w:trPr>
          <w:trHeight w:val="49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49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краевой бюджет</w:t>
            </w:r>
          </w:p>
        </w:tc>
      </w:tr>
      <w:tr w:rsidR="00E11906" w:rsidRPr="000636B0" w:rsidTr="00A91274">
        <w:trPr>
          <w:trHeight w:val="49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3</w:t>
            </w:r>
            <w:r w:rsidR="000B2575" w:rsidRPr="000636B0">
              <w:rPr>
                <w:rFonts w:ascii="Arial" w:hAnsi="Arial" w:cs="Arial"/>
                <w:szCs w:val="24"/>
              </w:rPr>
              <w:t>3</w:t>
            </w:r>
            <w:r w:rsidRPr="000636B0">
              <w:rPr>
                <w:rFonts w:ascii="Arial" w:hAnsi="Arial" w:cs="Arial"/>
                <w:szCs w:val="24"/>
              </w:rPr>
              <w:t>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16</w:t>
            </w:r>
            <w:r w:rsidR="000B2575" w:rsidRPr="000636B0">
              <w:rPr>
                <w:rFonts w:ascii="Arial" w:hAnsi="Arial" w:cs="Arial"/>
                <w:szCs w:val="24"/>
              </w:rPr>
              <w:t>5</w:t>
            </w:r>
            <w:r w:rsidRPr="000636B0">
              <w:rPr>
                <w:rFonts w:ascii="Arial" w:hAnsi="Arial" w:cs="Arial"/>
                <w:szCs w:val="24"/>
              </w:rPr>
              <w:t>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местный бюджет</w:t>
            </w:r>
          </w:p>
        </w:tc>
      </w:tr>
      <w:tr w:rsidR="00E11906" w:rsidRPr="000636B0" w:rsidTr="00A91274">
        <w:trPr>
          <w:trHeight w:val="510"/>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A91274">
        <w:trPr>
          <w:trHeight w:val="585"/>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6.</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Мероприятие 2.1. Возмещение 100 % расходов по найму жилого помещения врачам, приглашенным по официальному запросу Администрацией района на раб</w:t>
            </w:r>
            <w:r w:rsidR="006B5B42">
              <w:rPr>
                <w:rFonts w:ascii="Arial" w:hAnsi="Arial" w:cs="Arial"/>
                <w:szCs w:val="24"/>
              </w:rPr>
              <w:t>оту в КГБУЗ «</w:t>
            </w:r>
            <w:proofErr w:type="spellStart"/>
            <w:r w:rsidR="006B5B42">
              <w:rPr>
                <w:rFonts w:ascii="Arial" w:hAnsi="Arial" w:cs="Arial"/>
                <w:szCs w:val="24"/>
              </w:rPr>
              <w:t>Тальменская</w:t>
            </w:r>
            <w:proofErr w:type="spellEnd"/>
            <w:r w:rsidR="006B5B42">
              <w:rPr>
                <w:rFonts w:ascii="Arial" w:hAnsi="Arial" w:cs="Arial"/>
                <w:szCs w:val="24"/>
              </w:rPr>
              <w:t xml:space="preserve"> ЦРБ» (</w:t>
            </w:r>
            <w:r w:rsidRPr="000636B0">
              <w:rPr>
                <w:rFonts w:ascii="Arial" w:hAnsi="Arial" w:cs="Arial"/>
                <w:szCs w:val="24"/>
              </w:rPr>
              <w:t>но не более 12000 рублей в месяц)</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2023 – 2027 годы</w:t>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Администрация Тальменского района, КГБУЗ «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w:t>
            </w:r>
            <w:proofErr w:type="gramStart"/>
            <w:r w:rsidRPr="000636B0">
              <w:rPr>
                <w:rFonts w:ascii="Arial" w:hAnsi="Arial" w:cs="Arial"/>
                <w:szCs w:val="24"/>
              </w:rPr>
              <w:t>»(</w:t>
            </w:r>
            <w:proofErr w:type="gramEnd"/>
            <w:r w:rsidRPr="000636B0">
              <w:rPr>
                <w:rFonts w:ascii="Arial" w:hAnsi="Arial" w:cs="Arial"/>
                <w:szCs w:val="24"/>
              </w:rPr>
              <w:t>по согласованию)</w:t>
            </w:r>
          </w:p>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750,0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A91274">
        <w:trPr>
          <w:trHeight w:val="374"/>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A91274">
        <w:trPr>
          <w:trHeight w:val="58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58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краевой бюджет</w:t>
            </w:r>
          </w:p>
        </w:tc>
      </w:tr>
      <w:tr w:rsidR="00E11906" w:rsidRPr="000636B0" w:rsidTr="000746C7">
        <w:trPr>
          <w:trHeight w:val="624"/>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150,0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750,0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0746C7" w:rsidP="000636B0">
            <w:pPr>
              <w:pStyle w:val="a4"/>
              <w:jc w:val="both"/>
              <w:rPr>
                <w:rFonts w:ascii="Arial" w:hAnsi="Arial" w:cs="Arial"/>
                <w:szCs w:val="24"/>
              </w:rPr>
            </w:pPr>
            <w:r>
              <w:rPr>
                <w:rFonts w:ascii="Arial" w:hAnsi="Arial" w:cs="Arial"/>
                <w:szCs w:val="24"/>
              </w:rPr>
              <w:t>местный бюджет</w:t>
            </w:r>
          </w:p>
        </w:tc>
      </w:tr>
      <w:tr w:rsidR="00E11906" w:rsidRPr="000636B0" w:rsidTr="00A91274">
        <w:trPr>
          <w:trHeight w:val="930"/>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A91274">
        <w:trPr>
          <w:trHeight w:val="465"/>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7</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Мероприятие 2.2. Возмещение 50 % расходов по найму жилого помещения средним медицинским работникам, приглашенным по официальному запросу Администрацией района на работу в КГБУЗ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 </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2023 – 2027 годы</w:t>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Администрация Тальменского района, КГБУЗ « </w:t>
            </w:r>
            <w:proofErr w:type="spellStart"/>
            <w:r w:rsidRPr="000636B0">
              <w:rPr>
                <w:rFonts w:ascii="Arial" w:hAnsi="Arial" w:cs="Arial"/>
                <w:szCs w:val="24"/>
              </w:rPr>
              <w:t>Тальменская</w:t>
            </w:r>
            <w:proofErr w:type="spellEnd"/>
            <w:r w:rsidRPr="000636B0">
              <w:rPr>
                <w:rFonts w:ascii="Arial" w:hAnsi="Arial" w:cs="Arial"/>
                <w:szCs w:val="24"/>
              </w:rPr>
              <w:t xml:space="preserve"> ЦРБ</w:t>
            </w:r>
            <w:proofErr w:type="gramStart"/>
            <w:r w:rsidRPr="000636B0">
              <w:rPr>
                <w:rFonts w:ascii="Arial" w:hAnsi="Arial" w:cs="Arial"/>
                <w:szCs w:val="24"/>
              </w:rPr>
              <w:t>»(</w:t>
            </w:r>
            <w:proofErr w:type="gramEnd"/>
            <w:r w:rsidRPr="000636B0">
              <w:rPr>
                <w:rFonts w:ascii="Arial" w:hAnsi="Arial" w:cs="Arial"/>
                <w:szCs w:val="24"/>
              </w:rPr>
              <w:t>по согласованию)</w:t>
            </w:r>
          </w:p>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250,0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A91274">
        <w:trPr>
          <w:trHeight w:val="46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A91274">
        <w:trPr>
          <w:trHeight w:val="46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46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краевой бюджет</w:t>
            </w:r>
          </w:p>
        </w:tc>
      </w:tr>
      <w:tr w:rsidR="00E11906" w:rsidRPr="000636B0" w:rsidTr="00A91274">
        <w:trPr>
          <w:trHeight w:val="46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250,0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местный бюджет</w:t>
            </w:r>
          </w:p>
        </w:tc>
      </w:tr>
      <w:tr w:rsidR="00E11906" w:rsidRPr="000636B0" w:rsidTr="00A91274">
        <w:trPr>
          <w:trHeight w:val="540"/>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A91274">
        <w:trPr>
          <w:trHeight w:val="645"/>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8</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Мероприятие 2.3 Строительство муниципального жилья для врачей и предоставления его на условии коммерческого </w:t>
            </w:r>
            <w:r w:rsidRPr="000636B0">
              <w:rPr>
                <w:rFonts w:ascii="Arial" w:hAnsi="Arial" w:cs="Arial"/>
                <w:szCs w:val="24"/>
              </w:rPr>
              <w:lastRenderedPageBreak/>
              <w:t>найма</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2023 – 2027 годы</w:t>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br/>
              <w:t>Администрация Тальменского района</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10000,0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0746C7">
        <w:trPr>
          <w:trHeight w:val="422"/>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A91274">
        <w:trPr>
          <w:trHeight w:val="64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64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краевой бюджет</w:t>
            </w:r>
          </w:p>
        </w:tc>
      </w:tr>
      <w:tr w:rsidR="00E11906" w:rsidRPr="000636B0" w:rsidTr="00A91274">
        <w:trPr>
          <w:trHeight w:val="645"/>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10000,0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местный бюджет</w:t>
            </w:r>
          </w:p>
        </w:tc>
      </w:tr>
      <w:tr w:rsidR="00E11906" w:rsidRPr="000636B0" w:rsidTr="00A91274">
        <w:trPr>
          <w:trHeight w:val="61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A91274">
        <w:trPr>
          <w:trHeight w:val="739"/>
        </w:trPr>
        <w:tc>
          <w:tcPr>
            <w:tcW w:w="716" w:type="dxa"/>
            <w:gridSpan w:val="2"/>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9</w:t>
            </w:r>
          </w:p>
        </w:tc>
        <w:tc>
          <w:tcPr>
            <w:tcW w:w="3261"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Мероприятие 2.4 Ремонт муниципального жилья, предназначенного для предоставления </w:t>
            </w:r>
            <w:proofErr w:type="gramStart"/>
            <w:r w:rsidRPr="000636B0">
              <w:rPr>
                <w:rFonts w:ascii="Arial" w:hAnsi="Arial" w:cs="Arial"/>
                <w:szCs w:val="24"/>
              </w:rPr>
              <w:t>в</w:t>
            </w:r>
            <w:proofErr w:type="gramEnd"/>
            <w:r w:rsidRPr="000636B0">
              <w:rPr>
                <w:rFonts w:ascii="Arial" w:hAnsi="Arial" w:cs="Arial"/>
                <w:szCs w:val="24"/>
              </w:rPr>
              <w:t xml:space="preserve"> коммерческий </w:t>
            </w:r>
            <w:proofErr w:type="spellStart"/>
            <w:r w:rsidRPr="000636B0">
              <w:rPr>
                <w:rFonts w:ascii="Arial" w:hAnsi="Arial" w:cs="Arial"/>
                <w:szCs w:val="24"/>
              </w:rPr>
              <w:t>найм</w:t>
            </w:r>
            <w:proofErr w:type="spellEnd"/>
            <w:r w:rsidRPr="000636B0">
              <w:rPr>
                <w:rFonts w:ascii="Arial" w:hAnsi="Arial" w:cs="Arial"/>
                <w:szCs w:val="24"/>
              </w:rPr>
              <w:t xml:space="preserve"> врачам</w:t>
            </w:r>
          </w:p>
        </w:tc>
        <w:tc>
          <w:tcPr>
            <w:tcW w:w="1134"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2023 – 2027 годы</w:t>
            </w:r>
          </w:p>
        </w:tc>
        <w:tc>
          <w:tcPr>
            <w:tcW w:w="2409"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br/>
              <w:t>Администрация Тальменского района</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w:t>
            </w:r>
            <w:r w:rsidR="000B2575" w:rsidRPr="000636B0">
              <w:rPr>
                <w:rFonts w:ascii="Arial" w:hAnsi="Arial" w:cs="Arial"/>
                <w:szCs w:val="24"/>
              </w:rPr>
              <w:t>1</w:t>
            </w:r>
            <w:r w:rsidRPr="000636B0">
              <w:rPr>
                <w:rFonts w:ascii="Arial" w:hAnsi="Arial" w:cs="Arial"/>
                <w:szCs w:val="24"/>
              </w:rPr>
              <w:t>00,0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w:t>
            </w:r>
            <w:r w:rsidR="000B2575" w:rsidRPr="000636B0">
              <w:rPr>
                <w:rFonts w:ascii="Arial" w:hAnsi="Arial" w:cs="Arial"/>
                <w:szCs w:val="24"/>
              </w:rPr>
              <w:t>1</w:t>
            </w:r>
            <w:r w:rsidRPr="000636B0">
              <w:rPr>
                <w:rFonts w:ascii="Arial" w:hAnsi="Arial" w:cs="Arial"/>
                <w:szCs w:val="24"/>
              </w:rPr>
              <w:t>00,0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w:t>
            </w:r>
            <w:r w:rsidR="000B2575" w:rsidRPr="000636B0">
              <w:rPr>
                <w:rFonts w:ascii="Arial" w:hAnsi="Arial" w:cs="Arial"/>
                <w:szCs w:val="24"/>
              </w:rPr>
              <w:t>1</w:t>
            </w:r>
            <w:r w:rsidRPr="000636B0">
              <w:rPr>
                <w:rFonts w:ascii="Arial" w:hAnsi="Arial" w:cs="Arial"/>
                <w:szCs w:val="24"/>
              </w:rPr>
              <w:t>00,0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w:t>
            </w:r>
            <w:r w:rsidR="000B2575" w:rsidRPr="000636B0">
              <w:rPr>
                <w:rFonts w:ascii="Arial" w:hAnsi="Arial" w:cs="Arial"/>
                <w:szCs w:val="24"/>
              </w:rPr>
              <w:t>1</w:t>
            </w:r>
            <w:r w:rsidRPr="000636B0">
              <w:rPr>
                <w:rFonts w:ascii="Arial" w:hAnsi="Arial" w:cs="Arial"/>
                <w:szCs w:val="24"/>
              </w:rPr>
              <w:t>00,0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w:t>
            </w:r>
            <w:r w:rsidR="000B2575" w:rsidRPr="000636B0">
              <w:rPr>
                <w:rFonts w:ascii="Arial" w:hAnsi="Arial" w:cs="Arial"/>
                <w:szCs w:val="24"/>
              </w:rPr>
              <w:t>1</w:t>
            </w:r>
            <w:r w:rsidRPr="000636B0">
              <w:rPr>
                <w:rFonts w:ascii="Arial" w:hAnsi="Arial" w:cs="Arial"/>
                <w:szCs w:val="24"/>
              </w:rPr>
              <w:t>00,0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w:t>
            </w:r>
            <w:r w:rsidR="000B2575" w:rsidRPr="000636B0">
              <w:rPr>
                <w:rFonts w:ascii="Arial" w:hAnsi="Arial" w:cs="Arial"/>
                <w:szCs w:val="24"/>
              </w:rPr>
              <w:t>5</w:t>
            </w:r>
            <w:r w:rsidRPr="000636B0">
              <w:rPr>
                <w:rFonts w:ascii="Arial" w:hAnsi="Arial" w:cs="Arial"/>
                <w:szCs w:val="24"/>
              </w:rPr>
              <w:t>00,0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0746C7">
        <w:trPr>
          <w:trHeight w:val="323"/>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A91274">
        <w:trPr>
          <w:trHeight w:val="61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61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краевой бюджет</w:t>
            </w:r>
          </w:p>
        </w:tc>
      </w:tr>
      <w:tr w:rsidR="00E11906" w:rsidRPr="000636B0" w:rsidTr="00A91274">
        <w:trPr>
          <w:trHeight w:val="61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w:t>
            </w:r>
            <w:r w:rsidR="000B2575" w:rsidRPr="000636B0">
              <w:rPr>
                <w:rFonts w:ascii="Arial" w:hAnsi="Arial" w:cs="Arial"/>
                <w:szCs w:val="24"/>
              </w:rPr>
              <w:t>1</w:t>
            </w:r>
            <w:r w:rsidRPr="000636B0">
              <w:rPr>
                <w:rFonts w:ascii="Arial" w:hAnsi="Arial" w:cs="Arial"/>
                <w:szCs w:val="24"/>
              </w:rPr>
              <w:t>00,0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1100,0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1100,0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1100,0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0B2575" w:rsidP="000636B0">
            <w:pPr>
              <w:pStyle w:val="a4"/>
              <w:jc w:val="both"/>
              <w:rPr>
                <w:rFonts w:ascii="Arial" w:hAnsi="Arial" w:cs="Arial"/>
                <w:szCs w:val="24"/>
              </w:rPr>
            </w:pPr>
            <w:r w:rsidRPr="000636B0">
              <w:rPr>
                <w:rFonts w:ascii="Arial" w:hAnsi="Arial" w:cs="Arial"/>
                <w:szCs w:val="24"/>
              </w:rPr>
              <w:t>1100,0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5</w:t>
            </w:r>
            <w:r w:rsidR="000B2575" w:rsidRPr="000636B0">
              <w:rPr>
                <w:rFonts w:ascii="Arial" w:hAnsi="Arial" w:cs="Arial"/>
                <w:szCs w:val="24"/>
              </w:rPr>
              <w:t>5</w:t>
            </w:r>
            <w:r w:rsidRPr="000636B0">
              <w:rPr>
                <w:rFonts w:ascii="Arial" w:hAnsi="Arial" w:cs="Arial"/>
                <w:szCs w:val="24"/>
              </w:rPr>
              <w:t>00,0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местный бюджет</w:t>
            </w:r>
          </w:p>
        </w:tc>
      </w:tr>
      <w:tr w:rsidR="00E11906" w:rsidRPr="000636B0" w:rsidTr="00A91274">
        <w:trPr>
          <w:trHeight w:val="61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0746C7">
        <w:trPr>
          <w:trHeight w:val="252"/>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Задача 3. Увеличение процента возвращения молодых специалистов с  медицинским образованием  в район</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2023 – 2027 годы</w:t>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Администрация Тальменского района</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0746C7">
        <w:trPr>
          <w:trHeight w:val="288"/>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0746C7">
        <w:trPr>
          <w:trHeight w:val="518"/>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A91274">
        <w:trPr>
          <w:trHeight w:val="548"/>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краевой бюджет</w:t>
            </w:r>
          </w:p>
        </w:tc>
      </w:tr>
      <w:tr w:rsidR="00E11906" w:rsidRPr="000636B0" w:rsidTr="00A91274">
        <w:trPr>
          <w:trHeight w:val="566"/>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местный бюджет</w:t>
            </w:r>
          </w:p>
        </w:tc>
      </w:tr>
      <w:tr w:rsidR="00E11906" w:rsidRPr="000636B0" w:rsidTr="000746C7">
        <w:trPr>
          <w:trHeight w:val="772"/>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r w:rsidR="00E11906" w:rsidRPr="000636B0" w:rsidTr="000746C7">
        <w:trPr>
          <w:trHeight w:val="410"/>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11</w:t>
            </w:r>
            <w:r w:rsidRPr="000636B0">
              <w:rPr>
                <w:rFonts w:ascii="Arial" w:hAnsi="Arial" w:cs="Arial"/>
                <w:szCs w:val="24"/>
              </w:rPr>
              <w:br/>
            </w:r>
          </w:p>
        </w:tc>
        <w:tc>
          <w:tcPr>
            <w:tcW w:w="32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 xml:space="preserve">Мероприятие 3.1  </w:t>
            </w:r>
            <w:r w:rsidRPr="000636B0">
              <w:rPr>
                <w:rFonts w:ascii="Arial" w:hAnsi="Arial" w:cs="Arial"/>
                <w:szCs w:val="24"/>
              </w:rPr>
              <w:lastRenderedPageBreak/>
              <w:t xml:space="preserve">Выплата подъемных средств молодым специалистам </w:t>
            </w:r>
            <w:r w:rsidR="006B5B42">
              <w:rPr>
                <w:rFonts w:ascii="Arial" w:hAnsi="Arial" w:cs="Arial"/>
                <w:szCs w:val="24"/>
              </w:rPr>
              <w:t>(</w:t>
            </w:r>
            <w:r w:rsidRPr="000636B0">
              <w:rPr>
                <w:rFonts w:ascii="Arial" w:hAnsi="Arial" w:cs="Arial"/>
                <w:szCs w:val="24"/>
              </w:rPr>
              <w:t>в размере до 100 тыс</w:t>
            </w:r>
            <w:proofErr w:type="gramStart"/>
            <w:r w:rsidRPr="000636B0">
              <w:rPr>
                <w:rFonts w:ascii="Arial" w:hAnsi="Arial" w:cs="Arial"/>
                <w:szCs w:val="24"/>
              </w:rPr>
              <w:t>.р</w:t>
            </w:r>
            <w:proofErr w:type="gramEnd"/>
            <w:r w:rsidRPr="000636B0">
              <w:rPr>
                <w:rFonts w:ascii="Arial" w:hAnsi="Arial" w:cs="Arial"/>
                <w:szCs w:val="24"/>
              </w:rPr>
              <w:t>ублей на 1 специалиста)</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 xml:space="preserve">2023 – </w:t>
            </w:r>
            <w:r w:rsidRPr="000636B0">
              <w:rPr>
                <w:rFonts w:ascii="Arial" w:hAnsi="Arial" w:cs="Arial"/>
                <w:szCs w:val="24"/>
              </w:rPr>
              <w:lastRenderedPageBreak/>
              <w:t>2027 годы</w:t>
            </w:r>
          </w:p>
        </w:tc>
        <w:tc>
          <w:tcPr>
            <w:tcW w:w="24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br/>
            </w:r>
            <w:r w:rsidRPr="000636B0">
              <w:rPr>
                <w:rFonts w:ascii="Arial" w:hAnsi="Arial" w:cs="Arial"/>
                <w:szCs w:val="24"/>
              </w:rPr>
              <w:lastRenderedPageBreak/>
              <w:t>Администрация Тальменского района</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lastRenderedPageBreak/>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всего</w:t>
            </w:r>
          </w:p>
        </w:tc>
      </w:tr>
      <w:tr w:rsidR="00E11906" w:rsidRPr="000636B0" w:rsidTr="00A91274">
        <w:trPr>
          <w:trHeight w:val="592"/>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 том числе</w:t>
            </w:r>
          </w:p>
        </w:tc>
      </w:tr>
      <w:tr w:rsidR="00E11906" w:rsidRPr="000636B0" w:rsidTr="000746C7">
        <w:trPr>
          <w:trHeight w:val="517"/>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федеральный бюджет</w:t>
            </w:r>
          </w:p>
        </w:tc>
      </w:tr>
      <w:tr w:rsidR="00E11906" w:rsidRPr="000636B0" w:rsidTr="000746C7">
        <w:trPr>
          <w:trHeight w:val="510"/>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краевой бюджет</w:t>
            </w:r>
          </w:p>
        </w:tc>
      </w:tr>
      <w:tr w:rsidR="00E11906" w:rsidRPr="000636B0" w:rsidTr="000746C7">
        <w:trPr>
          <w:trHeight w:val="504"/>
        </w:trPr>
        <w:tc>
          <w:tcPr>
            <w:tcW w:w="716"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200,0</w:t>
            </w:r>
          </w:p>
        </w:tc>
        <w:tc>
          <w:tcPr>
            <w:tcW w:w="10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1000,0</w:t>
            </w:r>
          </w:p>
        </w:tc>
        <w:tc>
          <w:tcPr>
            <w:tcW w:w="17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местный бюджет</w:t>
            </w:r>
          </w:p>
        </w:tc>
      </w:tr>
      <w:tr w:rsidR="00E11906" w:rsidRPr="000636B0" w:rsidTr="00A91274">
        <w:trPr>
          <w:trHeight w:val="780"/>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32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113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24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0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7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1906" w:rsidRPr="000636B0" w:rsidRDefault="00E11906" w:rsidP="000636B0">
            <w:pPr>
              <w:pStyle w:val="a4"/>
              <w:jc w:val="both"/>
              <w:rPr>
                <w:rFonts w:ascii="Arial" w:hAnsi="Arial" w:cs="Arial"/>
                <w:szCs w:val="24"/>
              </w:rPr>
            </w:pPr>
            <w:r w:rsidRPr="000636B0">
              <w:rPr>
                <w:rFonts w:ascii="Arial" w:hAnsi="Arial" w:cs="Arial"/>
                <w:szCs w:val="24"/>
              </w:rPr>
              <w:t>внебюджетные источники</w:t>
            </w:r>
          </w:p>
        </w:tc>
      </w:tr>
    </w:tbl>
    <w:p w:rsidR="00E11906" w:rsidRPr="000636B0" w:rsidRDefault="00E11906" w:rsidP="000636B0">
      <w:pPr>
        <w:pStyle w:val="a4"/>
        <w:jc w:val="both"/>
        <w:rPr>
          <w:rFonts w:ascii="Arial" w:hAnsi="Arial" w:cs="Arial"/>
          <w:szCs w:val="24"/>
        </w:rPr>
      </w:pPr>
      <w:r w:rsidRPr="000636B0">
        <w:rPr>
          <w:rFonts w:ascii="Arial" w:hAnsi="Arial" w:cs="Arial"/>
          <w:szCs w:val="24"/>
        </w:rPr>
        <w:t> </w:t>
      </w:r>
    </w:p>
    <w:p w:rsidR="00E11906" w:rsidRPr="000636B0" w:rsidRDefault="00E11906" w:rsidP="000746C7">
      <w:pPr>
        <w:pStyle w:val="a4"/>
        <w:jc w:val="center"/>
        <w:rPr>
          <w:rFonts w:ascii="Arial" w:hAnsi="Arial" w:cs="Arial"/>
          <w:szCs w:val="24"/>
        </w:rPr>
      </w:pPr>
      <w:r w:rsidRPr="000636B0">
        <w:rPr>
          <w:rFonts w:ascii="Arial" w:hAnsi="Arial" w:cs="Arial"/>
          <w:szCs w:val="24"/>
        </w:rPr>
        <w:t>Таблица 3</w:t>
      </w:r>
    </w:p>
    <w:p w:rsidR="00E11906" w:rsidRPr="000636B0" w:rsidRDefault="00E11906" w:rsidP="000636B0">
      <w:pPr>
        <w:pStyle w:val="a4"/>
        <w:jc w:val="both"/>
        <w:rPr>
          <w:rFonts w:ascii="Arial" w:hAnsi="Arial" w:cs="Arial"/>
          <w:szCs w:val="24"/>
        </w:rPr>
      </w:pPr>
    </w:p>
    <w:p w:rsidR="00E11906" w:rsidRPr="000746C7" w:rsidRDefault="00E11906" w:rsidP="000746C7">
      <w:pPr>
        <w:pStyle w:val="a4"/>
        <w:jc w:val="center"/>
        <w:rPr>
          <w:rFonts w:ascii="Arial" w:hAnsi="Arial" w:cs="Arial"/>
          <w:b/>
          <w:szCs w:val="24"/>
        </w:rPr>
      </w:pPr>
      <w:r w:rsidRPr="000746C7">
        <w:rPr>
          <w:rFonts w:ascii="Arial" w:hAnsi="Arial" w:cs="Arial"/>
          <w:b/>
          <w:szCs w:val="24"/>
        </w:rPr>
        <w:t>Объем финансовых ресурсов,</w:t>
      </w:r>
      <w:r w:rsidR="000746C7">
        <w:rPr>
          <w:rFonts w:ascii="Arial" w:hAnsi="Arial" w:cs="Arial"/>
          <w:b/>
          <w:szCs w:val="24"/>
        </w:rPr>
        <w:t xml:space="preserve"> </w:t>
      </w:r>
      <w:r w:rsidRPr="000746C7">
        <w:rPr>
          <w:rFonts w:ascii="Arial" w:hAnsi="Arial" w:cs="Arial"/>
          <w:b/>
          <w:szCs w:val="24"/>
        </w:rPr>
        <w:t>необходимых для реализации муниципальной программы</w:t>
      </w:r>
    </w:p>
    <w:p w:rsidR="00E11906" w:rsidRPr="000636B0" w:rsidRDefault="00E11906" w:rsidP="000636B0">
      <w:pPr>
        <w:pStyle w:val="a4"/>
        <w:jc w:val="both"/>
        <w:rPr>
          <w:rFonts w:ascii="Arial" w:hAnsi="Arial" w:cs="Arial"/>
          <w:szCs w:val="24"/>
        </w:rPr>
      </w:pPr>
    </w:p>
    <w:tbl>
      <w:tblPr>
        <w:tblW w:w="15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850"/>
        <w:gridCol w:w="992"/>
        <w:gridCol w:w="993"/>
        <w:gridCol w:w="992"/>
        <w:gridCol w:w="992"/>
        <w:gridCol w:w="851"/>
        <w:gridCol w:w="1109"/>
      </w:tblGrid>
      <w:tr w:rsidR="00E11906" w:rsidRPr="000636B0" w:rsidTr="000746C7">
        <w:tc>
          <w:tcPr>
            <w:tcW w:w="8330" w:type="dxa"/>
            <w:vMerge w:val="restart"/>
            <w:shd w:val="clear" w:color="auto" w:fill="auto"/>
          </w:tcPr>
          <w:p w:rsidR="00E11906" w:rsidRPr="000636B0" w:rsidRDefault="00E11906" w:rsidP="000746C7">
            <w:pPr>
              <w:pStyle w:val="a4"/>
              <w:jc w:val="center"/>
              <w:rPr>
                <w:rFonts w:ascii="Arial" w:hAnsi="Arial" w:cs="Arial"/>
                <w:szCs w:val="24"/>
              </w:rPr>
            </w:pPr>
            <w:r w:rsidRPr="000636B0">
              <w:rPr>
                <w:rFonts w:ascii="Arial" w:hAnsi="Arial" w:cs="Arial"/>
                <w:szCs w:val="24"/>
              </w:rPr>
              <w:t>Источники и направления расходов</w:t>
            </w:r>
          </w:p>
        </w:tc>
        <w:tc>
          <w:tcPr>
            <w:tcW w:w="5670" w:type="dxa"/>
            <w:gridSpan w:val="6"/>
            <w:tcBorders>
              <w:right w:val="nil"/>
            </w:tcBorders>
            <w:shd w:val="clear" w:color="auto" w:fill="auto"/>
          </w:tcPr>
          <w:p w:rsidR="00E11906" w:rsidRPr="000636B0" w:rsidRDefault="00E11906" w:rsidP="000746C7">
            <w:pPr>
              <w:pStyle w:val="a4"/>
              <w:jc w:val="center"/>
              <w:rPr>
                <w:rFonts w:ascii="Arial" w:hAnsi="Arial" w:cs="Arial"/>
                <w:szCs w:val="24"/>
              </w:rPr>
            </w:pPr>
            <w:r w:rsidRPr="000636B0">
              <w:rPr>
                <w:rFonts w:ascii="Arial" w:hAnsi="Arial" w:cs="Arial"/>
                <w:szCs w:val="24"/>
              </w:rPr>
              <w:t>Сумма расходов, тыс. рублей</w:t>
            </w:r>
          </w:p>
        </w:tc>
        <w:tc>
          <w:tcPr>
            <w:tcW w:w="1109" w:type="dxa"/>
            <w:tcBorders>
              <w:left w:val="nil"/>
            </w:tcBorders>
            <w:shd w:val="clear" w:color="auto" w:fill="auto"/>
          </w:tcPr>
          <w:p w:rsidR="00E11906" w:rsidRPr="000636B0" w:rsidRDefault="00E11906" w:rsidP="000746C7">
            <w:pPr>
              <w:pStyle w:val="a4"/>
              <w:jc w:val="center"/>
              <w:rPr>
                <w:rFonts w:ascii="Arial" w:hAnsi="Arial" w:cs="Arial"/>
                <w:szCs w:val="24"/>
              </w:rPr>
            </w:pPr>
          </w:p>
        </w:tc>
      </w:tr>
      <w:tr w:rsidR="00E11906" w:rsidRPr="000636B0" w:rsidTr="000746C7">
        <w:tc>
          <w:tcPr>
            <w:tcW w:w="8330" w:type="dxa"/>
            <w:vMerge/>
            <w:shd w:val="clear" w:color="auto" w:fill="auto"/>
          </w:tcPr>
          <w:p w:rsidR="00E11906" w:rsidRPr="000636B0" w:rsidRDefault="00E11906" w:rsidP="000746C7">
            <w:pPr>
              <w:pStyle w:val="a4"/>
              <w:jc w:val="center"/>
              <w:rPr>
                <w:rFonts w:ascii="Arial" w:hAnsi="Arial" w:cs="Arial"/>
                <w:szCs w:val="24"/>
              </w:rPr>
            </w:pPr>
          </w:p>
        </w:tc>
        <w:tc>
          <w:tcPr>
            <w:tcW w:w="850" w:type="dxa"/>
            <w:shd w:val="clear" w:color="auto" w:fill="auto"/>
          </w:tcPr>
          <w:p w:rsidR="00E11906" w:rsidRPr="000636B0" w:rsidRDefault="00E11906" w:rsidP="000746C7">
            <w:pPr>
              <w:pStyle w:val="a4"/>
              <w:jc w:val="center"/>
              <w:rPr>
                <w:rFonts w:ascii="Arial" w:hAnsi="Arial" w:cs="Arial"/>
                <w:szCs w:val="24"/>
              </w:rPr>
            </w:pPr>
            <w:r w:rsidRPr="000636B0">
              <w:rPr>
                <w:rFonts w:ascii="Arial" w:hAnsi="Arial" w:cs="Arial"/>
                <w:szCs w:val="24"/>
              </w:rPr>
              <w:t>2022</w:t>
            </w:r>
          </w:p>
          <w:p w:rsidR="00E11906" w:rsidRPr="000636B0" w:rsidRDefault="00E11906" w:rsidP="000746C7">
            <w:pPr>
              <w:pStyle w:val="a4"/>
              <w:jc w:val="center"/>
              <w:rPr>
                <w:rFonts w:ascii="Arial" w:hAnsi="Arial" w:cs="Arial"/>
                <w:szCs w:val="24"/>
              </w:rPr>
            </w:pPr>
          </w:p>
        </w:tc>
        <w:tc>
          <w:tcPr>
            <w:tcW w:w="992" w:type="dxa"/>
            <w:shd w:val="clear" w:color="auto" w:fill="auto"/>
          </w:tcPr>
          <w:p w:rsidR="00E11906" w:rsidRPr="000636B0" w:rsidRDefault="00E11906" w:rsidP="000746C7">
            <w:pPr>
              <w:pStyle w:val="a4"/>
              <w:jc w:val="center"/>
              <w:rPr>
                <w:rFonts w:ascii="Arial" w:hAnsi="Arial" w:cs="Arial"/>
                <w:szCs w:val="24"/>
              </w:rPr>
            </w:pPr>
            <w:r w:rsidRPr="000636B0">
              <w:rPr>
                <w:rFonts w:ascii="Arial" w:hAnsi="Arial" w:cs="Arial"/>
                <w:szCs w:val="24"/>
              </w:rPr>
              <w:t>2023</w:t>
            </w:r>
          </w:p>
          <w:p w:rsidR="00E11906" w:rsidRPr="000636B0" w:rsidRDefault="00E11906" w:rsidP="000746C7">
            <w:pPr>
              <w:pStyle w:val="a4"/>
              <w:jc w:val="center"/>
              <w:rPr>
                <w:rFonts w:ascii="Arial" w:hAnsi="Arial" w:cs="Arial"/>
                <w:szCs w:val="24"/>
              </w:rPr>
            </w:pPr>
          </w:p>
        </w:tc>
        <w:tc>
          <w:tcPr>
            <w:tcW w:w="993" w:type="dxa"/>
            <w:shd w:val="clear" w:color="auto" w:fill="auto"/>
          </w:tcPr>
          <w:p w:rsidR="00E11906" w:rsidRPr="000636B0" w:rsidRDefault="00E11906" w:rsidP="000746C7">
            <w:pPr>
              <w:pStyle w:val="a4"/>
              <w:jc w:val="center"/>
              <w:rPr>
                <w:rFonts w:ascii="Arial" w:hAnsi="Arial" w:cs="Arial"/>
                <w:szCs w:val="24"/>
              </w:rPr>
            </w:pPr>
            <w:r w:rsidRPr="000636B0">
              <w:rPr>
                <w:rFonts w:ascii="Arial" w:hAnsi="Arial" w:cs="Arial"/>
                <w:szCs w:val="24"/>
              </w:rPr>
              <w:t>2024</w:t>
            </w:r>
          </w:p>
          <w:p w:rsidR="00E11906" w:rsidRPr="000636B0" w:rsidRDefault="00E11906" w:rsidP="000746C7">
            <w:pPr>
              <w:pStyle w:val="a4"/>
              <w:jc w:val="center"/>
              <w:rPr>
                <w:rFonts w:ascii="Arial" w:hAnsi="Arial" w:cs="Arial"/>
                <w:szCs w:val="24"/>
              </w:rPr>
            </w:pPr>
          </w:p>
        </w:tc>
        <w:tc>
          <w:tcPr>
            <w:tcW w:w="992" w:type="dxa"/>
            <w:shd w:val="clear" w:color="auto" w:fill="auto"/>
          </w:tcPr>
          <w:p w:rsidR="00E11906" w:rsidRPr="000636B0" w:rsidRDefault="00E11906" w:rsidP="000746C7">
            <w:pPr>
              <w:pStyle w:val="a4"/>
              <w:jc w:val="center"/>
              <w:rPr>
                <w:rFonts w:ascii="Arial" w:hAnsi="Arial" w:cs="Arial"/>
                <w:szCs w:val="24"/>
              </w:rPr>
            </w:pPr>
            <w:r w:rsidRPr="000636B0">
              <w:rPr>
                <w:rFonts w:ascii="Arial" w:hAnsi="Arial" w:cs="Arial"/>
                <w:szCs w:val="24"/>
              </w:rPr>
              <w:t>2025</w:t>
            </w:r>
          </w:p>
          <w:p w:rsidR="00E11906" w:rsidRPr="000636B0" w:rsidRDefault="00E11906" w:rsidP="000746C7">
            <w:pPr>
              <w:pStyle w:val="a4"/>
              <w:jc w:val="center"/>
              <w:rPr>
                <w:rFonts w:ascii="Arial" w:eastAsia="Sylfaen" w:hAnsi="Arial" w:cs="Arial"/>
                <w:szCs w:val="24"/>
              </w:rPr>
            </w:pPr>
          </w:p>
          <w:p w:rsidR="00E11906" w:rsidRPr="000636B0" w:rsidRDefault="00E11906" w:rsidP="000746C7">
            <w:pPr>
              <w:pStyle w:val="a4"/>
              <w:jc w:val="center"/>
              <w:rPr>
                <w:rFonts w:ascii="Arial" w:eastAsia="Sylfaen" w:hAnsi="Arial" w:cs="Arial"/>
                <w:szCs w:val="24"/>
              </w:rPr>
            </w:pPr>
          </w:p>
        </w:tc>
        <w:tc>
          <w:tcPr>
            <w:tcW w:w="992" w:type="dxa"/>
            <w:shd w:val="clear" w:color="auto" w:fill="auto"/>
          </w:tcPr>
          <w:p w:rsidR="00E11906" w:rsidRPr="000636B0" w:rsidRDefault="00E11906" w:rsidP="000746C7">
            <w:pPr>
              <w:pStyle w:val="a4"/>
              <w:jc w:val="center"/>
              <w:rPr>
                <w:rFonts w:ascii="Arial" w:eastAsia="Sylfaen" w:hAnsi="Arial" w:cs="Arial"/>
                <w:szCs w:val="24"/>
              </w:rPr>
            </w:pPr>
            <w:r w:rsidRPr="000636B0">
              <w:rPr>
                <w:rFonts w:ascii="Arial" w:eastAsia="Sylfaen" w:hAnsi="Arial" w:cs="Arial"/>
                <w:szCs w:val="24"/>
              </w:rPr>
              <w:t>2026</w:t>
            </w:r>
          </w:p>
        </w:tc>
        <w:tc>
          <w:tcPr>
            <w:tcW w:w="851" w:type="dxa"/>
            <w:shd w:val="clear" w:color="auto" w:fill="auto"/>
          </w:tcPr>
          <w:p w:rsidR="00E11906" w:rsidRPr="000636B0" w:rsidRDefault="00E11906" w:rsidP="000746C7">
            <w:pPr>
              <w:pStyle w:val="a4"/>
              <w:jc w:val="center"/>
              <w:rPr>
                <w:rFonts w:ascii="Arial" w:hAnsi="Arial" w:cs="Arial"/>
                <w:szCs w:val="24"/>
              </w:rPr>
            </w:pPr>
            <w:r w:rsidRPr="000636B0">
              <w:rPr>
                <w:rFonts w:ascii="Arial" w:hAnsi="Arial" w:cs="Arial"/>
                <w:szCs w:val="24"/>
              </w:rPr>
              <w:t>2027</w:t>
            </w:r>
          </w:p>
        </w:tc>
        <w:tc>
          <w:tcPr>
            <w:tcW w:w="1109" w:type="dxa"/>
            <w:shd w:val="clear" w:color="auto" w:fill="auto"/>
          </w:tcPr>
          <w:p w:rsidR="00E11906" w:rsidRPr="000636B0" w:rsidRDefault="00E11906" w:rsidP="000746C7">
            <w:pPr>
              <w:pStyle w:val="a4"/>
              <w:jc w:val="center"/>
              <w:rPr>
                <w:rFonts w:ascii="Arial" w:hAnsi="Arial" w:cs="Arial"/>
                <w:szCs w:val="24"/>
              </w:rPr>
            </w:pPr>
            <w:r w:rsidRPr="000636B0">
              <w:rPr>
                <w:rFonts w:ascii="Arial" w:hAnsi="Arial" w:cs="Arial"/>
                <w:szCs w:val="24"/>
              </w:rPr>
              <w:t>всего</w:t>
            </w:r>
          </w:p>
        </w:tc>
      </w:tr>
      <w:tr w:rsidR="00E11906" w:rsidRPr="000636B0" w:rsidTr="000746C7">
        <w:trPr>
          <w:trHeight w:val="22"/>
        </w:trPr>
        <w:tc>
          <w:tcPr>
            <w:tcW w:w="833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Всего финансовых затрат</w:t>
            </w:r>
          </w:p>
        </w:tc>
        <w:tc>
          <w:tcPr>
            <w:tcW w:w="850" w:type="dxa"/>
            <w:vMerge w:val="restart"/>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vMerge w:val="restart"/>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993" w:type="dxa"/>
            <w:vMerge w:val="restart"/>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992" w:type="dxa"/>
            <w:vMerge w:val="restart"/>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992" w:type="dxa"/>
            <w:vMerge w:val="restart"/>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851" w:type="dxa"/>
            <w:vMerge w:val="restart"/>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1109" w:type="dxa"/>
            <w:vMerge w:val="restart"/>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20000,0</w:t>
            </w:r>
          </w:p>
        </w:tc>
      </w:tr>
      <w:tr w:rsidR="00E11906" w:rsidRPr="000636B0" w:rsidTr="000746C7">
        <w:trPr>
          <w:trHeight w:val="605"/>
        </w:trPr>
        <w:tc>
          <w:tcPr>
            <w:tcW w:w="8330" w:type="dxa"/>
            <w:tcBorders>
              <w:bottom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850" w:type="dxa"/>
            <w:vMerge/>
            <w:tcBorders>
              <w:bottom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992" w:type="dxa"/>
            <w:vMerge/>
            <w:tcBorders>
              <w:bottom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993" w:type="dxa"/>
            <w:vMerge/>
            <w:tcBorders>
              <w:bottom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992" w:type="dxa"/>
            <w:vMerge/>
            <w:tcBorders>
              <w:bottom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992" w:type="dxa"/>
            <w:vMerge/>
            <w:tcBorders>
              <w:bottom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851" w:type="dxa"/>
            <w:vMerge/>
            <w:tcBorders>
              <w:bottom w:val="single" w:sz="4" w:space="0" w:color="auto"/>
            </w:tcBorders>
            <w:shd w:val="clear" w:color="auto" w:fill="auto"/>
          </w:tcPr>
          <w:p w:rsidR="00E11906" w:rsidRPr="000636B0" w:rsidRDefault="00E11906" w:rsidP="000636B0">
            <w:pPr>
              <w:pStyle w:val="a4"/>
              <w:jc w:val="both"/>
              <w:rPr>
                <w:rFonts w:ascii="Arial" w:hAnsi="Arial" w:cs="Arial"/>
                <w:szCs w:val="24"/>
              </w:rPr>
            </w:pPr>
          </w:p>
        </w:tc>
        <w:tc>
          <w:tcPr>
            <w:tcW w:w="1109" w:type="dxa"/>
            <w:vMerge/>
            <w:tcBorders>
              <w:bottom w:val="single" w:sz="4" w:space="0" w:color="auto"/>
            </w:tcBorders>
            <w:shd w:val="clear" w:color="auto" w:fill="auto"/>
          </w:tcPr>
          <w:p w:rsidR="00E11906" w:rsidRPr="000636B0" w:rsidRDefault="00E11906" w:rsidP="000636B0">
            <w:pPr>
              <w:pStyle w:val="a4"/>
              <w:jc w:val="both"/>
              <w:rPr>
                <w:rFonts w:ascii="Arial" w:hAnsi="Arial" w:cs="Arial"/>
                <w:szCs w:val="24"/>
              </w:rPr>
            </w:pPr>
          </w:p>
        </w:tc>
      </w:tr>
      <w:tr w:rsidR="00E11906" w:rsidRPr="000636B0" w:rsidTr="000746C7">
        <w:tc>
          <w:tcPr>
            <w:tcW w:w="833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из бюджета муниципального образования Тальменский район</w:t>
            </w:r>
          </w:p>
        </w:tc>
        <w:tc>
          <w:tcPr>
            <w:tcW w:w="850" w:type="dxa"/>
            <w:shd w:val="clear" w:color="auto" w:fill="auto"/>
          </w:tcPr>
          <w:p w:rsidR="00E11906" w:rsidRPr="000636B0" w:rsidRDefault="00E11906" w:rsidP="000636B0">
            <w:pPr>
              <w:pStyle w:val="a4"/>
              <w:jc w:val="both"/>
              <w:rPr>
                <w:rFonts w:ascii="Arial" w:hAnsi="Arial" w:cs="Arial"/>
                <w:szCs w:val="24"/>
              </w:rPr>
            </w:pP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993"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4000,0</w:t>
            </w:r>
          </w:p>
        </w:tc>
        <w:tc>
          <w:tcPr>
            <w:tcW w:w="1109"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20000,0</w:t>
            </w:r>
          </w:p>
        </w:tc>
      </w:tr>
      <w:tr w:rsidR="00E11906" w:rsidRPr="000636B0" w:rsidTr="000746C7">
        <w:tc>
          <w:tcPr>
            <w:tcW w:w="833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из краевого бюджета (на условиях </w:t>
            </w:r>
            <w:proofErr w:type="spellStart"/>
            <w:r w:rsidRPr="000636B0">
              <w:rPr>
                <w:rFonts w:ascii="Arial" w:hAnsi="Arial" w:cs="Arial"/>
                <w:szCs w:val="24"/>
              </w:rPr>
              <w:t>софинансирования</w:t>
            </w:r>
            <w:proofErr w:type="spellEnd"/>
            <w:r w:rsidRPr="000636B0">
              <w:rPr>
                <w:rFonts w:ascii="Arial" w:hAnsi="Arial" w:cs="Arial"/>
                <w:szCs w:val="24"/>
              </w:rPr>
              <w:t>)</w:t>
            </w:r>
          </w:p>
        </w:tc>
        <w:tc>
          <w:tcPr>
            <w:tcW w:w="85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3"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109"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r>
      <w:tr w:rsidR="00E11906" w:rsidRPr="000636B0" w:rsidTr="000746C7">
        <w:tc>
          <w:tcPr>
            <w:tcW w:w="833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 xml:space="preserve">из федерального бюджета (на условиях </w:t>
            </w:r>
            <w:proofErr w:type="spellStart"/>
            <w:r w:rsidRPr="000636B0">
              <w:rPr>
                <w:rFonts w:ascii="Arial" w:hAnsi="Arial" w:cs="Arial"/>
                <w:szCs w:val="24"/>
              </w:rPr>
              <w:t>софинансирования</w:t>
            </w:r>
            <w:proofErr w:type="spellEnd"/>
            <w:r w:rsidRPr="000636B0">
              <w:rPr>
                <w:rFonts w:ascii="Arial" w:hAnsi="Arial" w:cs="Arial"/>
                <w:szCs w:val="24"/>
              </w:rPr>
              <w:t>)</w:t>
            </w:r>
          </w:p>
        </w:tc>
        <w:tc>
          <w:tcPr>
            <w:tcW w:w="85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3"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109"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r>
      <w:tr w:rsidR="00E11906" w:rsidRPr="000636B0" w:rsidTr="000746C7">
        <w:tc>
          <w:tcPr>
            <w:tcW w:w="833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из внебюджетных источников</w:t>
            </w:r>
          </w:p>
        </w:tc>
        <w:tc>
          <w:tcPr>
            <w:tcW w:w="85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3"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109"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r>
      <w:tr w:rsidR="00E11906" w:rsidRPr="000636B0" w:rsidTr="000746C7">
        <w:tc>
          <w:tcPr>
            <w:tcW w:w="833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Прочие расходы</w:t>
            </w:r>
          </w:p>
        </w:tc>
        <w:tc>
          <w:tcPr>
            <w:tcW w:w="850"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3"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992"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851"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c>
          <w:tcPr>
            <w:tcW w:w="1109" w:type="dxa"/>
            <w:shd w:val="clear" w:color="auto" w:fill="auto"/>
          </w:tcPr>
          <w:p w:rsidR="00E11906" w:rsidRPr="000636B0" w:rsidRDefault="00E11906" w:rsidP="000636B0">
            <w:pPr>
              <w:pStyle w:val="a4"/>
              <w:jc w:val="both"/>
              <w:rPr>
                <w:rFonts w:ascii="Arial" w:hAnsi="Arial" w:cs="Arial"/>
                <w:szCs w:val="24"/>
              </w:rPr>
            </w:pPr>
            <w:r w:rsidRPr="000636B0">
              <w:rPr>
                <w:rFonts w:ascii="Arial" w:hAnsi="Arial" w:cs="Arial"/>
                <w:szCs w:val="24"/>
              </w:rPr>
              <w:t>0</w:t>
            </w:r>
          </w:p>
        </w:tc>
      </w:tr>
    </w:tbl>
    <w:p w:rsidR="00E11906" w:rsidRPr="000636B0" w:rsidRDefault="00E11906" w:rsidP="000636B0">
      <w:pPr>
        <w:pStyle w:val="a4"/>
        <w:jc w:val="both"/>
        <w:rPr>
          <w:rFonts w:ascii="Arial" w:hAnsi="Arial" w:cs="Arial"/>
          <w:szCs w:val="24"/>
        </w:rPr>
      </w:pPr>
      <w:r w:rsidRPr="000636B0">
        <w:rPr>
          <w:rFonts w:ascii="Arial" w:hAnsi="Arial" w:cs="Arial"/>
          <w:szCs w:val="24"/>
        </w:rPr>
        <w:t>Начало формы</w:t>
      </w:r>
    </w:p>
    <w:p w:rsidR="00E11906" w:rsidRPr="000636B0" w:rsidRDefault="00E11906" w:rsidP="000636B0">
      <w:pPr>
        <w:pStyle w:val="a4"/>
        <w:jc w:val="both"/>
        <w:rPr>
          <w:rFonts w:ascii="Arial" w:hAnsi="Arial" w:cs="Arial"/>
          <w:szCs w:val="24"/>
        </w:rPr>
      </w:pPr>
      <w:r w:rsidRPr="000636B0">
        <w:rPr>
          <w:rFonts w:ascii="Arial" w:hAnsi="Arial" w:cs="Arial"/>
          <w:szCs w:val="24"/>
        </w:rPr>
        <w:t>Конец формы</w:t>
      </w:r>
    </w:p>
    <w:p w:rsidR="00E0428E" w:rsidRPr="000636B0" w:rsidRDefault="00E0428E" w:rsidP="000636B0">
      <w:pPr>
        <w:pStyle w:val="a4"/>
        <w:jc w:val="both"/>
        <w:rPr>
          <w:rFonts w:ascii="Arial" w:hAnsi="Arial" w:cs="Arial"/>
          <w:szCs w:val="24"/>
        </w:rPr>
      </w:pPr>
    </w:p>
    <w:sectPr w:rsidR="00E0428E" w:rsidRPr="000636B0" w:rsidSect="000636B0">
      <w:type w:val="continuous"/>
      <w:pgSz w:w="16838" w:h="11906" w:orient="landscape"/>
      <w:pgMar w:top="1134" w:right="567" w:bottom="1134" w:left="124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598"/>
    <w:multiLevelType w:val="hybridMultilevel"/>
    <w:tmpl w:val="EDD80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DD17CF"/>
    <w:multiLevelType w:val="hybridMultilevel"/>
    <w:tmpl w:val="411EB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BC4EED"/>
    <w:multiLevelType w:val="hybridMultilevel"/>
    <w:tmpl w:val="51B27E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C1174F8"/>
    <w:multiLevelType w:val="multilevel"/>
    <w:tmpl w:val="184EC874"/>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5F3269"/>
    <w:multiLevelType w:val="hybridMultilevel"/>
    <w:tmpl w:val="DB9ED8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15C25"/>
    <w:multiLevelType w:val="hybridMultilevel"/>
    <w:tmpl w:val="7124D7A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
    <w:nsid w:val="420467C9"/>
    <w:multiLevelType w:val="hybridMultilevel"/>
    <w:tmpl w:val="E7BC9FE6"/>
    <w:lvl w:ilvl="0" w:tplc="092AE766">
      <w:start w:val="1"/>
      <w:numFmt w:val="decimal"/>
      <w:lvlText w:val="%1)"/>
      <w:lvlJc w:val="left"/>
      <w:pPr>
        <w:tabs>
          <w:tab w:val="num" w:pos="780"/>
        </w:tabs>
        <w:ind w:left="780" w:hanging="4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1402BF"/>
    <w:multiLevelType w:val="hybridMultilevel"/>
    <w:tmpl w:val="145C7CFE"/>
    <w:lvl w:ilvl="0" w:tplc="7C00ABBE">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536F1E79"/>
    <w:multiLevelType w:val="multilevel"/>
    <w:tmpl w:val="821E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C5F4F"/>
    <w:multiLevelType w:val="hybridMultilevel"/>
    <w:tmpl w:val="6D3C1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0F62F9"/>
    <w:multiLevelType w:val="multilevel"/>
    <w:tmpl w:val="7638E45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706249E"/>
    <w:multiLevelType w:val="hybridMultilevel"/>
    <w:tmpl w:val="FEC448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6C8A3627"/>
    <w:multiLevelType w:val="hybridMultilevel"/>
    <w:tmpl w:val="031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B44485"/>
    <w:multiLevelType w:val="hybridMultilevel"/>
    <w:tmpl w:val="1E2A9F44"/>
    <w:lvl w:ilvl="0" w:tplc="6040E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517E49"/>
    <w:multiLevelType w:val="hybridMultilevel"/>
    <w:tmpl w:val="971213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8C61E57"/>
    <w:multiLevelType w:val="hybridMultilevel"/>
    <w:tmpl w:val="35C2C248"/>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3"/>
  </w:num>
  <w:num w:numId="2">
    <w:abstractNumId w:val="11"/>
  </w:num>
  <w:num w:numId="3">
    <w:abstractNumId w:val="9"/>
  </w:num>
  <w:num w:numId="4">
    <w:abstractNumId w:val="1"/>
  </w:num>
  <w:num w:numId="5">
    <w:abstractNumId w:val="12"/>
  </w:num>
  <w:num w:numId="6">
    <w:abstractNumId w:val="0"/>
  </w:num>
  <w:num w:numId="7">
    <w:abstractNumId w:val="6"/>
  </w:num>
  <w:num w:numId="8">
    <w:abstractNumId w:val="2"/>
  </w:num>
  <w:num w:numId="9">
    <w:abstractNumId w:val="14"/>
  </w:num>
  <w:num w:numId="10">
    <w:abstractNumId w:val="5"/>
  </w:num>
  <w:num w:numId="11">
    <w:abstractNumId w:val="15"/>
  </w:num>
  <w:num w:numId="12">
    <w:abstractNumId w:val="3"/>
  </w:num>
  <w:num w:numId="13">
    <w:abstractNumId w:val="8"/>
  </w:num>
  <w:num w:numId="14">
    <w:abstractNumId w:val="4"/>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compat/>
  <w:rsids>
    <w:rsidRoot w:val="00E11906"/>
    <w:rsid w:val="000636B0"/>
    <w:rsid w:val="00064165"/>
    <w:rsid w:val="000746C7"/>
    <w:rsid w:val="000B2575"/>
    <w:rsid w:val="001B1A49"/>
    <w:rsid w:val="001D30F9"/>
    <w:rsid w:val="004037FA"/>
    <w:rsid w:val="005254A1"/>
    <w:rsid w:val="006B5B42"/>
    <w:rsid w:val="008514C5"/>
    <w:rsid w:val="009037A2"/>
    <w:rsid w:val="009326D3"/>
    <w:rsid w:val="00966FA9"/>
    <w:rsid w:val="009F783F"/>
    <w:rsid w:val="00A91274"/>
    <w:rsid w:val="00AA3B8C"/>
    <w:rsid w:val="00BA02EA"/>
    <w:rsid w:val="00BB3717"/>
    <w:rsid w:val="00BD4DBF"/>
    <w:rsid w:val="00C049F0"/>
    <w:rsid w:val="00CA6064"/>
    <w:rsid w:val="00E0428E"/>
    <w:rsid w:val="00E11906"/>
    <w:rsid w:val="00EC2DC0"/>
    <w:rsid w:val="00F31E84"/>
    <w:rsid w:val="00F51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906"/>
    <w:pPr>
      <w:spacing w:after="0"/>
      <w:ind w:firstLine="0"/>
    </w:pPr>
    <w:rPr>
      <w:rFonts w:eastAsia="Times New Roman" w:cs="Times New Roman"/>
      <w:sz w:val="20"/>
      <w:szCs w:val="20"/>
      <w:lang w:eastAsia="ru-RU"/>
    </w:rPr>
  </w:style>
  <w:style w:type="paragraph" w:styleId="1">
    <w:name w:val="heading 1"/>
    <w:basedOn w:val="a"/>
    <w:next w:val="a"/>
    <w:link w:val="10"/>
    <w:uiPriority w:val="9"/>
    <w:qFormat/>
    <w:rsid w:val="00E11906"/>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E1190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E11906"/>
    <w:pPr>
      <w:keepNext/>
      <w:spacing w:before="240" w:after="60"/>
      <w:outlineLvl w:val="3"/>
    </w:pPr>
    <w:rPr>
      <w:rFonts w:ascii="Calibri" w:hAnsi="Calibri"/>
      <w:b/>
      <w:bCs/>
      <w:sz w:val="28"/>
      <w:szCs w:val="28"/>
    </w:rPr>
  </w:style>
  <w:style w:type="paragraph" w:styleId="5">
    <w:name w:val="heading 5"/>
    <w:basedOn w:val="a"/>
    <w:link w:val="50"/>
    <w:uiPriority w:val="9"/>
    <w:qFormat/>
    <w:rsid w:val="00E11906"/>
    <w:pPr>
      <w:spacing w:before="100" w:beforeAutospacing="1" w:after="100" w:afterAutospacing="1"/>
      <w:outlineLvl w:val="4"/>
    </w:pPr>
    <w:rPr>
      <w:b/>
      <w:bCs/>
    </w:rPr>
  </w:style>
  <w:style w:type="paragraph" w:styleId="6">
    <w:name w:val="heading 6"/>
    <w:basedOn w:val="a"/>
    <w:next w:val="a"/>
    <w:link w:val="60"/>
    <w:uiPriority w:val="9"/>
    <w:semiHidden/>
    <w:unhideWhenUsed/>
    <w:qFormat/>
    <w:rsid w:val="00E1190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90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E11906"/>
    <w:rPr>
      <w:rFonts w:ascii="Cambria" w:eastAsia="Times New Roman" w:hAnsi="Cambria" w:cs="Times New Roman"/>
      <w:b/>
      <w:bCs/>
      <w:sz w:val="26"/>
      <w:szCs w:val="26"/>
    </w:rPr>
  </w:style>
  <w:style w:type="character" w:customStyle="1" w:styleId="40">
    <w:name w:val="Заголовок 4 Знак"/>
    <w:basedOn w:val="a0"/>
    <w:link w:val="4"/>
    <w:uiPriority w:val="9"/>
    <w:rsid w:val="00E11906"/>
    <w:rPr>
      <w:rFonts w:ascii="Calibri" w:eastAsia="Times New Roman" w:hAnsi="Calibri" w:cs="Times New Roman"/>
      <w:b/>
      <w:bCs/>
      <w:sz w:val="28"/>
      <w:szCs w:val="28"/>
    </w:rPr>
  </w:style>
  <w:style w:type="character" w:customStyle="1" w:styleId="50">
    <w:name w:val="Заголовок 5 Знак"/>
    <w:basedOn w:val="a0"/>
    <w:link w:val="5"/>
    <w:uiPriority w:val="9"/>
    <w:rsid w:val="00E11906"/>
    <w:rPr>
      <w:rFonts w:eastAsia="Times New Roman" w:cs="Times New Roman"/>
      <w:b/>
      <w:bCs/>
      <w:sz w:val="20"/>
      <w:szCs w:val="20"/>
    </w:rPr>
  </w:style>
  <w:style w:type="character" w:customStyle="1" w:styleId="60">
    <w:name w:val="Заголовок 6 Знак"/>
    <w:basedOn w:val="a0"/>
    <w:link w:val="6"/>
    <w:uiPriority w:val="9"/>
    <w:semiHidden/>
    <w:rsid w:val="00E11906"/>
    <w:rPr>
      <w:rFonts w:ascii="Calibri" w:eastAsia="Times New Roman" w:hAnsi="Calibri" w:cs="Times New Roman"/>
      <w:b/>
      <w:bCs/>
      <w:sz w:val="22"/>
    </w:rPr>
  </w:style>
  <w:style w:type="character" w:customStyle="1" w:styleId="a3">
    <w:name w:val="Без интервала Знак"/>
    <w:link w:val="a4"/>
    <w:uiPriority w:val="1"/>
    <w:locked/>
    <w:rsid w:val="00E11906"/>
    <w:rPr>
      <w:lang w:eastAsia="ru-RU"/>
    </w:rPr>
  </w:style>
  <w:style w:type="paragraph" w:styleId="a4">
    <w:name w:val="No Spacing"/>
    <w:link w:val="a3"/>
    <w:uiPriority w:val="1"/>
    <w:qFormat/>
    <w:rsid w:val="00E11906"/>
    <w:pPr>
      <w:spacing w:after="0"/>
      <w:ind w:firstLine="0"/>
    </w:pPr>
    <w:rPr>
      <w:lang w:eastAsia="ru-RU"/>
    </w:rPr>
  </w:style>
  <w:style w:type="paragraph" w:customStyle="1" w:styleId="ConsPlusNormal">
    <w:name w:val="ConsPlusNormal"/>
    <w:rsid w:val="00E11906"/>
    <w:pPr>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0">
    <w:name w:val="ConsPlusNormal Знак"/>
    <w:locked/>
    <w:rsid w:val="00E11906"/>
    <w:rPr>
      <w:rFonts w:ascii="Arial" w:hAnsi="Arial" w:cs="Arial"/>
      <w:lang w:val="ru-RU" w:eastAsia="ru-RU" w:bidi="ar-SA"/>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6"/>
    <w:semiHidden/>
    <w:rsid w:val="00E11906"/>
  </w:style>
  <w:style w:type="character" w:customStyle="1" w:styleId="a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5"/>
    <w:semiHidden/>
    <w:rsid w:val="00E11906"/>
    <w:rPr>
      <w:rFonts w:eastAsia="Times New Roman" w:cs="Times New Roman"/>
      <w:sz w:val="20"/>
      <w:szCs w:val="20"/>
      <w:lang w:eastAsia="ru-RU"/>
    </w:rPr>
  </w:style>
  <w:style w:type="character" w:customStyle="1" w:styleId="1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locked/>
    <w:rsid w:val="00E11906"/>
    <w:rPr>
      <w:lang w:val="ru-RU" w:eastAsia="ru-RU" w:bidi="ar-SA"/>
    </w:rPr>
  </w:style>
  <w:style w:type="character" w:styleId="a7">
    <w:name w:val="footnote reference"/>
    <w:semiHidden/>
    <w:rsid w:val="00E11906"/>
    <w:rPr>
      <w:vertAlign w:val="superscript"/>
    </w:rPr>
  </w:style>
  <w:style w:type="paragraph" w:customStyle="1" w:styleId="ConsPlusNonformat">
    <w:name w:val="ConsPlusNonformat"/>
    <w:rsid w:val="00E11906"/>
    <w:pPr>
      <w:widowControl w:val="0"/>
      <w:spacing w:after="0"/>
      <w:ind w:left="74" w:firstLine="0"/>
      <w:jc w:val="both"/>
    </w:pPr>
    <w:rPr>
      <w:rFonts w:ascii="Courier New" w:eastAsia="Times New Roman" w:hAnsi="Courier New" w:cs="Times New Roman"/>
      <w:sz w:val="20"/>
      <w:szCs w:val="20"/>
      <w:lang w:eastAsia="ru-RU"/>
    </w:rPr>
  </w:style>
  <w:style w:type="paragraph" w:customStyle="1" w:styleId="formattext">
    <w:name w:val="formattext"/>
    <w:basedOn w:val="a"/>
    <w:rsid w:val="00E11906"/>
    <w:pPr>
      <w:spacing w:before="100" w:beforeAutospacing="1" w:after="100" w:afterAutospacing="1"/>
    </w:pPr>
    <w:rPr>
      <w:sz w:val="24"/>
      <w:szCs w:val="24"/>
    </w:rPr>
  </w:style>
  <w:style w:type="character" w:styleId="a8">
    <w:name w:val="Hyperlink"/>
    <w:uiPriority w:val="99"/>
    <w:semiHidden/>
    <w:unhideWhenUsed/>
    <w:rsid w:val="00E11906"/>
    <w:rPr>
      <w:color w:val="0000FF"/>
      <w:u w:val="single"/>
    </w:rPr>
  </w:style>
  <w:style w:type="paragraph" w:customStyle="1" w:styleId="headertext">
    <w:name w:val="headertext"/>
    <w:basedOn w:val="a"/>
    <w:rsid w:val="00E11906"/>
    <w:pPr>
      <w:spacing w:before="100" w:beforeAutospacing="1" w:after="100" w:afterAutospacing="1"/>
    </w:pPr>
    <w:rPr>
      <w:sz w:val="24"/>
      <w:szCs w:val="24"/>
    </w:rPr>
  </w:style>
  <w:style w:type="paragraph" w:styleId="z-">
    <w:name w:val="HTML Top of Form"/>
    <w:basedOn w:val="a"/>
    <w:next w:val="a"/>
    <w:link w:val="z-0"/>
    <w:hidden/>
    <w:uiPriority w:val="99"/>
    <w:semiHidden/>
    <w:unhideWhenUsed/>
    <w:rsid w:val="00E11906"/>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semiHidden/>
    <w:rsid w:val="00E11906"/>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E11906"/>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semiHidden/>
    <w:rsid w:val="00E11906"/>
    <w:rPr>
      <w:rFonts w:ascii="Arial" w:eastAsia="Times New Roman" w:hAnsi="Arial" w:cs="Times New Roman"/>
      <w:vanish/>
      <w:sz w:val="16"/>
      <w:szCs w:val="16"/>
    </w:rPr>
  </w:style>
  <w:style w:type="character" w:customStyle="1" w:styleId="strong">
    <w:name w:val="__strong"/>
    <w:basedOn w:val="a0"/>
    <w:rsid w:val="00E11906"/>
  </w:style>
  <w:style w:type="table" w:styleId="a9">
    <w:name w:val="Table Grid"/>
    <w:basedOn w:val="a1"/>
    <w:uiPriority w:val="59"/>
    <w:rsid w:val="00E11906"/>
    <w:pPr>
      <w:spacing w:after="0"/>
      <w:ind w:firstLine="0"/>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61"/>
    <w:rsid w:val="00E11906"/>
    <w:rPr>
      <w:sz w:val="27"/>
      <w:szCs w:val="27"/>
      <w:shd w:val="clear" w:color="auto" w:fill="FFFFFF"/>
    </w:rPr>
  </w:style>
  <w:style w:type="paragraph" w:customStyle="1" w:styleId="61">
    <w:name w:val="Основной текст6"/>
    <w:basedOn w:val="a"/>
    <w:link w:val="Bodytext"/>
    <w:rsid w:val="00E11906"/>
    <w:pPr>
      <w:widowControl w:val="0"/>
      <w:shd w:val="clear" w:color="auto" w:fill="FFFFFF"/>
      <w:spacing w:before="300" w:after="60" w:line="0" w:lineRule="atLeast"/>
      <w:ind w:hanging="2360"/>
      <w:jc w:val="both"/>
    </w:pPr>
    <w:rPr>
      <w:rFonts w:eastAsiaTheme="minorHAnsi" w:cstheme="minorBidi"/>
      <w:sz w:val="27"/>
      <w:szCs w:val="27"/>
      <w:lang w:eastAsia="en-US"/>
    </w:rPr>
  </w:style>
  <w:style w:type="character" w:styleId="aa">
    <w:name w:val="FollowedHyperlink"/>
    <w:uiPriority w:val="99"/>
    <w:semiHidden/>
    <w:unhideWhenUsed/>
    <w:rsid w:val="00E11906"/>
    <w:rPr>
      <w:color w:val="800080"/>
      <w:u w:val="single"/>
    </w:rPr>
  </w:style>
  <w:style w:type="character" w:styleId="ab">
    <w:name w:val="Strong"/>
    <w:qFormat/>
    <w:rsid w:val="00E11906"/>
    <w:rPr>
      <w:b/>
      <w:bCs/>
    </w:rPr>
  </w:style>
  <w:style w:type="paragraph" w:customStyle="1" w:styleId="ConsPlusTitle">
    <w:name w:val="ConsPlusTitle"/>
    <w:rsid w:val="00E11906"/>
    <w:pPr>
      <w:widowControl w:val="0"/>
      <w:autoSpaceDE w:val="0"/>
      <w:autoSpaceDN w:val="0"/>
      <w:spacing w:after="0"/>
      <w:ind w:firstLine="0"/>
    </w:pPr>
    <w:rPr>
      <w:rFonts w:eastAsia="Times New Roman" w:cs="Times New Roman"/>
      <w:b/>
      <w:sz w:val="20"/>
      <w:szCs w:val="20"/>
      <w:lang w:eastAsia="ru-RU"/>
    </w:rPr>
  </w:style>
  <w:style w:type="paragraph" w:customStyle="1" w:styleId="ConsPlusTitlePage">
    <w:name w:val="ConsPlusTitlePage"/>
    <w:rsid w:val="00E11906"/>
    <w:pPr>
      <w:widowControl w:val="0"/>
      <w:autoSpaceDE w:val="0"/>
      <w:autoSpaceDN w:val="0"/>
      <w:spacing w:after="0"/>
      <w:ind w:firstLine="0"/>
    </w:pPr>
    <w:rPr>
      <w:rFonts w:ascii="Tahoma" w:eastAsia="Times New Roman" w:hAnsi="Tahoma" w:cs="Tahoma"/>
      <w:sz w:val="20"/>
      <w:szCs w:val="20"/>
      <w:lang w:eastAsia="ru-RU"/>
    </w:rPr>
  </w:style>
  <w:style w:type="paragraph" w:customStyle="1" w:styleId="12">
    <w:name w:val="Верхний колонтитул1"/>
    <w:basedOn w:val="a"/>
    <w:rsid w:val="00E11906"/>
    <w:pPr>
      <w:tabs>
        <w:tab w:val="center" w:pos="4153"/>
        <w:tab w:val="right" w:pos="8306"/>
      </w:tabs>
      <w:suppressAutoHyphens/>
    </w:pPr>
    <w:rPr>
      <w:rFonts w:eastAsia="Arial"/>
      <w:lang w:eastAsia="ar-SA"/>
    </w:rPr>
  </w:style>
  <w:style w:type="paragraph" w:customStyle="1" w:styleId="110">
    <w:name w:val="Заголовок 11"/>
    <w:basedOn w:val="a"/>
    <w:next w:val="a"/>
    <w:rsid w:val="00E11906"/>
    <w:pPr>
      <w:keepNext/>
      <w:tabs>
        <w:tab w:val="num" w:pos="360"/>
      </w:tabs>
      <w:suppressAutoHyphens/>
    </w:pPr>
    <w:rPr>
      <w:sz w:val="28"/>
      <w:szCs w:val="24"/>
      <w:lang w:eastAsia="ar-SA"/>
    </w:rPr>
  </w:style>
  <w:style w:type="paragraph" w:customStyle="1" w:styleId="ac">
    <w:name w:val="Нормальный (таблица)"/>
    <w:basedOn w:val="a"/>
    <w:next w:val="a"/>
    <w:rsid w:val="00E11906"/>
    <w:pPr>
      <w:widowControl w:val="0"/>
      <w:autoSpaceDE w:val="0"/>
      <w:autoSpaceDN w:val="0"/>
      <w:adjustRightInd w:val="0"/>
      <w:jc w:val="both"/>
    </w:pPr>
    <w:rPr>
      <w:rFonts w:ascii="Arial" w:hAnsi="Arial"/>
      <w:sz w:val="24"/>
      <w:szCs w:val="24"/>
    </w:rPr>
  </w:style>
  <w:style w:type="paragraph" w:customStyle="1" w:styleId="ad">
    <w:name w:val="Прижатый влево"/>
    <w:basedOn w:val="a"/>
    <w:next w:val="a"/>
    <w:rsid w:val="00E11906"/>
    <w:pPr>
      <w:widowControl w:val="0"/>
      <w:autoSpaceDE w:val="0"/>
      <w:autoSpaceDN w:val="0"/>
      <w:adjustRightInd w:val="0"/>
    </w:pPr>
    <w:rPr>
      <w:rFonts w:ascii="Arial" w:hAnsi="Arial"/>
      <w:sz w:val="24"/>
      <w:szCs w:val="24"/>
    </w:rPr>
  </w:style>
  <w:style w:type="paragraph" w:styleId="ae">
    <w:name w:val="header"/>
    <w:basedOn w:val="a"/>
    <w:link w:val="af"/>
    <w:uiPriority w:val="99"/>
    <w:semiHidden/>
    <w:unhideWhenUsed/>
    <w:rsid w:val="00E11906"/>
    <w:pPr>
      <w:tabs>
        <w:tab w:val="center" w:pos="4677"/>
        <w:tab w:val="right" w:pos="9355"/>
      </w:tabs>
    </w:pPr>
  </w:style>
  <w:style w:type="character" w:customStyle="1" w:styleId="af">
    <w:name w:val="Верхний колонтитул Знак"/>
    <w:basedOn w:val="a0"/>
    <w:link w:val="ae"/>
    <w:uiPriority w:val="99"/>
    <w:semiHidden/>
    <w:rsid w:val="00E11906"/>
    <w:rPr>
      <w:rFonts w:eastAsia="Times New Roman" w:cs="Times New Roman"/>
      <w:sz w:val="20"/>
      <w:szCs w:val="20"/>
      <w:lang w:eastAsia="ru-RU"/>
    </w:rPr>
  </w:style>
  <w:style w:type="paragraph" w:styleId="af0">
    <w:name w:val="footer"/>
    <w:basedOn w:val="a"/>
    <w:link w:val="af1"/>
    <w:uiPriority w:val="99"/>
    <w:semiHidden/>
    <w:unhideWhenUsed/>
    <w:rsid w:val="00E11906"/>
    <w:pPr>
      <w:tabs>
        <w:tab w:val="center" w:pos="4677"/>
        <w:tab w:val="right" w:pos="9355"/>
      </w:tabs>
    </w:pPr>
  </w:style>
  <w:style w:type="character" w:customStyle="1" w:styleId="af1">
    <w:name w:val="Нижний колонтитул Знак"/>
    <w:basedOn w:val="a0"/>
    <w:link w:val="af0"/>
    <w:uiPriority w:val="99"/>
    <w:semiHidden/>
    <w:rsid w:val="00E11906"/>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C3D7EFA99573BAD2BDE67F7173C2CC2824621B0B90CC4FBDB91A73CB4o3q0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74B2-293A-4A20-AD54-19CB4907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Наташа</cp:lastModifiedBy>
  <cp:revision>9</cp:revision>
  <cp:lastPrinted>2022-11-02T05:50:00Z</cp:lastPrinted>
  <dcterms:created xsi:type="dcterms:W3CDTF">2023-01-12T04:07:00Z</dcterms:created>
  <dcterms:modified xsi:type="dcterms:W3CDTF">2023-04-19T03:54:00Z</dcterms:modified>
</cp:coreProperties>
</file>