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B0" w:rsidRPr="008A461E" w:rsidRDefault="008A461E" w:rsidP="008A461E">
      <w:pPr>
        <w:pStyle w:val="af"/>
        <w:jc w:val="center"/>
        <w:rPr>
          <w:rFonts w:ascii="Arial" w:hAnsi="Arial" w:cs="Arial"/>
          <w:noProof/>
        </w:rPr>
      </w:pPr>
      <w:r>
        <w:rPr>
          <w:rFonts w:ascii="Arial" w:hAnsi="Arial" w:cs="Arial"/>
          <w:noProof/>
        </w:rPr>
        <w:drawing>
          <wp:inline distT="0" distB="0" distL="0" distR="0">
            <wp:extent cx="590550" cy="600075"/>
            <wp:effectExtent l="19050" t="0" r="0" b="0"/>
            <wp:docPr id="1" name="Рисунок 1" descr="X:\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Герб.png"/>
                    <pic:cNvPicPr>
                      <a:picLocks noChangeAspect="1" noChangeArrowheads="1"/>
                    </pic:cNvPicPr>
                  </pic:nvPicPr>
                  <pic:blipFill>
                    <a:blip r:embed="rId7" cstate="print">
                      <a:grayscl/>
                    </a:blip>
                    <a:srcRect/>
                    <a:stretch>
                      <a:fillRect/>
                    </a:stretch>
                  </pic:blipFill>
                  <pic:spPr bwMode="auto">
                    <a:xfrm>
                      <a:off x="0" y="0"/>
                      <a:ext cx="590550" cy="600075"/>
                    </a:xfrm>
                    <a:prstGeom prst="rect">
                      <a:avLst/>
                    </a:prstGeom>
                    <a:noFill/>
                    <a:ln w="9525">
                      <a:noFill/>
                      <a:miter lim="800000"/>
                      <a:headEnd/>
                      <a:tailEnd/>
                    </a:ln>
                  </pic:spPr>
                </pic:pic>
              </a:graphicData>
            </a:graphic>
          </wp:inline>
        </w:drawing>
      </w:r>
    </w:p>
    <w:p w:rsidR="008C31B0" w:rsidRPr="008A461E" w:rsidRDefault="008C31B0" w:rsidP="008A461E">
      <w:pPr>
        <w:pStyle w:val="af"/>
        <w:jc w:val="both"/>
        <w:rPr>
          <w:rFonts w:ascii="Arial" w:hAnsi="Arial" w:cs="Arial"/>
          <w:b/>
          <w:bCs/>
        </w:rPr>
      </w:pPr>
    </w:p>
    <w:p w:rsidR="008C31B0" w:rsidRPr="008A461E" w:rsidRDefault="008C31B0" w:rsidP="008A461E">
      <w:pPr>
        <w:pStyle w:val="af"/>
        <w:jc w:val="center"/>
        <w:rPr>
          <w:rFonts w:ascii="Arial" w:hAnsi="Arial" w:cs="Arial"/>
          <w:b/>
          <w:bCs/>
        </w:rPr>
      </w:pPr>
      <w:r w:rsidRPr="008A461E">
        <w:rPr>
          <w:rFonts w:ascii="Arial" w:hAnsi="Arial" w:cs="Arial"/>
          <w:b/>
          <w:bCs/>
        </w:rPr>
        <w:t>АДМИНИСТРАЦИЯ ТАЛЬМЕНСКОГО РАЙОНА</w:t>
      </w:r>
    </w:p>
    <w:p w:rsidR="008C31B0" w:rsidRPr="008A461E" w:rsidRDefault="008C31B0" w:rsidP="008A461E">
      <w:pPr>
        <w:pStyle w:val="af"/>
        <w:jc w:val="center"/>
        <w:rPr>
          <w:rFonts w:ascii="Arial" w:hAnsi="Arial" w:cs="Arial"/>
          <w:bCs/>
        </w:rPr>
      </w:pPr>
      <w:r w:rsidRPr="008A461E">
        <w:rPr>
          <w:rFonts w:ascii="Arial" w:hAnsi="Arial" w:cs="Arial"/>
          <w:b/>
          <w:bCs/>
        </w:rPr>
        <w:t>АЛТАЙСКОГО КРАЯ</w:t>
      </w:r>
    </w:p>
    <w:p w:rsidR="008C31B0" w:rsidRPr="008A461E" w:rsidRDefault="008C31B0" w:rsidP="008A461E">
      <w:pPr>
        <w:pStyle w:val="af"/>
        <w:jc w:val="center"/>
        <w:rPr>
          <w:rFonts w:ascii="Arial" w:hAnsi="Arial" w:cs="Arial"/>
          <w:bCs/>
        </w:rPr>
      </w:pPr>
    </w:p>
    <w:p w:rsidR="008C31B0" w:rsidRPr="008A461E" w:rsidRDefault="008C31B0" w:rsidP="008A461E">
      <w:pPr>
        <w:pStyle w:val="af"/>
        <w:jc w:val="center"/>
        <w:rPr>
          <w:rFonts w:ascii="Arial" w:hAnsi="Arial" w:cs="Arial"/>
          <w:b/>
          <w:bCs/>
          <w:spacing w:val="84"/>
        </w:rPr>
      </w:pPr>
      <w:r w:rsidRPr="008A461E">
        <w:rPr>
          <w:rFonts w:ascii="Arial" w:hAnsi="Arial" w:cs="Arial"/>
          <w:b/>
          <w:bCs/>
          <w:spacing w:val="84"/>
        </w:rPr>
        <w:t>ПОСТАНОВЛЕНИЕ</w:t>
      </w:r>
    </w:p>
    <w:p w:rsidR="008C31B0" w:rsidRPr="008A461E" w:rsidRDefault="008C31B0" w:rsidP="008A461E">
      <w:pPr>
        <w:pStyle w:val="af"/>
        <w:jc w:val="both"/>
        <w:rPr>
          <w:rFonts w:ascii="Arial" w:hAnsi="Arial" w:cs="Arial"/>
          <w:b/>
          <w:bCs/>
          <w:spacing w:val="84"/>
        </w:rPr>
      </w:pPr>
    </w:p>
    <w:p w:rsidR="00B671B8" w:rsidRPr="008A461E" w:rsidRDefault="00ED15D7" w:rsidP="008A461E">
      <w:pPr>
        <w:pStyle w:val="af"/>
        <w:jc w:val="center"/>
        <w:rPr>
          <w:rFonts w:ascii="Arial" w:hAnsi="Arial" w:cs="Arial"/>
          <w:b/>
        </w:rPr>
      </w:pPr>
      <w:r w:rsidRPr="008A461E">
        <w:rPr>
          <w:rFonts w:ascii="Arial" w:hAnsi="Arial" w:cs="Arial"/>
          <w:b/>
          <w:bCs/>
        </w:rPr>
        <w:t>14</w:t>
      </w:r>
      <w:r w:rsidR="008A461E" w:rsidRPr="008A461E">
        <w:rPr>
          <w:rFonts w:ascii="Arial" w:hAnsi="Arial" w:cs="Arial"/>
          <w:b/>
          <w:bCs/>
        </w:rPr>
        <w:t>.</w:t>
      </w:r>
      <w:r w:rsidRPr="008A461E">
        <w:rPr>
          <w:rFonts w:ascii="Arial" w:hAnsi="Arial" w:cs="Arial"/>
          <w:b/>
          <w:bCs/>
        </w:rPr>
        <w:t>02</w:t>
      </w:r>
      <w:r w:rsidR="008A461E" w:rsidRPr="008A461E">
        <w:rPr>
          <w:rFonts w:ascii="Arial" w:hAnsi="Arial" w:cs="Arial"/>
          <w:b/>
          <w:bCs/>
        </w:rPr>
        <w:t>.</w:t>
      </w:r>
      <w:r w:rsidR="00B671B8" w:rsidRPr="008A461E">
        <w:rPr>
          <w:rFonts w:ascii="Arial" w:hAnsi="Arial" w:cs="Arial"/>
          <w:b/>
          <w:bCs/>
        </w:rPr>
        <w:t>20</w:t>
      </w:r>
      <w:r w:rsidR="008C31B0" w:rsidRPr="008A461E">
        <w:rPr>
          <w:rFonts w:ascii="Arial" w:hAnsi="Arial" w:cs="Arial"/>
          <w:b/>
          <w:bCs/>
        </w:rPr>
        <w:t>2</w:t>
      </w:r>
      <w:r w:rsidR="00C84541" w:rsidRPr="008A461E">
        <w:rPr>
          <w:rFonts w:ascii="Arial" w:hAnsi="Arial" w:cs="Arial"/>
          <w:b/>
          <w:bCs/>
        </w:rPr>
        <w:t>3</w:t>
      </w:r>
      <w:r w:rsidR="00AE6413" w:rsidRPr="008A461E">
        <w:rPr>
          <w:rFonts w:ascii="Arial" w:hAnsi="Arial" w:cs="Arial"/>
          <w:b/>
          <w:bCs/>
        </w:rPr>
        <w:t>г.</w:t>
      </w:r>
      <w:r w:rsidR="00B671B8" w:rsidRPr="008A461E">
        <w:rPr>
          <w:rFonts w:ascii="Arial" w:hAnsi="Arial" w:cs="Arial"/>
          <w:b/>
        </w:rPr>
        <w:t xml:space="preserve">                                               </w:t>
      </w:r>
      <w:r w:rsidR="00B671B8" w:rsidRPr="008A461E">
        <w:rPr>
          <w:rFonts w:ascii="Arial" w:hAnsi="Arial" w:cs="Arial"/>
          <w:b/>
        </w:rPr>
        <w:tab/>
        <w:t xml:space="preserve">  </w:t>
      </w:r>
      <w:r w:rsidR="00C85FC8" w:rsidRPr="008A461E">
        <w:rPr>
          <w:rFonts w:ascii="Arial" w:hAnsi="Arial" w:cs="Arial"/>
          <w:b/>
        </w:rPr>
        <w:t xml:space="preserve">          </w:t>
      </w:r>
      <w:r w:rsidR="00AE6413" w:rsidRPr="008A461E">
        <w:rPr>
          <w:rFonts w:ascii="Arial" w:hAnsi="Arial" w:cs="Arial"/>
          <w:b/>
        </w:rPr>
        <w:t xml:space="preserve">        </w:t>
      </w:r>
      <w:r w:rsidR="008A461E" w:rsidRPr="008A461E">
        <w:rPr>
          <w:rFonts w:ascii="Arial" w:hAnsi="Arial" w:cs="Arial"/>
          <w:b/>
        </w:rPr>
        <w:t xml:space="preserve">                                        </w:t>
      </w:r>
      <w:r w:rsidR="00B671B8" w:rsidRPr="008A461E">
        <w:rPr>
          <w:rFonts w:ascii="Arial" w:hAnsi="Arial" w:cs="Arial"/>
          <w:b/>
        </w:rPr>
        <w:t>№</w:t>
      </w:r>
      <w:r w:rsidR="00C85FC8" w:rsidRPr="008A461E">
        <w:rPr>
          <w:rFonts w:ascii="Arial" w:hAnsi="Arial" w:cs="Arial"/>
          <w:b/>
        </w:rPr>
        <w:t xml:space="preserve"> </w:t>
      </w:r>
      <w:r w:rsidRPr="008A461E">
        <w:rPr>
          <w:rFonts w:ascii="Arial" w:hAnsi="Arial" w:cs="Arial"/>
          <w:b/>
        </w:rPr>
        <w:t>111</w:t>
      </w:r>
    </w:p>
    <w:p w:rsidR="00771906" w:rsidRPr="008A461E" w:rsidRDefault="00771906" w:rsidP="008A461E">
      <w:pPr>
        <w:pStyle w:val="af"/>
        <w:jc w:val="center"/>
        <w:rPr>
          <w:rFonts w:ascii="Arial" w:hAnsi="Arial" w:cs="Arial"/>
          <w:b/>
        </w:rPr>
      </w:pPr>
    </w:p>
    <w:p w:rsidR="00B671B8" w:rsidRPr="008A461E" w:rsidRDefault="00B671B8" w:rsidP="008A461E">
      <w:pPr>
        <w:pStyle w:val="af"/>
        <w:jc w:val="center"/>
        <w:rPr>
          <w:rFonts w:ascii="Arial" w:hAnsi="Arial" w:cs="Arial"/>
          <w:b/>
        </w:rPr>
      </w:pPr>
      <w:r w:rsidRPr="008A461E">
        <w:rPr>
          <w:rFonts w:ascii="Arial" w:hAnsi="Arial" w:cs="Arial"/>
          <w:b/>
        </w:rPr>
        <w:t>р.п. Тальменка</w:t>
      </w:r>
    </w:p>
    <w:p w:rsidR="0063492B" w:rsidRPr="008A461E" w:rsidRDefault="0063492B" w:rsidP="008A461E">
      <w:pPr>
        <w:pStyle w:val="af"/>
        <w:jc w:val="both"/>
        <w:rPr>
          <w:rFonts w:ascii="Arial" w:hAnsi="Arial" w:cs="Arial"/>
        </w:rPr>
      </w:pPr>
    </w:p>
    <w:p w:rsidR="00127501" w:rsidRPr="008A461E" w:rsidRDefault="00127501" w:rsidP="008A461E">
      <w:pPr>
        <w:pStyle w:val="af"/>
        <w:jc w:val="center"/>
        <w:rPr>
          <w:rFonts w:ascii="Arial" w:hAnsi="Arial" w:cs="Arial"/>
          <w:b/>
        </w:rPr>
      </w:pPr>
      <w:r w:rsidRPr="008A461E">
        <w:rPr>
          <w:rFonts w:ascii="Arial" w:hAnsi="Arial" w:cs="Arial"/>
          <w:b/>
        </w:rPr>
        <w:t>О создании комиссии по обеспече</w:t>
      </w:r>
      <w:r w:rsidRPr="008A461E">
        <w:rPr>
          <w:rFonts w:ascii="Arial" w:hAnsi="Arial" w:cs="Arial"/>
          <w:b/>
        </w:rPr>
        <w:softHyphen/>
        <w:t>нию устойчивости функционирова</w:t>
      </w:r>
      <w:r w:rsidRPr="008A461E">
        <w:rPr>
          <w:rFonts w:ascii="Arial" w:hAnsi="Arial" w:cs="Arial"/>
          <w:b/>
        </w:rPr>
        <w:softHyphen/>
        <w:t>ния организаций, необходимых для выживания населения при военных конфликтах или вследствие этих кон</w:t>
      </w:r>
      <w:r w:rsidRPr="008A461E">
        <w:rPr>
          <w:rFonts w:ascii="Arial" w:hAnsi="Arial" w:cs="Arial"/>
          <w:b/>
        </w:rPr>
        <w:softHyphen/>
        <w:t>фликтов, а также при чрезвычайных ситуациях природного и техногенно</w:t>
      </w:r>
      <w:r w:rsidRPr="008A461E">
        <w:rPr>
          <w:rFonts w:ascii="Arial" w:hAnsi="Arial" w:cs="Arial"/>
          <w:b/>
        </w:rPr>
        <w:softHyphen/>
        <w:t>го характера и организации ее работы</w:t>
      </w:r>
    </w:p>
    <w:p w:rsidR="0063492B" w:rsidRPr="008A461E" w:rsidRDefault="0063492B" w:rsidP="008A461E">
      <w:pPr>
        <w:pStyle w:val="af"/>
        <w:jc w:val="both"/>
        <w:rPr>
          <w:rFonts w:ascii="Arial" w:hAnsi="Arial" w:cs="Arial"/>
        </w:rPr>
      </w:pPr>
    </w:p>
    <w:p w:rsidR="00127501" w:rsidRPr="008A461E" w:rsidRDefault="00127501" w:rsidP="008A461E">
      <w:pPr>
        <w:pStyle w:val="af"/>
        <w:ind w:firstLine="709"/>
        <w:jc w:val="both"/>
        <w:rPr>
          <w:rFonts w:ascii="Arial" w:hAnsi="Arial" w:cs="Arial"/>
        </w:rPr>
      </w:pPr>
      <w:r w:rsidRPr="008A461E">
        <w:rPr>
          <w:rFonts w:ascii="Arial" w:hAnsi="Arial" w:cs="Arial"/>
        </w:rPr>
        <w:t xml:space="preserve">В соответствии с Федеральным законом от 12.02.1998 № 28-ФЗ «О гражданской обороне», в целях организации работ по планированию и координации выполнения мероприятий по обеспечению устойчивости функционирования объектов экономики, расположенных на территории </w:t>
      </w:r>
      <w:r w:rsidR="009D4C67" w:rsidRPr="008A461E">
        <w:rPr>
          <w:rFonts w:ascii="Arial" w:hAnsi="Arial" w:cs="Arial"/>
        </w:rPr>
        <w:t>Тальменского района</w:t>
      </w:r>
      <w:r w:rsidRPr="008A461E">
        <w:rPr>
          <w:rFonts w:ascii="Arial" w:hAnsi="Arial" w:cs="Arial"/>
        </w:rPr>
        <w:t xml:space="preserve">, при военных конфликтах или вследствие этих конфликтов, в результате возможных чрезвычайных ситуаций природного и техногенного характера, а также принимая во внимание решение суженного заседания Администрации </w:t>
      </w:r>
      <w:r w:rsidR="009D4C67" w:rsidRPr="008A461E">
        <w:rPr>
          <w:rFonts w:ascii="Arial" w:hAnsi="Arial" w:cs="Arial"/>
        </w:rPr>
        <w:t>Тальменского района</w:t>
      </w:r>
      <w:r w:rsidRPr="008A461E">
        <w:rPr>
          <w:rFonts w:ascii="Arial" w:hAnsi="Arial" w:cs="Arial"/>
        </w:rPr>
        <w:t>, постановляю:</w:t>
      </w:r>
    </w:p>
    <w:p w:rsidR="00127501" w:rsidRPr="008A461E" w:rsidRDefault="00127501" w:rsidP="008A461E">
      <w:pPr>
        <w:pStyle w:val="af"/>
        <w:ind w:firstLine="709"/>
        <w:jc w:val="both"/>
        <w:rPr>
          <w:rFonts w:ascii="Arial" w:hAnsi="Arial" w:cs="Arial"/>
        </w:rPr>
      </w:pPr>
      <w:r w:rsidRPr="008A461E">
        <w:rPr>
          <w:rFonts w:ascii="Arial" w:hAnsi="Arial" w:cs="Arial"/>
        </w:rPr>
        <w:t xml:space="preserve">Создать при Администрации </w:t>
      </w:r>
      <w:r w:rsidR="009D4C67" w:rsidRPr="008A461E">
        <w:rPr>
          <w:rFonts w:ascii="Arial" w:hAnsi="Arial" w:cs="Arial"/>
        </w:rPr>
        <w:t>Тальменского района</w:t>
      </w:r>
      <w:r w:rsidRPr="008A461E">
        <w:rPr>
          <w:rFonts w:ascii="Arial" w:hAnsi="Arial" w:cs="Arial"/>
        </w:rPr>
        <w:t xml:space="preserve"> постоянно действующий орган - комиссию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и организовать ее работу в мирное и военное время. В этих целях:</w:t>
      </w:r>
    </w:p>
    <w:p w:rsidR="00127501" w:rsidRPr="008A461E" w:rsidRDefault="00127501" w:rsidP="008A461E">
      <w:pPr>
        <w:pStyle w:val="af"/>
        <w:ind w:firstLine="709"/>
        <w:jc w:val="both"/>
        <w:rPr>
          <w:rFonts w:ascii="Arial" w:hAnsi="Arial" w:cs="Arial"/>
        </w:rPr>
      </w:pPr>
      <w:r w:rsidRPr="008A461E">
        <w:rPr>
          <w:rFonts w:ascii="Arial" w:hAnsi="Arial" w:cs="Arial"/>
        </w:rPr>
        <w:t>Утвердить:</w:t>
      </w:r>
    </w:p>
    <w:p w:rsidR="00127501" w:rsidRPr="008A461E" w:rsidRDefault="00127501" w:rsidP="008A461E">
      <w:pPr>
        <w:pStyle w:val="af"/>
        <w:ind w:firstLine="709"/>
        <w:jc w:val="both"/>
        <w:rPr>
          <w:rFonts w:ascii="Arial" w:hAnsi="Arial" w:cs="Arial"/>
        </w:rPr>
      </w:pPr>
      <w:r w:rsidRPr="008A461E">
        <w:rPr>
          <w:rFonts w:ascii="Arial" w:hAnsi="Arial" w:cs="Arial"/>
        </w:rPr>
        <w:t>положение о комиссии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(приложение 1);</w:t>
      </w:r>
    </w:p>
    <w:p w:rsidR="00127501" w:rsidRPr="008A461E" w:rsidRDefault="00127501" w:rsidP="008A461E">
      <w:pPr>
        <w:pStyle w:val="af"/>
        <w:ind w:firstLine="709"/>
        <w:jc w:val="both"/>
        <w:rPr>
          <w:rFonts w:ascii="Arial" w:hAnsi="Arial" w:cs="Arial"/>
        </w:rPr>
      </w:pPr>
      <w:r w:rsidRPr="008A461E">
        <w:rPr>
          <w:rFonts w:ascii="Arial" w:hAnsi="Arial" w:cs="Arial"/>
        </w:rPr>
        <w:t>состав комиссии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(приложение 2).</w:t>
      </w:r>
    </w:p>
    <w:p w:rsidR="009D4C67" w:rsidRPr="008A461E" w:rsidRDefault="009D4C67" w:rsidP="008A461E">
      <w:pPr>
        <w:pStyle w:val="af"/>
        <w:ind w:firstLine="709"/>
        <w:jc w:val="both"/>
        <w:rPr>
          <w:rFonts w:ascii="Arial" w:hAnsi="Arial" w:cs="Arial"/>
        </w:rPr>
      </w:pPr>
      <w:r w:rsidRPr="008A461E">
        <w:rPr>
          <w:rFonts w:ascii="Arial" w:hAnsi="Arial" w:cs="Arial"/>
        </w:rPr>
        <w:t>Членам комиссии, руководителям назначенных рабочих групп: довести до должностных лиц, входящих в состав рабочих групп, утвержденное Положение о комиссии (приложение 1) и организовать работу на основании годового планирования;</w:t>
      </w:r>
    </w:p>
    <w:p w:rsidR="009D4C67" w:rsidRPr="008A461E" w:rsidRDefault="009D4C67" w:rsidP="008A461E">
      <w:pPr>
        <w:pStyle w:val="af"/>
        <w:ind w:firstLine="709"/>
        <w:jc w:val="both"/>
        <w:rPr>
          <w:rFonts w:ascii="Arial" w:hAnsi="Arial" w:cs="Arial"/>
        </w:rPr>
      </w:pPr>
      <w:r w:rsidRPr="008A461E">
        <w:rPr>
          <w:rFonts w:ascii="Arial" w:hAnsi="Arial" w:cs="Arial"/>
        </w:rPr>
        <w:t>ежегодно до 10 декабря представлять председателю комиссии для рассмотрения предложения по вопросам планирования мероприятий, направленных на повышение устойчивости функционирования объектов экономики, для их включения в план работы комиссии на очередной год, а также своевременно вносить изменения в состав рабочих групп.</w:t>
      </w:r>
    </w:p>
    <w:p w:rsidR="000E38F1" w:rsidRPr="008A461E" w:rsidRDefault="009D4C67" w:rsidP="008A461E">
      <w:pPr>
        <w:pStyle w:val="af"/>
        <w:ind w:firstLine="709"/>
        <w:jc w:val="both"/>
        <w:rPr>
          <w:rFonts w:ascii="Arial" w:hAnsi="Arial" w:cs="Arial"/>
        </w:rPr>
      </w:pPr>
      <w:r w:rsidRPr="008A461E">
        <w:rPr>
          <w:rFonts w:ascii="Arial" w:hAnsi="Arial" w:cs="Arial"/>
        </w:rPr>
        <w:t>2</w:t>
      </w:r>
      <w:r w:rsidR="00F23088" w:rsidRPr="008A461E">
        <w:rPr>
          <w:rFonts w:ascii="Arial" w:hAnsi="Arial" w:cs="Arial"/>
        </w:rPr>
        <w:t xml:space="preserve">. </w:t>
      </w:r>
      <w:r w:rsidR="000E38F1" w:rsidRPr="008A461E">
        <w:rPr>
          <w:rFonts w:ascii="Arial" w:hAnsi="Arial" w:cs="Arial"/>
        </w:rPr>
        <w:t xml:space="preserve">Постановление </w:t>
      </w:r>
      <w:r w:rsidR="0055441C" w:rsidRPr="008A461E">
        <w:rPr>
          <w:rFonts w:ascii="Arial" w:hAnsi="Arial" w:cs="Arial"/>
        </w:rPr>
        <w:t>№ 115 от 26.01.2018г. "О создании комиссии по повышению устойчивости функционирования экономики Тальменского района" считать недействительным.</w:t>
      </w:r>
    </w:p>
    <w:p w:rsidR="00B05F11" w:rsidRPr="008A461E" w:rsidRDefault="000E38F1" w:rsidP="008A461E">
      <w:pPr>
        <w:pStyle w:val="af"/>
        <w:ind w:firstLine="709"/>
        <w:jc w:val="both"/>
        <w:rPr>
          <w:rFonts w:ascii="Arial" w:hAnsi="Arial" w:cs="Arial"/>
        </w:rPr>
      </w:pPr>
      <w:r w:rsidRPr="008A461E">
        <w:rPr>
          <w:rFonts w:ascii="Arial" w:hAnsi="Arial" w:cs="Arial"/>
        </w:rPr>
        <w:t xml:space="preserve">3. </w:t>
      </w:r>
      <w:r w:rsidR="00CE5DFB" w:rsidRPr="008A461E">
        <w:rPr>
          <w:rFonts w:ascii="Arial" w:hAnsi="Arial" w:cs="Arial"/>
        </w:rPr>
        <w:t>Контроль за выполнением данного постановления возложить на заместителя главы Администрации Тальменского района по экономическим вопросам Борисову В.Ю.</w:t>
      </w:r>
    </w:p>
    <w:p w:rsidR="00F23088" w:rsidRPr="008A461E" w:rsidRDefault="00F23088" w:rsidP="008A461E">
      <w:pPr>
        <w:pStyle w:val="af"/>
        <w:jc w:val="both"/>
        <w:rPr>
          <w:rFonts w:ascii="Arial" w:hAnsi="Arial" w:cs="Arial"/>
        </w:rPr>
      </w:pPr>
    </w:p>
    <w:p w:rsidR="00B05F11" w:rsidRPr="008A461E" w:rsidRDefault="00B05F11" w:rsidP="008A461E">
      <w:pPr>
        <w:pStyle w:val="af"/>
        <w:jc w:val="both"/>
        <w:rPr>
          <w:rFonts w:ascii="Arial" w:hAnsi="Arial" w:cs="Arial"/>
        </w:rPr>
      </w:pPr>
      <w:r w:rsidRPr="008A461E">
        <w:rPr>
          <w:rFonts w:ascii="Arial" w:hAnsi="Arial" w:cs="Arial"/>
        </w:rPr>
        <w:t>Глава</w:t>
      </w:r>
      <w:r w:rsidR="00C85FC8" w:rsidRPr="008A461E">
        <w:rPr>
          <w:rFonts w:ascii="Arial" w:hAnsi="Arial" w:cs="Arial"/>
        </w:rPr>
        <w:t xml:space="preserve"> </w:t>
      </w:r>
      <w:r w:rsidRPr="008A461E">
        <w:rPr>
          <w:rFonts w:ascii="Arial" w:hAnsi="Arial" w:cs="Arial"/>
        </w:rPr>
        <w:t>Тальменского</w:t>
      </w:r>
      <w:r w:rsidR="00C85FC8" w:rsidRPr="008A461E">
        <w:rPr>
          <w:rFonts w:ascii="Arial" w:hAnsi="Arial" w:cs="Arial"/>
        </w:rPr>
        <w:t xml:space="preserve"> </w:t>
      </w:r>
      <w:r w:rsidRPr="008A461E">
        <w:rPr>
          <w:rFonts w:ascii="Arial" w:hAnsi="Arial" w:cs="Arial"/>
        </w:rPr>
        <w:t xml:space="preserve">района  </w:t>
      </w:r>
      <w:r w:rsidR="00B671B8" w:rsidRPr="008A461E">
        <w:rPr>
          <w:rFonts w:ascii="Arial" w:hAnsi="Arial" w:cs="Arial"/>
        </w:rPr>
        <w:t xml:space="preserve">      </w:t>
      </w:r>
      <w:r w:rsidR="00335DEB" w:rsidRPr="008A461E">
        <w:rPr>
          <w:rFonts w:ascii="Arial" w:hAnsi="Arial" w:cs="Arial"/>
        </w:rPr>
        <w:t xml:space="preserve">              </w:t>
      </w:r>
      <w:r w:rsidR="00B671B8" w:rsidRPr="008A461E">
        <w:rPr>
          <w:rFonts w:ascii="Arial" w:hAnsi="Arial" w:cs="Arial"/>
        </w:rPr>
        <w:t xml:space="preserve">      </w:t>
      </w:r>
      <w:r w:rsidR="00B658CE" w:rsidRPr="008A461E">
        <w:rPr>
          <w:rFonts w:ascii="Arial" w:hAnsi="Arial" w:cs="Arial"/>
        </w:rPr>
        <w:t xml:space="preserve">               </w:t>
      </w:r>
      <w:r w:rsidR="009B4ED0" w:rsidRPr="008A461E">
        <w:rPr>
          <w:rFonts w:ascii="Arial" w:hAnsi="Arial" w:cs="Arial"/>
        </w:rPr>
        <w:t xml:space="preserve">      </w:t>
      </w:r>
      <w:r w:rsidR="00B658CE" w:rsidRPr="008A461E">
        <w:rPr>
          <w:rFonts w:ascii="Arial" w:hAnsi="Arial" w:cs="Arial"/>
        </w:rPr>
        <w:t xml:space="preserve">    </w:t>
      </w:r>
      <w:r w:rsidR="008C31B0" w:rsidRPr="008A461E">
        <w:rPr>
          <w:rFonts w:ascii="Arial" w:hAnsi="Arial" w:cs="Arial"/>
        </w:rPr>
        <w:t>И.А. Щербаков</w:t>
      </w:r>
    </w:p>
    <w:p w:rsidR="00B37DBE" w:rsidRPr="008A461E" w:rsidRDefault="00B37DBE" w:rsidP="008A461E">
      <w:pPr>
        <w:pStyle w:val="af"/>
        <w:jc w:val="both"/>
        <w:rPr>
          <w:rFonts w:ascii="Arial" w:hAnsi="Arial" w:cs="Arial"/>
        </w:rPr>
      </w:pPr>
    </w:p>
    <w:p w:rsidR="00B37DBE" w:rsidRPr="008A461E" w:rsidRDefault="00B37DBE" w:rsidP="008A461E">
      <w:pPr>
        <w:pStyle w:val="af"/>
        <w:jc w:val="both"/>
        <w:rPr>
          <w:rFonts w:ascii="Arial" w:hAnsi="Arial" w:cs="Arial"/>
        </w:rPr>
      </w:pPr>
    </w:p>
    <w:p w:rsidR="008A461E" w:rsidRPr="00506105" w:rsidRDefault="008A461E" w:rsidP="008A461E">
      <w:pPr>
        <w:pStyle w:val="af"/>
        <w:jc w:val="both"/>
        <w:rPr>
          <w:rFonts w:ascii="Arial" w:hAnsi="Arial" w:cs="Arial"/>
        </w:rPr>
      </w:pPr>
      <w:r w:rsidRPr="008A461E">
        <w:rPr>
          <w:rFonts w:ascii="Arial" w:hAnsi="Arial" w:cs="Arial"/>
        </w:rPr>
        <w:t>ПРИЛОЖЕНИЕ 1</w:t>
      </w:r>
      <w:r w:rsidR="00506105">
        <w:rPr>
          <w:rFonts w:ascii="Arial" w:hAnsi="Arial" w:cs="Arial"/>
        </w:rPr>
        <w:t xml:space="preserve"> </w:t>
      </w:r>
      <w:r w:rsidRPr="008A461E">
        <w:rPr>
          <w:rFonts w:ascii="Arial" w:hAnsi="Arial" w:cs="Arial"/>
        </w:rPr>
        <w:t>к постановлению Администрации Тальменского района № 111 от 14.02.2023</w:t>
      </w:r>
      <w:r w:rsidR="00506105">
        <w:rPr>
          <w:rFonts w:ascii="Arial" w:hAnsi="Arial" w:cs="Arial"/>
        </w:rPr>
        <w:t xml:space="preserve"> «</w:t>
      </w:r>
      <w:r w:rsidR="00506105" w:rsidRPr="00506105">
        <w:rPr>
          <w:rFonts w:ascii="Arial" w:hAnsi="Arial" w:cs="Arial"/>
        </w:rPr>
        <w:t>О создании комиссии по обеспече</w:t>
      </w:r>
      <w:r w:rsidR="00506105" w:rsidRPr="00506105">
        <w:rPr>
          <w:rFonts w:ascii="Arial" w:hAnsi="Arial" w:cs="Arial"/>
        </w:rPr>
        <w:softHyphen/>
        <w:t>нию устойчивости функционирова</w:t>
      </w:r>
      <w:r w:rsidR="00506105" w:rsidRPr="00506105">
        <w:rPr>
          <w:rFonts w:ascii="Arial" w:hAnsi="Arial" w:cs="Arial"/>
        </w:rPr>
        <w:softHyphen/>
        <w:t>ния организаций, необходимых для выживания населения при военных конфликтах или вследствие этих кон</w:t>
      </w:r>
      <w:r w:rsidR="00506105" w:rsidRPr="00506105">
        <w:rPr>
          <w:rFonts w:ascii="Arial" w:hAnsi="Arial" w:cs="Arial"/>
        </w:rPr>
        <w:softHyphen/>
        <w:t>фликтов, а также при чрезвычайных ситуациях природного и техногенно</w:t>
      </w:r>
      <w:r w:rsidR="00506105" w:rsidRPr="00506105">
        <w:rPr>
          <w:rFonts w:ascii="Arial" w:hAnsi="Arial" w:cs="Arial"/>
        </w:rPr>
        <w:softHyphen/>
        <w:t>го характера и организации ее работы»</w:t>
      </w:r>
    </w:p>
    <w:p w:rsidR="008A461E" w:rsidRPr="008A461E" w:rsidRDefault="008A461E" w:rsidP="008A461E">
      <w:pPr>
        <w:pStyle w:val="af"/>
        <w:jc w:val="both"/>
        <w:rPr>
          <w:rFonts w:ascii="Arial" w:hAnsi="Arial" w:cs="Arial"/>
        </w:rPr>
      </w:pPr>
    </w:p>
    <w:p w:rsidR="00506105" w:rsidRDefault="00506105" w:rsidP="008A461E">
      <w:pPr>
        <w:pStyle w:val="af"/>
        <w:jc w:val="both"/>
        <w:rPr>
          <w:rFonts w:ascii="Arial" w:hAnsi="Arial" w:cs="Arial"/>
        </w:rPr>
      </w:pPr>
    </w:p>
    <w:p w:rsidR="008A461E" w:rsidRPr="00506105" w:rsidRDefault="008A461E" w:rsidP="00506105">
      <w:pPr>
        <w:pStyle w:val="af"/>
        <w:jc w:val="center"/>
        <w:rPr>
          <w:rFonts w:ascii="Arial" w:hAnsi="Arial" w:cs="Arial"/>
          <w:b/>
        </w:rPr>
      </w:pPr>
      <w:r w:rsidRPr="00506105">
        <w:rPr>
          <w:rFonts w:ascii="Arial" w:hAnsi="Arial" w:cs="Arial"/>
          <w:b/>
        </w:rPr>
        <w:t>ПОЛОЖЕНИЕ</w:t>
      </w:r>
    </w:p>
    <w:p w:rsidR="008A461E" w:rsidRPr="00506105" w:rsidRDefault="008A461E" w:rsidP="00506105">
      <w:pPr>
        <w:pStyle w:val="af"/>
        <w:jc w:val="center"/>
        <w:rPr>
          <w:rFonts w:ascii="Arial" w:hAnsi="Arial" w:cs="Arial"/>
          <w:b/>
        </w:rPr>
      </w:pPr>
      <w:r w:rsidRPr="00506105">
        <w:rPr>
          <w:rFonts w:ascii="Arial" w:hAnsi="Arial" w:cs="Arial"/>
          <w:b/>
        </w:rPr>
        <w:t>о комиссии по обеспечению устойчивости функционирования организаций,</w:t>
      </w:r>
      <w:r w:rsidRPr="00506105">
        <w:rPr>
          <w:rFonts w:ascii="Arial" w:hAnsi="Arial" w:cs="Arial"/>
          <w:b/>
        </w:rPr>
        <w:br/>
        <w:t>необходимых для выживания населения при военных конфликтах или</w:t>
      </w:r>
      <w:r w:rsidRPr="00506105">
        <w:rPr>
          <w:rFonts w:ascii="Arial" w:hAnsi="Arial" w:cs="Arial"/>
          <w:b/>
        </w:rPr>
        <w:br/>
        <w:t>вследствие этих конфликтов, а также при чрезвычайных ситуациях</w:t>
      </w:r>
      <w:r w:rsidRPr="00506105">
        <w:rPr>
          <w:rFonts w:ascii="Arial" w:hAnsi="Arial" w:cs="Arial"/>
          <w:b/>
        </w:rPr>
        <w:br/>
        <w:t>природного и техногенного характера</w:t>
      </w:r>
    </w:p>
    <w:p w:rsidR="00506105" w:rsidRDefault="00506105" w:rsidP="008A461E">
      <w:pPr>
        <w:pStyle w:val="af"/>
        <w:jc w:val="both"/>
        <w:rPr>
          <w:rFonts w:ascii="Arial" w:hAnsi="Arial" w:cs="Arial"/>
        </w:rPr>
      </w:pPr>
    </w:p>
    <w:p w:rsidR="008A461E" w:rsidRPr="008A461E" w:rsidRDefault="00506105" w:rsidP="008A461E">
      <w:pPr>
        <w:pStyle w:val="af"/>
        <w:ind w:firstLine="709"/>
        <w:jc w:val="both"/>
        <w:rPr>
          <w:rFonts w:ascii="Arial" w:hAnsi="Arial" w:cs="Arial"/>
        </w:rPr>
      </w:pPr>
      <w:r>
        <w:rPr>
          <w:rFonts w:ascii="Arial" w:hAnsi="Arial" w:cs="Arial"/>
        </w:rPr>
        <w:t>1.</w:t>
      </w:r>
      <w:r w:rsidR="008A461E" w:rsidRPr="008A461E">
        <w:rPr>
          <w:rFonts w:ascii="Arial" w:hAnsi="Arial" w:cs="Arial"/>
        </w:rPr>
        <w:t>Общие положения</w:t>
      </w:r>
    </w:p>
    <w:p w:rsidR="008A461E" w:rsidRPr="008A461E" w:rsidRDefault="00506105" w:rsidP="008A461E">
      <w:pPr>
        <w:pStyle w:val="af"/>
        <w:ind w:firstLine="709"/>
        <w:jc w:val="both"/>
        <w:rPr>
          <w:rFonts w:ascii="Arial" w:hAnsi="Arial" w:cs="Arial"/>
        </w:rPr>
      </w:pPr>
      <w:r>
        <w:rPr>
          <w:rFonts w:ascii="Arial" w:hAnsi="Arial" w:cs="Arial"/>
        </w:rPr>
        <w:t>1.1.</w:t>
      </w:r>
      <w:r w:rsidR="008A461E" w:rsidRPr="008A461E">
        <w:rPr>
          <w:rFonts w:ascii="Arial" w:hAnsi="Arial" w:cs="Arial"/>
        </w:rPr>
        <w:t>Комиссия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(далее - «комиссия»), является постоянно действующим органом, созданным в целях осуществления взаимодействия Администрации Тальменского района (далее - Администрации района) и организаций района по вопросам планирования и координации выполнения мероприятий по обеспечению устойчивости функционирования объектов экономики, а также обеспечения жизнедеятельности населения района.</w:t>
      </w:r>
    </w:p>
    <w:p w:rsidR="008A461E" w:rsidRPr="008A461E" w:rsidRDefault="00506105" w:rsidP="008A461E">
      <w:pPr>
        <w:pStyle w:val="af"/>
        <w:ind w:firstLine="709"/>
        <w:jc w:val="both"/>
        <w:rPr>
          <w:rFonts w:ascii="Arial" w:hAnsi="Arial" w:cs="Arial"/>
        </w:rPr>
      </w:pPr>
      <w:r>
        <w:rPr>
          <w:rFonts w:ascii="Arial" w:hAnsi="Arial" w:cs="Arial"/>
        </w:rPr>
        <w:t>1.2.</w:t>
      </w:r>
      <w:r w:rsidR="008A461E" w:rsidRPr="008A461E">
        <w:rPr>
          <w:rFonts w:ascii="Arial" w:hAnsi="Arial" w:cs="Arial"/>
        </w:rPr>
        <w:t>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постановлениями и распоряжениями Правительства Алтайского края и Администрации района, а также настоящим Положением.</w:t>
      </w:r>
    </w:p>
    <w:p w:rsidR="008A461E" w:rsidRPr="008A461E" w:rsidRDefault="00506105" w:rsidP="008A461E">
      <w:pPr>
        <w:pStyle w:val="af"/>
        <w:ind w:firstLine="709"/>
        <w:jc w:val="both"/>
        <w:rPr>
          <w:rFonts w:ascii="Arial" w:hAnsi="Arial" w:cs="Arial"/>
        </w:rPr>
      </w:pPr>
      <w:r>
        <w:rPr>
          <w:rFonts w:ascii="Arial" w:hAnsi="Arial" w:cs="Arial"/>
        </w:rPr>
        <w:t>1.3.</w:t>
      </w:r>
      <w:r w:rsidR="008A461E" w:rsidRPr="008A461E">
        <w:rPr>
          <w:rFonts w:ascii="Arial" w:hAnsi="Arial" w:cs="Arial"/>
        </w:rPr>
        <w:t>Комиссия создается при Администрации района и организует свою деятельность в мирное и военное время.</w:t>
      </w:r>
    </w:p>
    <w:p w:rsidR="008A461E" w:rsidRPr="008A461E" w:rsidRDefault="00506105" w:rsidP="008A461E">
      <w:pPr>
        <w:pStyle w:val="af"/>
        <w:ind w:firstLine="709"/>
        <w:jc w:val="both"/>
        <w:rPr>
          <w:rFonts w:ascii="Arial" w:hAnsi="Arial" w:cs="Arial"/>
        </w:rPr>
      </w:pPr>
      <w:r>
        <w:rPr>
          <w:rFonts w:ascii="Arial" w:hAnsi="Arial" w:cs="Arial"/>
        </w:rPr>
        <w:t>1.4.</w:t>
      </w:r>
      <w:r w:rsidR="008A461E" w:rsidRPr="008A461E">
        <w:rPr>
          <w:rFonts w:ascii="Arial" w:hAnsi="Arial" w:cs="Arial"/>
        </w:rPr>
        <w:t>Комиссия свою деятельность по вопросам планирования и координации выполнения мероприятий по обеспечению устойчивости функционирования организаций производит с учетом всесторонней оценки обстановки, которая может сложиться на территории Тальменского района и в организациях в результате применения современных средств поражения при военных конфликтах или вследствие этих конфликтов, а также в результате возможных чрезвычайных ситуаций и имеющихся в наличии финансовых, материально-технических ресурсов.</w:t>
      </w:r>
    </w:p>
    <w:p w:rsidR="008A461E" w:rsidRPr="008A461E" w:rsidRDefault="00506105" w:rsidP="008A461E">
      <w:pPr>
        <w:pStyle w:val="af"/>
        <w:ind w:firstLine="709"/>
        <w:jc w:val="both"/>
        <w:rPr>
          <w:rFonts w:ascii="Arial" w:hAnsi="Arial" w:cs="Arial"/>
        </w:rPr>
      </w:pPr>
      <w:r>
        <w:rPr>
          <w:rFonts w:ascii="Arial" w:hAnsi="Arial" w:cs="Arial"/>
        </w:rPr>
        <w:t>1.5.</w:t>
      </w:r>
      <w:r w:rsidR="008A461E" w:rsidRPr="008A461E">
        <w:rPr>
          <w:rFonts w:ascii="Arial" w:hAnsi="Arial" w:cs="Arial"/>
        </w:rPr>
        <w:t>Комиссия при осуществлении возложенных на нее задач и полномочий взаимодействует с подразделениями территориальных органов федеральных органов исполнительной власти, расположенных на территории Тальменского района, и органами исполнительной власти Алтайского края.</w:t>
      </w:r>
    </w:p>
    <w:p w:rsidR="008A461E" w:rsidRPr="008A461E" w:rsidRDefault="008A461E" w:rsidP="008A461E">
      <w:pPr>
        <w:pStyle w:val="af"/>
        <w:ind w:firstLine="709"/>
        <w:jc w:val="both"/>
        <w:rPr>
          <w:rFonts w:ascii="Arial" w:hAnsi="Arial" w:cs="Arial"/>
        </w:rPr>
      </w:pPr>
    </w:p>
    <w:p w:rsidR="008A461E" w:rsidRPr="008A461E" w:rsidRDefault="00506105" w:rsidP="008A461E">
      <w:pPr>
        <w:pStyle w:val="af"/>
        <w:ind w:firstLine="709"/>
        <w:jc w:val="both"/>
        <w:rPr>
          <w:rFonts w:ascii="Arial" w:hAnsi="Arial" w:cs="Arial"/>
        </w:rPr>
      </w:pPr>
      <w:r>
        <w:rPr>
          <w:rFonts w:ascii="Arial" w:hAnsi="Arial" w:cs="Arial"/>
        </w:rPr>
        <w:t>2.</w:t>
      </w:r>
      <w:r w:rsidR="008A461E" w:rsidRPr="008A461E">
        <w:rPr>
          <w:rFonts w:ascii="Arial" w:hAnsi="Arial" w:cs="Arial"/>
        </w:rPr>
        <w:t>Основные задачи и полномочия комиссии</w:t>
      </w:r>
    </w:p>
    <w:p w:rsidR="008A461E" w:rsidRPr="008A461E" w:rsidRDefault="00506105" w:rsidP="008A461E">
      <w:pPr>
        <w:pStyle w:val="af"/>
        <w:ind w:firstLine="709"/>
        <w:jc w:val="both"/>
        <w:rPr>
          <w:rFonts w:ascii="Arial" w:hAnsi="Arial" w:cs="Arial"/>
        </w:rPr>
      </w:pPr>
      <w:r>
        <w:rPr>
          <w:rFonts w:ascii="Arial" w:hAnsi="Arial" w:cs="Arial"/>
        </w:rPr>
        <w:t>2.1.</w:t>
      </w:r>
      <w:r w:rsidR="008A461E" w:rsidRPr="008A461E">
        <w:rPr>
          <w:rFonts w:ascii="Arial" w:hAnsi="Arial" w:cs="Arial"/>
        </w:rPr>
        <w:t>Основными задачами комиссии являются: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 xml:space="preserve">разработка рекомендаций и предложений руководству организаций, имеющих мобилизационные задания и обеспечивающих жизнедеятельность населения (далее - «организации»), по планированию мероприятий, направленных на повышение </w:t>
      </w:r>
      <w:r w:rsidR="008A461E" w:rsidRPr="008A461E">
        <w:rPr>
          <w:rFonts w:ascii="Arial" w:hAnsi="Arial" w:cs="Arial"/>
        </w:rPr>
        <w:lastRenderedPageBreak/>
        <w:t>устойчивости их функционирования, проводимых как заблаговременно, так и в период мобилизации, а также в случаях появления сбоев в производстве при военных конфликтах или вследствие этих конфликтов, в том числе при чрезвычайных ситуациях природного и техногенного характера;</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координация взаимодействия Администрации района и организаций на основе достоверных оценок результатов контроля и выявления «узких мест» в вопросах устойчивого функционирования организаций и обеспечения жизнедеятельности населения.</w:t>
      </w:r>
    </w:p>
    <w:p w:rsidR="008A461E" w:rsidRPr="008A461E" w:rsidRDefault="00506105" w:rsidP="008A461E">
      <w:pPr>
        <w:pStyle w:val="af"/>
        <w:ind w:firstLine="709"/>
        <w:jc w:val="both"/>
        <w:rPr>
          <w:rFonts w:ascii="Arial" w:hAnsi="Arial" w:cs="Arial"/>
        </w:rPr>
      </w:pPr>
      <w:r>
        <w:rPr>
          <w:rFonts w:ascii="Arial" w:hAnsi="Arial" w:cs="Arial"/>
        </w:rPr>
        <w:t>2.2.</w:t>
      </w:r>
      <w:r w:rsidR="008A461E" w:rsidRPr="008A461E">
        <w:rPr>
          <w:rFonts w:ascii="Arial" w:hAnsi="Arial" w:cs="Arial"/>
        </w:rPr>
        <w:t>Комиссия вправе:</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осуществлять подготовку предложений по разработке нормативных правовых актов Администрации района по вопросам устойчивого функционирования организаций;</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в установленном порядке запрашивать у структурных подразделений Администрации района и организаций района сведения (документы или материалы), необходимые для осуществления деятельности комиссии;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приглашать на заседания комиссии руководителей структурных подразделений Администрации района и организаций района (или их представителей) для рассмотрения вопросов устойчивости функционирования объектов экономики, относящихся к компетенции комиссии.</w:t>
      </w:r>
    </w:p>
    <w:p w:rsidR="00506105" w:rsidRDefault="00506105" w:rsidP="008A461E">
      <w:pPr>
        <w:pStyle w:val="af"/>
        <w:ind w:firstLine="709"/>
        <w:jc w:val="both"/>
        <w:rPr>
          <w:rFonts w:ascii="Arial" w:hAnsi="Arial" w:cs="Arial"/>
        </w:rPr>
      </w:pPr>
    </w:p>
    <w:p w:rsidR="008A461E" w:rsidRPr="008A461E" w:rsidRDefault="00506105" w:rsidP="008A461E">
      <w:pPr>
        <w:pStyle w:val="af"/>
        <w:ind w:firstLine="709"/>
        <w:jc w:val="both"/>
        <w:rPr>
          <w:rFonts w:ascii="Arial" w:hAnsi="Arial" w:cs="Arial"/>
        </w:rPr>
      </w:pPr>
      <w:r>
        <w:rPr>
          <w:rFonts w:ascii="Arial" w:hAnsi="Arial" w:cs="Arial"/>
        </w:rPr>
        <w:t>3.</w:t>
      </w:r>
      <w:r w:rsidR="008A461E" w:rsidRPr="008A461E">
        <w:rPr>
          <w:rFonts w:ascii="Arial" w:hAnsi="Arial" w:cs="Arial"/>
        </w:rPr>
        <w:t>Состав комиссии, функции и полномочия ее рабочих органов</w:t>
      </w:r>
    </w:p>
    <w:p w:rsidR="008A461E" w:rsidRPr="008A461E" w:rsidRDefault="00506105" w:rsidP="008A461E">
      <w:pPr>
        <w:pStyle w:val="af"/>
        <w:ind w:firstLine="709"/>
        <w:jc w:val="both"/>
        <w:rPr>
          <w:rFonts w:ascii="Arial" w:hAnsi="Arial" w:cs="Arial"/>
        </w:rPr>
      </w:pPr>
      <w:r>
        <w:rPr>
          <w:rFonts w:ascii="Arial" w:hAnsi="Arial" w:cs="Arial"/>
        </w:rPr>
        <w:t>3.1.</w:t>
      </w:r>
      <w:r w:rsidR="008A461E" w:rsidRPr="008A461E">
        <w:rPr>
          <w:rFonts w:ascii="Arial" w:hAnsi="Arial" w:cs="Arial"/>
        </w:rPr>
        <w:t>В состав комиссии входят: председатель, его заместитель, секретарь и члены комиссии - руководители создаваемых рабочих групп.</w:t>
      </w:r>
    </w:p>
    <w:p w:rsidR="008A461E" w:rsidRPr="008A461E" w:rsidRDefault="008A461E" w:rsidP="008A461E">
      <w:pPr>
        <w:pStyle w:val="af"/>
        <w:ind w:firstLine="709"/>
        <w:jc w:val="both"/>
        <w:rPr>
          <w:rFonts w:ascii="Arial" w:hAnsi="Arial" w:cs="Arial"/>
        </w:rPr>
      </w:pPr>
      <w:r w:rsidRPr="008A461E">
        <w:rPr>
          <w:rFonts w:ascii="Arial" w:hAnsi="Arial" w:cs="Arial"/>
        </w:rPr>
        <w:t>Председателем комиссии назначается один из заместителей главы Администрации Тальменского района.  В его отсутствие на заседании комиссии председательствует его заместитель.</w:t>
      </w:r>
    </w:p>
    <w:p w:rsidR="008A461E" w:rsidRPr="008A461E" w:rsidRDefault="00506105" w:rsidP="008A461E">
      <w:pPr>
        <w:pStyle w:val="af"/>
        <w:ind w:firstLine="709"/>
        <w:jc w:val="both"/>
        <w:rPr>
          <w:rFonts w:ascii="Arial" w:hAnsi="Arial" w:cs="Arial"/>
        </w:rPr>
      </w:pPr>
      <w:r>
        <w:rPr>
          <w:rFonts w:ascii="Arial" w:hAnsi="Arial" w:cs="Arial"/>
        </w:rPr>
        <w:t>3.2.</w:t>
      </w:r>
      <w:r w:rsidR="008A461E" w:rsidRPr="008A461E">
        <w:rPr>
          <w:rFonts w:ascii="Arial" w:hAnsi="Arial" w:cs="Arial"/>
        </w:rPr>
        <w:t>Для повышения оперативности управления и решения задач, возложенных на комиссию, создаются ее рабочие органы - рабочие группы:</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 защите населения района и обеспечению его жизнедеятельности;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 работе организаций, имеющих мобилизационные задания;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 функционированию энерго- тепло- газоснабжения;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 функционированию транспорта и связи;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 коммунальному обеспечению;</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 подготовке и проведению восстановительных работ;</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 повышению устойчивости к управлению экономикой района.</w:t>
      </w:r>
    </w:p>
    <w:p w:rsidR="008A461E" w:rsidRPr="008A461E" w:rsidRDefault="00506105" w:rsidP="008A461E">
      <w:pPr>
        <w:pStyle w:val="af"/>
        <w:ind w:firstLine="709"/>
        <w:jc w:val="both"/>
        <w:rPr>
          <w:rFonts w:ascii="Arial" w:hAnsi="Arial" w:cs="Arial"/>
        </w:rPr>
      </w:pPr>
      <w:r>
        <w:rPr>
          <w:rFonts w:ascii="Arial" w:hAnsi="Arial" w:cs="Arial"/>
        </w:rPr>
        <w:t>3.3.</w:t>
      </w:r>
      <w:r w:rsidR="008A461E" w:rsidRPr="008A461E">
        <w:rPr>
          <w:rFonts w:ascii="Arial" w:hAnsi="Arial" w:cs="Arial"/>
        </w:rPr>
        <w:t>Каждая рабочая группа формируется из должностных лиц структурных подразделений Администрации района и организаций Тальменского района.</w:t>
      </w:r>
    </w:p>
    <w:p w:rsidR="008A461E" w:rsidRPr="008A461E" w:rsidRDefault="00506105" w:rsidP="008A461E">
      <w:pPr>
        <w:pStyle w:val="af"/>
        <w:ind w:firstLine="709"/>
        <w:jc w:val="both"/>
        <w:rPr>
          <w:rFonts w:ascii="Arial" w:hAnsi="Arial" w:cs="Arial"/>
        </w:rPr>
      </w:pPr>
      <w:r>
        <w:rPr>
          <w:rFonts w:ascii="Arial" w:hAnsi="Arial" w:cs="Arial"/>
        </w:rPr>
        <w:t>3.4.</w:t>
      </w:r>
      <w:r w:rsidR="008A461E" w:rsidRPr="008A461E">
        <w:rPr>
          <w:rFonts w:ascii="Arial" w:hAnsi="Arial" w:cs="Arial"/>
        </w:rPr>
        <w:t>Первоначальный состав комиссии и ее рабочих групп утверждается на суженном заседании Администрации района. Изменения и дополнения в персональный состав рабочих групп утверждаются на заседании комиссии.</w:t>
      </w:r>
    </w:p>
    <w:p w:rsidR="008A461E" w:rsidRPr="008A461E" w:rsidRDefault="00506105" w:rsidP="008A461E">
      <w:pPr>
        <w:pStyle w:val="af"/>
        <w:ind w:firstLine="709"/>
        <w:jc w:val="both"/>
        <w:rPr>
          <w:rFonts w:ascii="Arial" w:hAnsi="Arial" w:cs="Arial"/>
        </w:rPr>
      </w:pPr>
      <w:r>
        <w:rPr>
          <w:rFonts w:ascii="Arial" w:hAnsi="Arial" w:cs="Arial"/>
        </w:rPr>
        <w:t>3.5.</w:t>
      </w:r>
      <w:r w:rsidR="008A461E" w:rsidRPr="008A461E">
        <w:rPr>
          <w:rFonts w:ascii="Arial" w:hAnsi="Arial" w:cs="Arial"/>
        </w:rPr>
        <w:t>В соответствии с задачами, возложенными на комиссию, рабочие группы выполняют следующие функции и полномочия:</w:t>
      </w:r>
    </w:p>
    <w:p w:rsidR="008A461E" w:rsidRPr="008A461E" w:rsidRDefault="00506105" w:rsidP="008A461E">
      <w:pPr>
        <w:pStyle w:val="af"/>
        <w:ind w:firstLine="709"/>
        <w:jc w:val="both"/>
        <w:rPr>
          <w:rFonts w:ascii="Arial" w:hAnsi="Arial" w:cs="Arial"/>
        </w:rPr>
      </w:pPr>
      <w:r>
        <w:rPr>
          <w:rFonts w:ascii="Arial" w:hAnsi="Arial" w:cs="Arial"/>
          <w:iCs/>
        </w:rPr>
        <w:t>3.5.1.</w:t>
      </w:r>
      <w:r w:rsidR="008A461E" w:rsidRPr="008A461E">
        <w:rPr>
          <w:rFonts w:ascii="Arial" w:hAnsi="Arial" w:cs="Arial"/>
          <w:iCs/>
        </w:rPr>
        <w:t xml:space="preserve">Группа по защите населения </w:t>
      </w:r>
      <w:r w:rsidR="008A461E" w:rsidRPr="008A461E">
        <w:rPr>
          <w:rFonts w:ascii="Arial" w:hAnsi="Arial" w:cs="Arial"/>
        </w:rPr>
        <w:t xml:space="preserve">Тальменского района </w:t>
      </w:r>
      <w:r w:rsidR="008A461E" w:rsidRPr="008A461E">
        <w:rPr>
          <w:rFonts w:ascii="Arial" w:hAnsi="Arial" w:cs="Arial"/>
          <w:iCs/>
        </w:rPr>
        <w:t>и обеспечению его жизнедеятельности: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анализирует эффективность системы защиты населения района и обеспечения его жизнедеятельности;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определяет, исходя из возможного, воздействие современных средств поражения, потери населения, величину ущерба, который может быть нанесен объектам экономики и инфраструктуре района;</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анализирует эффективность системы оповещения населения, организации и ведения РХБ контроля на территории района и подготавливает предложения по их совершенствованию;</w:t>
      </w:r>
    </w:p>
    <w:p w:rsidR="008A461E" w:rsidRPr="008A461E" w:rsidRDefault="00506105" w:rsidP="008A461E">
      <w:pPr>
        <w:pStyle w:val="af"/>
        <w:ind w:firstLine="709"/>
        <w:jc w:val="both"/>
        <w:rPr>
          <w:rFonts w:ascii="Arial" w:hAnsi="Arial" w:cs="Arial"/>
        </w:rPr>
      </w:pPr>
      <w:r>
        <w:rPr>
          <w:rFonts w:ascii="Arial" w:hAnsi="Arial" w:cs="Arial"/>
        </w:rPr>
        <w:lastRenderedPageBreak/>
        <w:t>-</w:t>
      </w:r>
      <w:r w:rsidR="008A461E" w:rsidRPr="008A461E">
        <w:rPr>
          <w:rFonts w:ascii="Arial" w:hAnsi="Arial" w:cs="Arial"/>
        </w:rPr>
        <w:t>планирует проведение противоэпидемических и санитарно- гигиенических мероприятий и других мероприятий по медицинскому обслуживанию населения;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организует обучение населения приемам и способам защиты в условиях радиоактивного, химического и биологического заражения, а также при возникновении чрезвычайных ситуаций природного и техногенного характера;</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планирует мероприятия по накоплению, поддержанию в готовности к использованию средств индивидуальной защиты и их выдаче населению;</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подготавливает предложения по дальнейшему совершенствованию защиты населения района и обеспечению его жизнедеятельности.</w:t>
      </w:r>
    </w:p>
    <w:p w:rsidR="008A461E" w:rsidRPr="008A461E" w:rsidRDefault="00506105" w:rsidP="008A461E">
      <w:pPr>
        <w:pStyle w:val="af"/>
        <w:ind w:firstLine="709"/>
        <w:jc w:val="both"/>
        <w:rPr>
          <w:rFonts w:ascii="Arial" w:hAnsi="Arial" w:cs="Arial"/>
        </w:rPr>
      </w:pPr>
      <w:r>
        <w:rPr>
          <w:rFonts w:ascii="Arial" w:hAnsi="Arial" w:cs="Arial"/>
          <w:iCs/>
        </w:rPr>
        <w:t>3.5.2.</w:t>
      </w:r>
      <w:r w:rsidR="008A461E" w:rsidRPr="008A461E">
        <w:rPr>
          <w:rFonts w:ascii="Arial" w:hAnsi="Arial" w:cs="Arial"/>
          <w:iCs/>
        </w:rPr>
        <w:t>Группа по работе организаций, имеющих мобилизационные задания: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оценивает эффективность проводимых мероприятий организациями, имеющими мобилизационные задания, по их переводу на выпуск и поставку продукции (работ, услуг) для государственных нужд и нужд населения в соответствии с мобилизационным планом экономики в условиях применения противником современных средств поражения;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разрабатывает рекомендации по ускоренному завершению организациями работ, связанных с подготовкой производства по мобилизационному плану экономики, и оказывает содействие в выполнении спланированных мероприятий;</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анализирует возможные разрушения основных производственных фондов и потерь производственных мощностей;</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определяет возможности выдачи мобилизационных заданий предприятиям, не имеющих их, с целью использования (при необходимости) для выполнения установленных и других мобилизационных заданий и ведет учет таких организаций;</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планирует мероприятия (по согласованию с органами исполнительной власти Алтайского края) по перераспределению производственных и вспомогательных помещений, технологического и прочего оборудования, сырьевых запасов и других материальных средств в интересах организаций,</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выполняющих мобилизационные задания за счет организаций, прекращающих или сокращающих свою деятельность в военное время;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анализирует состояние обеспечения на военное время трудовыми ресурсами организаций, имеющих мобилизационные задания (заказы), расположенных на территории района;</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подготавливает предложения в органы исполнительной власти Алтайского края по обеспечению организаций, имеющих мобилизационные задания, недостающими трудовыми ресурсами за счет привлечения незанятого трудоспособного населения, организаций, которые не имеют мобилизационные задания (заказы) или прекращают свою деятельность в военное время;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подготавливает предложения по дальнейшему повышению устойчивости работы организаций, имеющих мобилизационные задания.</w:t>
      </w:r>
    </w:p>
    <w:p w:rsidR="008A461E" w:rsidRPr="008A461E" w:rsidRDefault="00506105" w:rsidP="008A461E">
      <w:pPr>
        <w:pStyle w:val="af"/>
        <w:ind w:firstLine="709"/>
        <w:jc w:val="both"/>
        <w:rPr>
          <w:rFonts w:ascii="Arial" w:hAnsi="Arial" w:cs="Arial"/>
        </w:rPr>
      </w:pPr>
      <w:r>
        <w:rPr>
          <w:rFonts w:ascii="Arial" w:hAnsi="Arial" w:cs="Arial"/>
          <w:iCs/>
        </w:rPr>
        <w:t>3.5.3.</w:t>
      </w:r>
      <w:r w:rsidR="008A461E" w:rsidRPr="008A461E">
        <w:rPr>
          <w:rFonts w:ascii="Arial" w:hAnsi="Arial" w:cs="Arial"/>
          <w:iCs/>
        </w:rPr>
        <w:t>Группа по функционированию энерго- тепло- газоснабжения: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оценивает эффективность проводимых мероприятий по подготовке предприятий (организаций) топливно-энергетического комплекса на обеспечение объектов экономики, обеспечивающих удовлетворение нужд обороны и других жизненно важных потребителей района в электрической и тепловой энергии в условиях воздействия современных средств поражения и чрезвычайных ситуаций природного и техногенного характера;</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изучает и руководит разработкой мероприятий по распределению электрической и тепловой энергии, угля, сжиженного и природного газа по приоритетности снабжения организаций, нормирования их потребления и осуществления контроля за потреблением в условиях военного времени;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организует разработку схем дублирования и кольцевания сетей энерго- и теплоснабжения;</w:t>
      </w:r>
    </w:p>
    <w:p w:rsidR="008A461E" w:rsidRPr="008A461E" w:rsidRDefault="00506105" w:rsidP="008A461E">
      <w:pPr>
        <w:pStyle w:val="af"/>
        <w:ind w:firstLine="709"/>
        <w:jc w:val="both"/>
        <w:rPr>
          <w:rFonts w:ascii="Arial" w:hAnsi="Arial" w:cs="Arial"/>
        </w:rPr>
      </w:pPr>
      <w:r>
        <w:rPr>
          <w:rFonts w:ascii="Arial" w:hAnsi="Arial" w:cs="Arial"/>
        </w:rPr>
        <w:lastRenderedPageBreak/>
        <w:t>-</w:t>
      </w:r>
      <w:r w:rsidR="008A461E" w:rsidRPr="008A461E">
        <w:rPr>
          <w:rFonts w:ascii="Arial" w:hAnsi="Arial" w:cs="Arial"/>
        </w:rPr>
        <w:t>анализирует и подготавливает предложения по созданию заглубленных линий электропередач, накоплению запасов оборудования и запасных частей для замены поврежденных систем энерго- и теплоснабжения, созданию резерва энергетических мощностей, в том числе пополнению парка автономных стационарных и подвижных электростанций, строительству заглубленных и подземных хранилищ для газа и жидкого топлива;</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участвует (готовит предложения) в разработке плана осуществления комплексной маскировки района и планировании (проведении) инженерно- технических мероприятий по уменьшению демаскирующих признаков организаций, являющихся вероятными целями нанесения ударов современными средствами поражения;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разрабатывает и совершенствует технологию аварийно-восстановительных работ с учетом возможностей организаций топливно- энергетического комплекса;</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подготавливает предложения по дальнейшему повышению устойчивости функционирования энерго- тепло- газоснабжения.</w:t>
      </w:r>
    </w:p>
    <w:p w:rsidR="008A461E" w:rsidRPr="008A461E" w:rsidRDefault="00506105" w:rsidP="008A461E">
      <w:pPr>
        <w:pStyle w:val="af"/>
        <w:ind w:firstLine="709"/>
        <w:jc w:val="both"/>
        <w:rPr>
          <w:rFonts w:ascii="Arial" w:hAnsi="Arial" w:cs="Arial"/>
        </w:rPr>
      </w:pPr>
      <w:r>
        <w:rPr>
          <w:rFonts w:ascii="Arial" w:hAnsi="Arial" w:cs="Arial"/>
          <w:iCs/>
        </w:rPr>
        <w:t>3.5.4.</w:t>
      </w:r>
      <w:r w:rsidR="008A461E" w:rsidRPr="008A461E">
        <w:rPr>
          <w:rFonts w:ascii="Arial" w:hAnsi="Arial" w:cs="Arial"/>
          <w:iCs/>
        </w:rPr>
        <w:t>Группа по функционированию транспорта и связи: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анализирует эффективность проводимых мероприятий по подготовке транспорта и связи к работе в условиях военного времени;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оценивает состояние ремонтной базы на территории района и подготавливает предложения по ее развитию в интересах ремонта автомобильной, дорожно-строительной и подъемно-транспортной техники предназначенной для организаций, выполняющих мобилизационные задания, спасательных служб и аварийно-спасательных формирований;</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изучает и руководит разработкой мероприятий по установлению на территории района лимита потребления ГСМ и режима заправки транспортных средств, мероприятий, определяющих сокращение движения транспорта, не участвующего в выполнении мобилизационных заданий, мероприятий по ГО и жизнеобеспечения населения;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планирует распределение выделенного района лимита ГСМ по организациями согласно приоритетности снабжения и осуществляет контроль за их потреблением в условиях военного времени;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разрабатывает предложения по распределению транспорта для обеспечения мобилизационных, эвакуационных, пассажирских и грузовых перевозок;</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подготавливает предложения по дальнейшему повышению устойчивости функционирования транспорта и связи.</w:t>
      </w:r>
    </w:p>
    <w:p w:rsidR="008A461E" w:rsidRPr="008A461E" w:rsidRDefault="00506105" w:rsidP="008A461E">
      <w:pPr>
        <w:pStyle w:val="af"/>
        <w:ind w:firstLine="709"/>
        <w:jc w:val="both"/>
        <w:rPr>
          <w:rFonts w:ascii="Arial" w:hAnsi="Arial" w:cs="Arial"/>
        </w:rPr>
      </w:pPr>
      <w:r>
        <w:rPr>
          <w:rFonts w:ascii="Arial" w:hAnsi="Arial" w:cs="Arial"/>
          <w:iCs/>
        </w:rPr>
        <w:t>3.5.5.</w:t>
      </w:r>
      <w:r w:rsidR="008A461E" w:rsidRPr="008A461E">
        <w:rPr>
          <w:rFonts w:ascii="Arial" w:hAnsi="Arial" w:cs="Arial"/>
          <w:iCs/>
        </w:rPr>
        <w:t>Группа по коммунальному обеспечению:</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оценивает эффективность проводимых мероприятий по подготовке предприятий (организаций) коммунального хозяйства на обеспечение объектов экономики, обеспечивающих удовлетворение нужд обороны, других жизненно важных потребителей и населения в водоснабжении в условиях воздействия современных средств поражения и чрезвычайных ситуациях природного и техногенного характера;</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изучает и руководит разработкой мероприятий (плана) по защите источников водоснабжения, схем по дублированию и закольцеванию водопроводных и канализационных сетей;</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анализирует мероприятия по проведению санитарной обработки населения в стационарных обмывочных пунктах, специальной обработке материальных и транспортных средств, территорий при ликвидации последствий химического, биологического заражения;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организует работы по резервированию источников питьевого водоснабжения;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 xml:space="preserve">анализирует и подготавливает предложения по созданию необходимых запасов: оборудования и запасных частей для ремонта поврежденных сетей водоснабжения; запасов реагентов, реактивов, консервантов и дезинфицирующих веществ; резервуаров </w:t>
      </w:r>
      <w:r w:rsidR="008A461E" w:rsidRPr="008A461E">
        <w:rPr>
          <w:rFonts w:ascii="Arial" w:hAnsi="Arial" w:cs="Arial"/>
        </w:rPr>
        <w:lastRenderedPageBreak/>
        <w:t>и емкостей для раздачи питьевой воды населению при возникновении чрезвычайных ситуаций и разрушениях водопроводных сетей в период военных действий;</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анализирует и подготавливает предложения по соблюдению санитарных норм водоснабжения и водоотведения;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принимает меры по оснащению водонасосных станций резервными насосами и энергоустановками не зависящих от внешних условий электроснабжения;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разрабатывает и совершенствует технологию аварийно-восстановительных работ с учетом возможностей предприятий коммунального хозяйства; подготавливает предложения по дальнейшему повышению устойчивости функционирования коммунального обеспечения.</w:t>
      </w:r>
    </w:p>
    <w:p w:rsidR="008A461E" w:rsidRPr="008A461E" w:rsidRDefault="00506105" w:rsidP="008A461E">
      <w:pPr>
        <w:pStyle w:val="af"/>
        <w:ind w:firstLine="709"/>
        <w:jc w:val="both"/>
        <w:rPr>
          <w:rFonts w:ascii="Arial" w:hAnsi="Arial" w:cs="Arial"/>
        </w:rPr>
      </w:pPr>
      <w:r>
        <w:rPr>
          <w:rFonts w:ascii="Arial" w:hAnsi="Arial" w:cs="Arial"/>
          <w:iCs/>
        </w:rPr>
        <w:t>3.5.6.</w:t>
      </w:r>
      <w:r w:rsidR="008A461E" w:rsidRPr="008A461E">
        <w:rPr>
          <w:rFonts w:ascii="Arial" w:hAnsi="Arial" w:cs="Arial"/>
          <w:iCs/>
        </w:rPr>
        <w:t>Группа по подготовке к проведению восстановительных работ:</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анализирует степень подготовленности строительных и строительно</w:t>
      </w:r>
      <w:r w:rsidR="008A461E" w:rsidRPr="008A461E">
        <w:rPr>
          <w:rFonts w:ascii="Arial" w:hAnsi="Arial" w:cs="Arial"/>
        </w:rPr>
        <w:softHyphen/>
        <w:t>монтажных организаций, а также нештатных аварийно-спасательных формирований к выполнению восстановительных работ;</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планирует в зависимости от обстановки строительство защитных сооружений гражданской обороны, быстровозводимых защитных сооружений гражданской обороны;</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осуществляет контроль за размещением вновь строящихся объектов экономики вне зон возможных разрушений и на безопасном удалении от источников вторичных факторов поражения согласно нормам инженерно- технических мероприятий (ИТМ) гражданской обороны;</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анализирует возможные разрушения основных производственных фондов объектов экономики;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прогнозирует возможные работы по восстановлению объектов экономики в результате воздействия современных средств поражения и определяет целесообразную последовательность их выполнения, в том числе по приоритетности восстановления;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анализирует и подготавливает предложения по использованию находящихся на территории района материалов (конструкций) для проведения восстановительных работ;</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вырабатывает рекомендации по организации управления восстановительными работами и подготавливает предложения по дальнейшему повышению устойчивости функционирования восстановительных работ.</w:t>
      </w:r>
    </w:p>
    <w:p w:rsidR="008A461E" w:rsidRPr="008A461E" w:rsidRDefault="00506105" w:rsidP="008A461E">
      <w:pPr>
        <w:pStyle w:val="af"/>
        <w:ind w:firstLine="709"/>
        <w:jc w:val="both"/>
        <w:rPr>
          <w:rFonts w:ascii="Arial" w:hAnsi="Arial" w:cs="Arial"/>
        </w:rPr>
      </w:pPr>
      <w:r>
        <w:rPr>
          <w:rFonts w:ascii="Arial" w:hAnsi="Arial" w:cs="Arial"/>
          <w:iCs/>
        </w:rPr>
        <w:t>3.5.7.</w:t>
      </w:r>
      <w:r w:rsidR="008A461E" w:rsidRPr="008A461E">
        <w:rPr>
          <w:rFonts w:ascii="Arial" w:hAnsi="Arial" w:cs="Arial"/>
          <w:iCs/>
        </w:rPr>
        <w:t>Группа по повышению устойчивости к управлению экономикой района:</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анализирует эффективность мероприятий по повышению устойчивости функционирования системы управления и связи, в том числе способности обеспечить управление экономикой района при выходе из строя основных органов управления;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руководит подготовкой должностных лиц Администрации Тальменского района по выполнению задач управления переводом района на условия военного времени в сложной, резко меняющейся, обстановке, в условиях воздействия противника, а также при возникновении чрезвычайных ситуаций природного и техногенного характера;</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планирует мероприятия по совершенствованию районного защищенного пункта управления (РзПУ);</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оценивает эффективность готовности запасного пункта управления (ЗПУ) к приему и размещению на нем основного состава Администрации района, обеспечению его средствами связи;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 xml:space="preserve">разрабатывает оперативные организационные мероприятия по передаче управления районом с пункта повседневного размещения на ЗПУ и перехода, при потере связи, с централизованного на децентрализованный метод управления; </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подготавливает предложения по совершенствованию надежности и оперативности управления экономикой и гражданской обороной.</w:t>
      </w:r>
    </w:p>
    <w:p w:rsidR="00506105" w:rsidRDefault="00506105" w:rsidP="008A461E">
      <w:pPr>
        <w:pStyle w:val="af"/>
        <w:ind w:firstLine="709"/>
        <w:jc w:val="both"/>
        <w:rPr>
          <w:rFonts w:ascii="Arial" w:hAnsi="Arial" w:cs="Arial"/>
        </w:rPr>
      </w:pPr>
    </w:p>
    <w:p w:rsidR="008A461E" w:rsidRPr="008A461E" w:rsidRDefault="008A461E" w:rsidP="008A461E">
      <w:pPr>
        <w:pStyle w:val="af"/>
        <w:ind w:firstLine="709"/>
        <w:jc w:val="both"/>
        <w:rPr>
          <w:rFonts w:ascii="Arial" w:hAnsi="Arial" w:cs="Arial"/>
        </w:rPr>
      </w:pPr>
      <w:r w:rsidRPr="008A461E">
        <w:rPr>
          <w:rFonts w:ascii="Arial" w:hAnsi="Arial" w:cs="Arial"/>
        </w:rPr>
        <w:t>4. Порядок работы комиссии</w:t>
      </w:r>
      <w:r w:rsidR="00506105">
        <w:rPr>
          <w:rFonts w:ascii="Arial" w:hAnsi="Arial" w:cs="Arial"/>
        </w:rPr>
        <w:t>.</w:t>
      </w:r>
    </w:p>
    <w:p w:rsidR="008A461E" w:rsidRPr="008A461E" w:rsidRDefault="00506105" w:rsidP="008A461E">
      <w:pPr>
        <w:pStyle w:val="af"/>
        <w:ind w:firstLine="709"/>
        <w:jc w:val="both"/>
        <w:rPr>
          <w:rFonts w:ascii="Arial" w:hAnsi="Arial" w:cs="Arial"/>
        </w:rPr>
      </w:pPr>
      <w:r>
        <w:rPr>
          <w:rFonts w:ascii="Arial" w:hAnsi="Arial" w:cs="Arial"/>
        </w:rPr>
        <w:t>4.1.</w:t>
      </w:r>
      <w:r w:rsidR="008A461E" w:rsidRPr="008A461E">
        <w:rPr>
          <w:rFonts w:ascii="Arial" w:hAnsi="Arial" w:cs="Arial"/>
        </w:rPr>
        <w:t>Организационно-техническую работу по подготовке заседаний осуществляет секретарь комиссии.</w:t>
      </w:r>
    </w:p>
    <w:p w:rsidR="008A461E" w:rsidRPr="008A461E" w:rsidRDefault="00506105" w:rsidP="008A461E">
      <w:pPr>
        <w:pStyle w:val="af"/>
        <w:ind w:firstLine="709"/>
        <w:jc w:val="both"/>
        <w:rPr>
          <w:rFonts w:ascii="Arial" w:hAnsi="Arial" w:cs="Arial"/>
        </w:rPr>
      </w:pPr>
      <w:r>
        <w:rPr>
          <w:rFonts w:ascii="Arial" w:hAnsi="Arial" w:cs="Arial"/>
        </w:rPr>
        <w:lastRenderedPageBreak/>
        <w:t>4.2.</w:t>
      </w:r>
      <w:r w:rsidR="008A461E" w:rsidRPr="008A461E">
        <w:rPr>
          <w:rFonts w:ascii="Arial" w:hAnsi="Arial" w:cs="Arial"/>
        </w:rPr>
        <w:t>На секретаря комиссии возлагаются обязанности по планированию работы комиссии на календарный год, организации подготовки и проведения заседаний, ведению протокола, контролю за исполнением принятых решений.</w:t>
      </w:r>
    </w:p>
    <w:p w:rsidR="008A461E" w:rsidRPr="008A461E" w:rsidRDefault="00506105" w:rsidP="008A461E">
      <w:pPr>
        <w:pStyle w:val="af"/>
        <w:ind w:firstLine="709"/>
        <w:jc w:val="both"/>
        <w:rPr>
          <w:rFonts w:ascii="Arial" w:hAnsi="Arial" w:cs="Arial"/>
        </w:rPr>
      </w:pPr>
      <w:r>
        <w:rPr>
          <w:rFonts w:ascii="Arial" w:hAnsi="Arial" w:cs="Arial"/>
        </w:rPr>
        <w:t>4.3.</w:t>
      </w:r>
      <w:r w:rsidR="008A461E" w:rsidRPr="008A461E">
        <w:rPr>
          <w:rFonts w:ascii="Arial" w:hAnsi="Arial" w:cs="Arial"/>
        </w:rPr>
        <w:t>План работы комиссии на очередной год разрабатывается с учетом предложений рабочих групп комиссии и других поступивших предложений, заинтересованных должностных лиц, принимается на заседании комиссии (или по согласованию с членами комиссии) и утверждается ее председателем. Утвержденный план работы комиссии доводится до ее членов и в части касающейся до руководителей структурных подразделений Администрации района и организаций, привлекаемых для подготовки к заседаниям материалов по отдельным вопросам.</w:t>
      </w:r>
    </w:p>
    <w:p w:rsidR="008A461E" w:rsidRPr="008A461E" w:rsidRDefault="00506105" w:rsidP="008A461E">
      <w:pPr>
        <w:pStyle w:val="af"/>
        <w:ind w:firstLine="709"/>
        <w:jc w:val="both"/>
        <w:rPr>
          <w:rFonts w:ascii="Arial" w:hAnsi="Arial" w:cs="Arial"/>
        </w:rPr>
      </w:pPr>
      <w:r>
        <w:rPr>
          <w:rFonts w:ascii="Arial" w:hAnsi="Arial" w:cs="Arial"/>
        </w:rPr>
        <w:t>4.4.</w:t>
      </w:r>
      <w:r w:rsidR="008A461E" w:rsidRPr="008A461E">
        <w:rPr>
          <w:rFonts w:ascii="Arial" w:hAnsi="Arial" w:cs="Arial"/>
        </w:rPr>
        <w:t>Заседания комиссии проводятся не реже одного раза в полугодие, в соответствии с утвержденным годовым планом. Оно является полномочным при наличии на заседании не менее двух третей ее членов. Решения комиссии принимаются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rsidR="008A461E" w:rsidRPr="008A461E" w:rsidRDefault="00506105" w:rsidP="008A461E">
      <w:pPr>
        <w:pStyle w:val="af"/>
        <w:ind w:firstLine="709"/>
        <w:jc w:val="both"/>
        <w:rPr>
          <w:rFonts w:ascii="Arial" w:hAnsi="Arial" w:cs="Arial"/>
        </w:rPr>
      </w:pPr>
      <w:r>
        <w:rPr>
          <w:rFonts w:ascii="Arial" w:hAnsi="Arial" w:cs="Arial"/>
        </w:rPr>
        <w:t>4.5.</w:t>
      </w:r>
      <w:r w:rsidR="008A461E" w:rsidRPr="008A461E">
        <w:rPr>
          <w:rFonts w:ascii="Arial" w:hAnsi="Arial" w:cs="Arial"/>
        </w:rPr>
        <w:t>При подготовке к проведению заседания комиссии его секретарем проводятся следующие мероприятия:</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подготавливается порядок (план) проведения заседания для утверждения председателем комиссии;</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осуществляется заблаговременная подготовка документов заседания: проектов решений по обсуждаемым вопросам, списков приглашенных лиц, докладов, информационных, справочных и других материалов;</w:t>
      </w:r>
    </w:p>
    <w:p w:rsidR="008A461E" w:rsidRPr="008A461E" w:rsidRDefault="00506105" w:rsidP="008A461E">
      <w:pPr>
        <w:pStyle w:val="af"/>
        <w:ind w:firstLine="709"/>
        <w:jc w:val="both"/>
        <w:rPr>
          <w:rFonts w:ascii="Arial" w:hAnsi="Arial" w:cs="Arial"/>
        </w:rPr>
      </w:pPr>
      <w:r>
        <w:rPr>
          <w:rFonts w:ascii="Arial" w:hAnsi="Arial" w:cs="Arial"/>
        </w:rPr>
        <w:t>-</w:t>
      </w:r>
      <w:r w:rsidR="008A461E" w:rsidRPr="008A461E">
        <w:rPr>
          <w:rFonts w:ascii="Arial" w:hAnsi="Arial" w:cs="Arial"/>
        </w:rPr>
        <w:t>осуществляется заблаговременное оповещение членов комиссии и приглашенных должностных лиц с вручением утвержденного порядка (плана) проведения заседания и при необходимости справочных материалов и проектов решений по рассматриваемым вопросам.</w:t>
      </w:r>
    </w:p>
    <w:p w:rsidR="008A461E" w:rsidRPr="008A461E" w:rsidRDefault="00506105" w:rsidP="008A461E">
      <w:pPr>
        <w:pStyle w:val="af"/>
        <w:ind w:firstLine="709"/>
        <w:jc w:val="both"/>
        <w:rPr>
          <w:rFonts w:ascii="Arial" w:hAnsi="Arial" w:cs="Arial"/>
        </w:rPr>
      </w:pPr>
      <w:r>
        <w:rPr>
          <w:rFonts w:ascii="Arial" w:hAnsi="Arial" w:cs="Arial"/>
        </w:rPr>
        <w:t>4.6.</w:t>
      </w:r>
      <w:r w:rsidR="008A461E" w:rsidRPr="008A461E">
        <w:rPr>
          <w:rFonts w:ascii="Arial" w:hAnsi="Arial" w:cs="Arial"/>
        </w:rPr>
        <w:t>Секретарь комиссии осуществляет регистрацию участников заседания.</w:t>
      </w:r>
    </w:p>
    <w:p w:rsidR="008A461E" w:rsidRPr="008A461E" w:rsidRDefault="00506105" w:rsidP="008A461E">
      <w:pPr>
        <w:pStyle w:val="af"/>
        <w:ind w:firstLine="709"/>
        <w:jc w:val="both"/>
        <w:rPr>
          <w:rFonts w:ascii="Arial" w:hAnsi="Arial" w:cs="Arial"/>
        </w:rPr>
      </w:pPr>
      <w:r>
        <w:rPr>
          <w:rFonts w:ascii="Arial" w:hAnsi="Arial" w:cs="Arial"/>
        </w:rPr>
        <w:t>4.7.</w:t>
      </w:r>
      <w:r w:rsidR="008A461E" w:rsidRPr="008A461E">
        <w:rPr>
          <w:rFonts w:ascii="Arial" w:hAnsi="Arial" w:cs="Arial"/>
        </w:rPr>
        <w:t>Решения, принятые на заседании комиссии, оформляются в виде протокола, который подписывается секретарем, утверждается председателем комиссии и доводится до соответствующих органов управления и организаций для исполнения.</w:t>
      </w:r>
    </w:p>
    <w:p w:rsidR="008A461E" w:rsidRPr="008A461E" w:rsidRDefault="00506105" w:rsidP="008A461E">
      <w:pPr>
        <w:pStyle w:val="af"/>
        <w:ind w:firstLine="709"/>
        <w:jc w:val="both"/>
        <w:rPr>
          <w:rFonts w:ascii="Arial" w:hAnsi="Arial" w:cs="Arial"/>
        </w:rPr>
      </w:pPr>
      <w:r>
        <w:rPr>
          <w:rFonts w:ascii="Arial" w:hAnsi="Arial" w:cs="Arial"/>
        </w:rPr>
        <w:t>4.8.</w:t>
      </w:r>
      <w:r w:rsidR="008A461E" w:rsidRPr="008A461E">
        <w:rPr>
          <w:rFonts w:ascii="Arial" w:hAnsi="Arial" w:cs="Arial"/>
        </w:rPr>
        <w:t>Вопросы, не относящиеся к компетенции комиссии и требующие безотлагательного решения, выносятся на рассмотрение суженного заседания Администрации района.</w:t>
      </w:r>
    </w:p>
    <w:p w:rsidR="008A461E" w:rsidRPr="008A461E" w:rsidRDefault="00506105" w:rsidP="008A461E">
      <w:pPr>
        <w:pStyle w:val="af"/>
        <w:ind w:firstLine="709"/>
        <w:jc w:val="both"/>
        <w:rPr>
          <w:rFonts w:ascii="Arial" w:hAnsi="Arial" w:cs="Arial"/>
        </w:rPr>
      </w:pPr>
      <w:r>
        <w:rPr>
          <w:rFonts w:ascii="Arial" w:hAnsi="Arial" w:cs="Arial"/>
        </w:rPr>
        <w:t>4.9.</w:t>
      </w:r>
      <w:r w:rsidR="008A461E" w:rsidRPr="008A461E">
        <w:rPr>
          <w:rFonts w:ascii="Arial" w:hAnsi="Arial" w:cs="Arial"/>
        </w:rPr>
        <w:t xml:space="preserve">Контроль исполнения решений комиссии может возлагаться на одного из его членов, что отражается отдельным пунктом в протоколе. </w:t>
      </w:r>
    </w:p>
    <w:p w:rsidR="008A461E" w:rsidRPr="008A461E" w:rsidRDefault="00506105" w:rsidP="008A461E">
      <w:pPr>
        <w:pStyle w:val="af"/>
        <w:ind w:firstLine="709"/>
        <w:jc w:val="both"/>
        <w:rPr>
          <w:rFonts w:ascii="Arial" w:hAnsi="Arial" w:cs="Arial"/>
        </w:rPr>
      </w:pPr>
      <w:r>
        <w:rPr>
          <w:rFonts w:ascii="Arial" w:hAnsi="Arial" w:cs="Arial"/>
        </w:rPr>
        <w:t>4.10.</w:t>
      </w:r>
      <w:r w:rsidR="008A461E" w:rsidRPr="008A461E">
        <w:rPr>
          <w:rFonts w:ascii="Arial" w:hAnsi="Arial" w:cs="Arial"/>
        </w:rPr>
        <w:t>Секретарь комиссии периодически информирует его членов об исполнении принятых заседанием решений.</w:t>
      </w:r>
    </w:p>
    <w:p w:rsidR="008A461E" w:rsidRPr="008A461E" w:rsidRDefault="00506105" w:rsidP="008A461E">
      <w:pPr>
        <w:pStyle w:val="af"/>
        <w:ind w:firstLine="709"/>
        <w:jc w:val="both"/>
        <w:rPr>
          <w:rFonts w:ascii="Arial" w:hAnsi="Arial" w:cs="Arial"/>
        </w:rPr>
      </w:pPr>
      <w:r>
        <w:rPr>
          <w:rFonts w:ascii="Arial" w:hAnsi="Arial" w:cs="Arial"/>
        </w:rPr>
        <w:t>4.11.</w:t>
      </w:r>
      <w:r w:rsidR="008A461E" w:rsidRPr="008A461E">
        <w:rPr>
          <w:rFonts w:ascii="Arial" w:hAnsi="Arial" w:cs="Arial"/>
        </w:rPr>
        <w:t>На заседаниях комиссии периодически заслушиваются должностные лица по вопросам выполнения мероприятий повышения устойчивости и решений, ранее принятых на заседаниях.</w:t>
      </w:r>
    </w:p>
    <w:p w:rsidR="008A461E" w:rsidRPr="008A461E" w:rsidRDefault="00506105" w:rsidP="008A461E">
      <w:pPr>
        <w:pStyle w:val="af"/>
        <w:ind w:firstLine="709"/>
        <w:jc w:val="both"/>
        <w:rPr>
          <w:rFonts w:ascii="Arial" w:hAnsi="Arial" w:cs="Arial"/>
        </w:rPr>
      </w:pPr>
      <w:r>
        <w:rPr>
          <w:rFonts w:ascii="Arial" w:hAnsi="Arial" w:cs="Arial"/>
        </w:rPr>
        <w:t>4.12.</w:t>
      </w:r>
      <w:r w:rsidR="008A461E" w:rsidRPr="008A461E">
        <w:rPr>
          <w:rFonts w:ascii="Arial" w:hAnsi="Arial" w:cs="Arial"/>
        </w:rPr>
        <w:t xml:space="preserve">Заседания комиссии в период непосредственной подготовки к переводу, при переводе </w:t>
      </w:r>
      <w:bookmarkStart w:id="0" w:name="_GoBack"/>
      <w:bookmarkEnd w:id="0"/>
      <w:r w:rsidR="008A461E" w:rsidRPr="008A461E">
        <w:rPr>
          <w:rFonts w:ascii="Arial" w:hAnsi="Arial" w:cs="Arial"/>
        </w:rPr>
        <w:t>Тальменского района, на условия военного времени, в период действия военного положения и в военное время проводятся в сроки, установленные соответствующими планами или по мере необходимости в соответствии со складывающейся обстановкой.</w:t>
      </w:r>
    </w:p>
    <w:p w:rsidR="008A461E" w:rsidRPr="008A461E" w:rsidRDefault="008A461E" w:rsidP="008A461E">
      <w:pPr>
        <w:pStyle w:val="af"/>
        <w:jc w:val="both"/>
        <w:rPr>
          <w:rFonts w:ascii="Arial" w:hAnsi="Arial" w:cs="Arial"/>
        </w:rPr>
      </w:pPr>
    </w:p>
    <w:p w:rsidR="008A461E" w:rsidRPr="008A461E" w:rsidRDefault="008A461E" w:rsidP="008A461E">
      <w:pPr>
        <w:pStyle w:val="af"/>
        <w:jc w:val="both"/>
        <w:rPr>
          <w:rFonts w:ascii="Arial" w:hAnsi="Arial" w:cs="Arial"/>
        </w:rPr>
      </w:pPr>
    </w:p>
    <w:p w:rsidR="00506105" w:rsidRPr="00506105" w:rsidRDefault="008A461E" w:rsidP="00506105">
      <w:pPr>
        <w:pStyle w:val="af"/>
        <w:jc w:val="both"/>
        <w:rPr>
          <w:rFonts w:ascii="Arial" w:hAnsi="Arial" w:cs="Arial"/>
        </w:rPr>
      </w:pPr>
      <w:r w:rsidRPr="008A461E">
        <w:rPr>
          <w:rFonts w:ascii="Arial" w:hAnsi="Arial" w:cs="Arial"/>
        </w:rPr>
        <w:t>ПРИЛОЖЕНИЕ 2</w:t>
      </w:r>
      <w:r w:rsidR="00506105">
        <w:rPr>
          <w:rFonts w:ascii="Arial" w:hAnsi="Arial" w:cs="Arial"/>
        </w:rPr>
        <w:t xml:space="preserve"> </w:t>
      </w:r>
      <w:r w:rsidRPr="008A461E">
        <w:rPr>
          <w:rFonts w:ascii="Arial" w:hAnsi="Arial" w:cs="Arial"/>
        </w:rPr>
        <w:t>к постановлению суженного заседания</w:t>
      </w:r>
      <w:r w:rsidR="00506105">
        <w:rPr>
          <w:rFonts w:ascii="Arial" w:hAnsi="Arial" w:cs="Arial"/>
        </w:rPr>
        <w:t xml:space="preserve"> </w:t>
      </w:r>
      <w:r w:rsidRPr="008A461E">
        <w:rPr>
          <w:rFonts w:ascii="Arial" w:hAnsi="Arial" w:cs="Arial"/>
        </w:rPr>
        <w:t>Администрации Тальменского района</w:t>
      </w:r>
      <w:r w:rsidR="00506105">
        <w:rPr>
          <w:rFonts w:ascii="Arial" w:hAnsi="Arial" w:cs="Arial"/>
        </w:rPr>
        <w:t xml:space="preserve"> </w:t>
      </w:r>
      <w:r w:rsidR="00506105" w:rsidRPr="008A461E">
        <w:rPr>
          <w:rFonts w:ascii="Arial" w:hAnsi="Arial" w:cs="Arial"/>
        </w:rPr>
        <w:t>№ 111 от 14.02.2023</w:t>
      </w:r>
      <w:r w:rsidR="00506105">
        <w:rPr>
          <w:rFonts w:ascii="Arial" w:hAnsi="Arial" w:cs="Arial"/>
        </w:rPr>
        <w:t xml:space="preserve"> «</w:t>
      </w:r>
      <w:r w:rsidR="00506105" w:rsidRPr="00506105">
        <w:rPr>
          <w:rFonts w:ascii="Arial" w:hAnsi="Arial" w:cs="Arial"/>
        </w:rPr>
        <w:t>О создании комиссии по обеспече</w:t>
      </w:r>
      <w:r w:rsidR="00506105" w:rsidRPr="00506105">
        <w:rPr>
          <w:rFonts w:ascii="Arial" w:hAnsi="Arial" w:cs="Arial"/>
        </w:rPr>
        <w:softHyphen/>
        <w:t>нию устойчивости функционирова</w:t>
      </w:r>
      <w:r w:rsidR="00506105" w:rsidRPr="00506105">
        <w:rPr>
          <w:rFonts w:ascii="Arial" w:hAnsi="Arial" w:cs="Arial"/>
        </w:rPr>
        <w:softHyphen/>
        <w:t>ния организаций, необходимых для выживания населения при военных конфликтах или вследствие этих кон</w:t>
      </w:r>
      <w:r w:rsidR="00506105" w:rsidRPr="00506105">
        <w:rPr>
          <w:rFonts w:ascii="Arial" w:hAnsi="Arial" w:cs="Arial"/>
        </w:rPr>
        <w:softHyphen/>
        <w:t>фликтов, а также при чрезвычайных ситуациях природного и техногенно</w:t>
      </w:r>
      <w:r w:rsidR="00506105" w:rsidRPr="00506105">
        <w:rPr>
          <w:rFonts w:ascii="Arial" w:hAnsi="Arial" w:cs="Arial"/>
        </w:rPr>
        <w:softHyphen/>
        <w:t>го характера и организации ее работы»</w:t>
      </w:r>
    </w:p>
    <w:p w:rsidR="008A461E" w:rsidRPr="00506105" w:rsidRDefault="008A461E" w:rsidP="00506105">
      <w:pPr>
        <w:pStyle w:val="af"/>
        <w:jc w:val="center"/>
        <w:rPr>
          <w:rFonts w:ascii="Arial" w:hAnsi="Arial" w:cs="Arial"/>
          <w:b/>
        </w:rPr>
      </w:pPr>
      <w:r w:rsidRPr="00506105">
        <w:rPr>
          <w:rFonts w:ascii="Arial" w:hAnsi="Arial" w:cs="Arial"/>
          <w:b/>
        </w:rPr>
        <w:lastRenderedPageBreak/>
        <w:t>СОСТАВ</w:t>
      </w:r>
      <w:r w:rsidRPr="00506105">
        <w:rPr>
          <w:rFonts w:ascii="Arial" w:hAnsi="Arial" w:cs="Arial"/>
          <w:b/>
        </w:rPr>
        <w:br/>
        <w:t>комиссии по обеспечению устойчивости функционирования организаций, необходимых для выживания населения при военных конфликтах или</w:t>
      </w:r>
      <w:r w:rsidRPr="00506105">
        <w:rPr>
          <w:rFonts w:ascii="Arial" w:hAnsi="Arial" w:cs="Arial"/>
          <w:b/>
        </w:rPr>
        <w:br/>
        <w:t>вследствие этих конфликтов, а также при чрезвычайных ситуациях</w:t>
      </w:r>
      <w:r w:rsidRPr="00506105">
        <w:rPr>
          <w:rFonts w:ascii="Arial" w:hAnsi="Arial" w:cs="Arial"/>
          <w:b/>
        </w:rPr>
        <w:br/>
        <w:t>природного и техногенного характера</w:t>
      </w:r>
    </w:p>
    <w:p w:rsidR="008A461E" w:rsidRPr="008A461E" w:rsidRDefault="008A461E" w:rsidP="008A461E">
      <w:pPr>
        <w:pStyle w:val="af"/>
        <w:jc w:val="both"/>
        <w:rPr>
          <w:rFonts w:ascii="Arial" w:hAnsi="Arial" w:cs="Arial"/>
        </w:rPr>
      </w:pPr>
    </w:p>
    <w:p w:rsidR="008A461E" w:rsidRPr="008A461E" w:rsidRDefault="008A461E" w:rsidP="008A461E">
      <w:pPr>
        <w:pStyle w:val="af"/>
        <w:jc w:val="both"/>
        <w:rPr>
          <w:rFonts w:ascii="Arial" w:hAnsi="Arial" w:cs="Arial"/>
        </w:rPr>
      </w:pPr>
    </w:p>
    <w:tbl>
      <w:tblPr>
        <w:tblW w:w="0" w:type="auto"/>
        <w:tblInd w:w="10" w:type="dxa"/>
        <w:tblLayout w:type="fixed"/>
        <w:tblCellMar>
          <w:left w:w="10" w:type="dxa"/>
          <w:right w:w="10" w:type="dxa"/>
        </w:tblCellMar>
        <w:tblLook w:val="0000"/>
      </w:tblPr>
      <w:tblGrid>
        <w:gridCol w:w="10065"/>
      </w:tblGrid>
      <w:tr w:rsidR="00506105" w:rsidRPr="008A461E" w:rsidTr="00506105">
        <w:trPr>
          <w:trHeight w:val="1613"/>
        </w:trPr>
        <w:tc>
          <w:tcPr>
            <w:tcW w:w="10065" w:type="dxa"/>
            <w:shd w:val="clear" w:color="auto" w:fill="FFFFFF"/>
          </w:tcPr>
          <w:p w:rsidR="00506105" w:rsidRPr="008A461E" w:rsidRDefault="00506105" w:rsidP="00506105">
            <w:pPr>
              <w:pStyle w:val="af"/>
              <w:ind w:firstLine="709"/>
              <w:jc w:val="both"/>
              <w:rPr>
                <w:rFonts w:ascii="Arial" w:hAnsi="Arial" w:cs="Arial"/>
              </w:rPr>
            </w:pPr>
            <w:r w:rsidRPr="008A461E">
              <w:rPr>
                <w:rFonts w:ascii="Arial" w:hAnsi="Arial" w:cs="Arial"/>
              </w:rPr>
              <w:t>Борисова В.Ю.</w:t>
            </w:r>
            <w:r>
              <w:rPr>
                <w:rFonts w:ascii="Arial" w:hAnsi="Arial" w:cs="Arial"/>
              </w:rPr>
              <w:t xml:space="preserve"> - </w:t>
            </w:r>
            <w:r w:rsidRPr="008A461E">
              <w:rPr>
                <w:rFonts w:ascii="Arial" w:hAnsi="Arial" w:cs="Arial"/>
              </w:rPr>
              <w:t>заместитель Главы Администрации Тальменского района, председатель комиссии</w:t>
            </w:r>
            <w:r>
              <w:rPr>
                <w:rFonts w:ascii="Arial" w:hAnsi="Arial" w:cs="Arial"/>
              </w:rPr>
              <w:t>;</w:t>
            </w:r>
          </w:p>
          <w:p w:rsidR="00506105" w:rsidRPr="008A461E" w:rsidRDefault="00506105" w:rsidP="00506105">
            <w:pPr>
              <w:pStyle w:val="af"/>
              <w:ind w:firstLine="709"/>
              <w:jc w:val="both"/>
              <w:rPr>
                <w:rFonts w:ascii="Arial" w:hAnsi="Arial" w:cs="Arial"/>
              </w:rPr>
            </w:pPr>
            <w:r w:rsidRPr="008A461E">
              <w:rPr>
                <w:rFonts w:ascii="Arial" w:hAnsi="Arial" w:cs="Arial"/>
              </w:rPr>
              <w:t>Карпушкина И.Г.</w:t>
            </w:r>
            <w:r>
              <w:rPr>
                <w:rFonts w:ascii="Arial" w:hAnsi="Arial" w:cs="Arial"/>
              </w:rPr>
              <w:t xml:space="preserve"> - </w:t>
            </w:r>
            <w:r w:rsidRPr="008A461E">
              <w:rPr>
                <w:rFonts w:ascii="Arial" w:hAnsi="Arial" w:cs="Arial"/>
              </w:rPr>
              <w:t>заведующий экономическим отделом, заместитель председателя комиссии</w:t>
            </w:r>
            <w:r>
              <w:rPr>
                <w:rFonts w:ascii="Arial" w:hAnsi="Arial" w:cs="Arial"/>
              </w:rPr>
              <w:t>;</w:t>
            </w:r>
          </w:p>
          <w:p w:rsidR="00506105" w:rsidRPr="008A461E" w:rsidRDefault="00506105" w:rsidP="00506105">
            <w:pPr>
              <w:pStyle w:val="af"/>
              <w:ind w:firstLine="709"/>
              <w:jc w:val="both"/>
              <w:rPr>
                <w:rFonts w:ascii="Arial" w:hAnsi="Arial" w:cs="Arial"/>
              </w:rPr>
            </w:pPr>
            <w:r w:rsidRPr="008A461E">
              <w:rPr>
                <w:rFonts w:ascii="Arial" w:hAnsi="Arial" w:cs="Arial"/>
              </w:rPr>
              <w:t>Ланцева Л.В.</w:t>
            </w:r>
            <w:r>
              <w:rPr>
                <w:rFonts w:ascii="Arial" w:hAnsi="Arial" w:cs="Arial"/>
              </w:rPr>
              <w:t xml:space="preserve"> - г</w:t>
            </w:r>
            <w:r w:rsidRPr="008A461E">
              <w:rPr>
                <w:rFonts w:ascii="Arial" w:hAnsi="Arial" w:cs="Arial"/>
              </w:rPr>
              <w:t>лавный специалист экономического отдела, секретарь комиссии</w:t>
            </w:r>
          </w:p>
        </w:tc>
      </w:tr>
    </w:tbl>
    <w:p w:rsidR="008A461E" w:rsidRPr="008A461E" w:rsidRDefault="008A461E" w:rsidP="00506105">
      <w:pPr>
        <w:pStyle w:val="af"/>
        <w:ind w:firstLine="709"/>
        <w:jc w:val="both"/>
        <w:rPr>
          <w:rFonts w:ascii="Arial" w:hAnsi="Arial" w:cs="Arial"/>
        </w:rPr>
      </w:pPr>
      <w:r w:rsidRPr="008A461E">
        <w:rPr>
          <w:rFonts w:ascii="Arial" w:hAnsi="Arial" w:cs="Arial"/>
        </w:rPr>
        <w:t>Группа по защите населения района и обеспечению его жизнедеятельности:</w:t>
      </w:r>
    </w:p>
    <w:p w:rsidR="008A461E" w:rsidRPr="008A461E" w:rsidRDefault="008A461E" w:rsidP="00506105">
      <w:pPr>
        <w:pStyle w:val="af"/>
        <w:ind w:firstLine="709"/>
        <w:jc w:val="both"/>
        <w:rPr>
          <w:rFonts w:ascii="Arial" w:hAnsi="Arial" w:cs="Arial"/>
        </w:rPr>
      </w:pPr>
      <w:r w:rsidRPr="008A461E">
        <w:rPr>
          <w:rFonts w:ascii="Arial" w:hAnsi="Arial" w:cs="Arial"/>
        </w:rPr>
        <w:t>Зенков П.М. - начальник отдела ГОЧС и МР Администрации Тальменского района;</w:t>
      </w:r>
    </w:p>
    <w:p w:rsidR="00506105" w:rsidRDefault="00506105" w:rsidP="00506105">
      <w:pPr>
        <w:pStyle w:val="af"/>
        <w:ind w:firstLine="709"/>
        <w:jc w:val="both"/>
        <w:rPr>
          <w:rFonts w:ascii="Arial" w:hAnsi="Arial" w:cs="Arial"/>
        </w:rPr>
      </w:pPr>
    </w:p>
    <w:p w:rsidR="008A461E" w:rsidRPr="008A461E" w:rsidRDefault="008A461E" w:rsidP="00506105">
      <w:pPr>
        <w:pStyle w:val="af"/>
        <w:ind w:firstLine="709"/>
        <w:jc w:val="both"/>
        <w:rPr>
          <w:rFonts w:ascii="Arial" w:hAnsi="Arial" w:cs="Arial"/>
        </w:rPr>
      </w:pPr>
      <w:r w:rsidRPr="008A461E">
        <w:rPr>
          <w:rFonts w:ascii="Arial" w:hAnsi="Arial" w:cs="Arial"/>
        </w:rPr>
        <w:t>Группа по работе организаций, имеющих мобилизационные задания:</w:t>
      </w:r>
    </w:p>
    <w:p w:rsidR="008A461E" w:rsidRPr="008A461E" w:rsidRDefault="008A461E" w:rsidP="00506105">
      <w:pPr>
        <w:pStyle w:val="af"/>
        <w:ind w:firstLine="709"/>
        <w:jc w:val="both"/>
        <w:rPr>
          <w:rFonts w:ascii="Arial" w:hAnsi="Arial" w:cs="Arial"/>
        </w:rPr>
      </w:pPr>
      <w:r w:rsidRPr="008A461E">
        <w:rPr>
          <w:rFonts w:ascii="Arial" w:hAnsi="Arial" w:cs="Arial"/>
        </w:rPr>
        <w:t>Барышева С.Б. - ведущий специалист отдела ГОЧС и МР Администрации Тальменского района;</w:t>
      </w:r>
    </w:p>
    <w:p w:rsidR="00506105" w:rsidRDefault="00506105" w:rsidP="00506105">
      <w:pPr>
        <w:pStyle w:val="af"/>
        <w:ind w:firstLine="709"/>
        <w:jc w:val="both"/>
        <w:rPr>
          <w:rFonts w:ascii="Arial" w:hAnsi="Arial" w:cs="Arial"/>
          <w:iCs/>
        </w:rPr>
      </w:pPr>
    </w:p>
    <w:p w:rsidR="008A461E" w:rsidRPr="008A461E" w:rsidRDefault="008A461E" w:rsidP="00506105">
      <w:pPr>
        <w:pStyle w:val="af"/>
        <w:ind w:firstLine="709"/>
        <w:jc w:val="both"/>
        <w:rPr>
          <w:rFonts w:ascii="Arial" w:hAnsi="Arial" w:cs="Arial"/>
          <w:iCs/>
        </w:rPr>
      </w:pPr>
      <w:r w:rsidRPr="008A461E">
        <w:rPr>
          <w:rFonts w:ascii="Arial" w:hAnsi="Arial" w:cs="Arial"/>
          <w:iCs/>
        </w:rPr>
        <w:t>Группа по функционированию энерго- тепло- газоснабжения:</w:t>
      </w:r>
    </w:p>
    <w:p w:rsidR="008A461E" w:rsidRPr="008A461E" w:rsidRDefault="008A461E" w:rsidP="00506105">
      <w:pPr>
        <w:pStyle w:val="af"/>
        <w:ind w:firstLine="709"/>
        <w:jc w:val="both"/>
        <w:rPr>
          <w:rFonts w:ascii="Arial" w:hAnsi="Arial" w:cs="Arial"/>
        </w:rPr>
      </w:pPr>
      <w:r w:rsidRPr="008A461E">
        <w:rPr>
          <w:rFonts w:ascii="Arial" w:hAnsi="Arial" w:cs="Arial"/>
        </w:rPr>
        <w:t>Дюнин Е.А. - заведующий отделом ЖКХ Администрации Тальменского района;</w:t>
      </w:r>
    </w:p>
    <w:p w:rsidR="00506105" w:rsidRDefault="00506105" w:rsidP="00506105">
      <w:pPr>
        <w:pStyle w:val="af"/>
        <w:ind w:firstLine="709"/>
        <w:jc w:val="both"/>
        <w:rPr>
          <w:rFonts w:ascii="Arial" w:hAnsi="Arial" w:cs="Arial"/>
        </w:rPr>
      </w:pPr>
    </w:p>
    <w:p w:rsidR="008A461E" w:rsidRPr="008A461E" w:rsidRDefault="008A461E" w:rsidP="00506105">
      <w:pPr>
        <w:pStyle w:val="af"/>
        <w:ind w:firstLine="709"/>
        <w:jc w:val="both"/>
        <w:rPr>
          <w:rFonts w:ascii="Arial" w:hAnsi="Arial" w:cs="Arial"/>
        </w:rPr>
      </w:pPr>
      <w:r w:rsidRPr="008A461E">
        <w:rPr>
          <w:rFonts w:ascii="Arial" w:hAnsi="Arial" w:cs="Arial"/>
        </w:rPr>
        <w:t>Группа по функционированию транспорта и связи:</w:t>
      </w:r>
    </w:p>
    <w:p w:rsidR="008A461E" w:rsidRPr="008A461E" w:rsidRDefault="008A461E" w:rsidP="00506105">
      <w:pPr>
        <w:pStyle w:val="af"/>
        <w:ind w:firstLine="709"/>
        <w:jc w:val="both"/>
        <w:rPr>
          <w:rFonts w:ascii="Arial" w:hAnsi="Arial" w:cs="Arial"/>
        </w:rPr>
      </w:pPr>
      <w:r w:rsidRPr="008A461E">
        <w:rPr>
          <w:rFonts w:ascii="Arial" w:hAnsi="Arial" w:cs="Arial"/>
        </w:rPr>
        <w:t>Денисова Т.В. - управляющий делами Администрации Тальменского района;</w:t>
      </w:r>
    </w:p>
    <w:p w:rsidR="00506105" w:rsidRDefault="00506105" w:rsidP="00506105">
      <w:pPr>
        <w:pStyle w:val="af"/>
        <w:ind w:firstLine="709"/>
        <w:jc w:val="both"/>
        <w:rPr>
          <w:rFonts w:ascii="Arial" w:hAnsi="Arial" w:cs="Arial"/>
        </w:rPr>
      </w:pPr>
    </w:p>
    <w:p w:rsidR="008A461E" w:rsidRPr="008A461E" w:rsidRDefault="008A461E" w:rsidP="00506105">
      <w:pPr>
        <w:pStyle w:val="af"/>
        <w:ind w:firstLine="709"/>
        <w:jc w:val="both"/>
        <w:rPr>
          <w:rFonts w:ascii="Arial" w:hAnsi="Arial" w:cs="Arial"/>
        </w:rPr>
      </w:pPr>
      <w:r w:rsidRPr="008A461E">
        <w:rPr>
          <w:rFonts w:ascii="Arial" w:hAnsi="Arial" w:cs="Arial"/>
        </w:rPr>
        <w:t>Группа по коммунальному обеспечению:</w:t>
      </w:r>
    </w:p>
    <w:p w:rsidR="008A461E" w:rsidRPr="008A461E" w:rsidRDefault="008A461E" w:rsidP="00506105">
      <w:pPr>
        <w:pStyle w:val="af"/>
        <w:ind w:firstLine="709"/>
        <w:jc w:val="both"/>
        <w:rPr>
          <w:rFonts w:ascii="Arial" w:hAnsi="Arial" w:cs="Arial"/>
        </w:rPr>
      </w:pPr>
      <w:r w:rsidRPr="008A461E">
        <w:rPr>
          <w:rFonts w:ascii="Arial" w:hAnsi="Arial" w:cs="Arial"/>
        </w:rPr>
        <w:t>Бельков П.И. - генеральный директор ООО "Каскад";</w:t>
      </w:r>
    </w:p>
    <w:p w:rsidR="00506105" w:rsidRDefault="00506105" w:rsidP="00506105">
      <w:pPr>
        <w:pStyle w:val="af"/>
        <w:ind w:firstLine="709"/>
        <w:jc w:val="both"/>
        <w:rPr>
          <w:rFonts w:ascii="Arial" w:hAnsi="Arial" w:cs="Arial"/>
        </w:rPr>
      </w:pPr>
    </w:p>
    <w:p w:rsidR="008A461E" w:rsidRPr="008A461E" w:rsidRDefault="008A461E" w:rsidP="00506105">
      <w:pPr>
        <w:pStyle w:val="af"/>
        <w:ind w:firstLine="709"/>
        <w:jc w:val="both"/>
        <w:rPr>
          <w:rFonts w:ascii="Arial" w:hAnsi="Arial" w:cs="Arial"/>
        </w:rPr>
      </w:pPr>
      <w:r w:rsidRPr="008A461E">
        <w:rPr>
          <w:rFonts w:ascii="Arial" w:hAnsi="Arial" w:cs="Arial"/>
        </w:rPr>
        <w:t>Группа по повышению устойчивости к управлению экономикой района:</w:t>
      </w:r>
    </w:p>
    <w:p w:rsidR="008A461E" w:rsidRPr="008A461E" w:rsidRDefault="008A461E" w:rsidP="00506105">
      <w:pPr>
        <w:pStyle w:val="af"/>
        <w:ind w:firstLine="709"/>
        <w:jc w:val="both"/>
        <w:rPr>
          <w:rFonts w:ascii="Arial" w:hAnsi="Arial" w:cs="Arial"/>
        </w:rPr>
      </w:pPr>
      <w:r w:rsidRPr="008A461E">
        <w:rPr>
          <w:rFonts w:ascii="Arial" w:hAnsi="Arial" w:cs="Arial"/>
        </w:rPr>
        <w:t>Подболотов С.А. - первый заместитель главы Администрации Тальменского района по оперативному управлению;</w:t>
      </w:r>
    </w:p>
    <w:p w:rsidR="00506105" w:rsidRDefault="00506105" w:rsidP="00506105">
      <w:pPr>
        <w:pStyle w:val="af"/>
        <w:ind w:firstLine="709"/>
        <w:jc w:val="both"/>
        <w:rPr>
          <w:rFonts w:ascii="Arial" w:hAnsi="Arial" w:cs="Arial"/>
        </w:rPr>
      </w:pPr>
    </w:p>
    <w:p w:rsidR="008A461E" w:rsidRPr="008A461E" w:rsidRDefault="008A461E" w:rsidP="00506105">
      <w:pPr>
        <w:pStyle w:val="af"/>
        <w:ind w:firstLine="709"/>
        <w:jc w:val="both"/>
        <w:rPr>
          <w:rFonts w:ascii="Arial" w:hAnsi="Arial" w:cs="Arial"/>
        </w:rPr>
      </w:pPr>
      <w:r w:rsidRPr="008A461E">
        <w:rPr>
          <w:rFonts w:ascii="Arial" w:hAnsi="Arial" w:cs="Arial"/>
        </w:rPr>
        <w:t>Группа по подготовке к проведению восстановительных работ:</w:t>
      </w:r>
    </w:p>
    <w:p w:rsidR="008A461E" w:rsidRPr="008A461E" w:rsidRDefault="008A461E" w:rsidP="00506105">
      <w:pPr>
        <w:pStyle w:val="af"/>
        <w:ind w:firstLine="709"/>
        <w:jc w:val="both"/>
        <w:rPr>
          <w:rFonts w:ascii="Arial" w:hAnsi="Arial" w:cs="Arial"/>
          <w:spacing w:val="-10"/>
        </w:rPr>
      </w:pPr>
      <w:r w:rsidRPr="008A461E">
        <w:rPr>
          <w:rFonts w:ascii="Arial" w:hAnsi="Arial" w:cs="Arial"/>
        </w:rPr>
        <w:t>Кондауров Н.И.</w:t>
      </w:r>
      <w:r w:rsidRPr="008A461E">
        <w:rPr>
          <w:rFonts w:ascii="Arial" w:hAnsi="Arial" w:cs="Arial"/>
          <w:spacing w:val="-10"/>
        </w:rPr>
        <w:t xml:space="preserve"> - зам. главы Администрации Тальменского района,  заведующий отделом по капитальному строительству и  архитектуре. </w:t>
      </w:r>
    </w:p>
    <w:p w:rsidR="008A461E" w:rsidRPr="008A461E" w:rsidRDefault="008A461E" w:rsidP="008A461E">
      <w:pPr>
        <w:pStyle w:val="af"/>
        <w:jc w:val="both"/>
        <w:rPr>
          <w:rFonts w:ascii="Arial" w:hAnsi="Arial" w:cs="Arial"/>
        </w:rPr>
      </w:pPr>
    </w:p>
    <w:p w:rsidR="00E61EA0" w:rsidRPr="008A461E" w:rsidRDefault="00E61EA0" w:rsidP="008A461E">
      <w:pPr>
        <w:pStyle w:val="af"/>
        <w:jc w:val="both"/>
        <w:rPr>
          <w:rFonts w:ascii="Arial" w:hAnsi="Arial" w:cs="Arial"/>
        </w:rPr>
      </w:pPr>
    </w:p>
    <w:p w:rsidR="00976966" w:rsidRPr="008A461E" w:rsidRDefault="00976966" w:rsidP="008A461E">
      <w:pPr>
        <w:pStyle w:val="af"/>
        <w:jc w:val="both"/>
        <w:rPr>
          <w:rFonts w:ascii="Arial" w:hAnsi="Arial" w:cs="Arial"/>
        </w:rPr>
      </w:pPr>
    </w:p>
    <w:p w:rsidR="00976966" w:rsidRPr="008A461E" w:rsidRDefault="00976966" w:rsidP="008A461E">
      <w:pPr>
        <w:pStyle w:val="af"/>
        <w:jc w:val="both"/>
        <w:rPr>
          <w:rFonts w:ascii="Arial" w:hAnsi="Arial" w:cs="Arial"/>
        </w:rPr>
      </w:pPr>
    </w:p>
    <w:p w:rsidR="00FA79CB" w:rsidRPr="008A461E" w:rsidRDefault="00FA79CB" w:rsidP="008A461E">
      <w:pPr>
        <w:pStyle w:val="af"/>
        <w:jc w:val="both"/>
        <w:rPr>
          <w:rFonts w:ascii="Arial" w:hAnsi="Arial" w:cs="Arial"/>
        </w:rPr>
      </w:pPr>
    </w:p>
    <w:p w:rsidR="006E4A6F" w:rsidRPr="008A461E" w:rsidRDefault="006E4A6F" w:rsidP="008A461E">
      <w:pPr>
        <w:pStyle w:val="af"/>
        <w:jc w:val="both"/>
        <w:rPr>
          <w:rFonts w:ascii="Arial" w:hAnsi="Arial" w:cs="Arial"/>
        </w:rPr>
      </w:pPr>
    </w:p>
    <w:p w:rsidR="006E4A6F" w:rsidRPr="008A461E" w:rsidRDefault="006E4A6F" w:rsidP="008A461E">
      <w:pPr>
        <w:pStyle w:val="af"/>
        <w:jc w:val="both"/>
        <w:rPr>
          <w:rFonts w:ascii="Arial" w:hAnsi="Arial" w:cs="Arial"/>
        </w:rPr>
      </w:pPr>
    </w:p>
    <w:p w:rsidR="006E4A6F" w:rsidRPr="008A461E" w:rsidRDefault="006E4A6F" w:rsidP="008A461E">
      <w:pPr>
        <w:pStyle w:val="af"/>
        <w:jc w:val="both"/>
        <w:rPr>
          <w:rFonts w:ascii="Arial" w:hAnsi="Arial" w:cs="Arial"/>
        </w:rPr>
      </w:pPr>
    </w:p>
    <w:p w:rsidR="006E4A6F" w:rsidRPr="008A461E" w:rsidRDefault="006E4A6F" w:rsidP="008A461E">
      <w:pPr>
        <w:pStyle w:val="af"/>
        <w:jc w:val="both"/>
        <w:rPr>
          <w:rFonts w:ascii="Arial" w:hAnsi="Arial" w:cs="Arial"/>
        </w:rPr>
      </w:pPr>
    </w:p>
    <w:p w:rsidR="006E4A6F" w:rsidRPr="008A461E" w:rsidRDefault="006E4A6F" w:rsidP="008A461E">
      <w:pPr>
        <w:pStyle w:val="af"/>
        <w:jc w:val="both"/>
        <w:rPr>
          <w:rFonts w:ascii="Arial" w:hAnsi="Arial" w:cs="Arial"/>
        </w:rPr>
      </w:pPr>
    </w:p>
    <w:p w:rsidR="00CE5DFB" w:rsidRPr="008A461E" w:rsidRDefault="00CE5DFB" w:rsidP="008A461E">
      <w:pPr>
        <w:pStyle w:val="af"/>
        <w:jc w:val="both"/>
        <w:rPr>
          <w:rFonts w:ascii="Arial" w:hAnsi="Arial" w:cs="Arial"/>
        </w:rPr>
      </w:pPr>
    </w:p>
    <w:p w:rsidR="00F23088" w:rsidRPr="008A461E" w:rsidRDefault="00F23088" w:rsidP="008A461E">
      <w:pPr>
        <w:pStyle w:val="af"/>
        <w:jc w:val="both"/>
        <w:rPr>
          <w:rFonts w:ascii="Arial" w:hAnsi="Arial" w:cs="Arial"/>
        </w:rPr>
      </w:pPr>
    </w:p>
    <w:sectPr w:rsidR="00F23088" w:rsidRPr="008A461E" w:rsidSect="008A461E">
      <w:headerReference w:type="even" r:id="rId8"/>
      <w:pgSz w:w="11906" w:h="16838"/>
      <w:pgMar w:top="1134" w:right="567"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19B" w:rsidRDefault="0077219B" w:rsidP="00AF3334">
      <w:r>
        <w:separator/>
      </w:r>
    </w:p>
  </w:endnote>
  <w:endnote w:type="continuationSeparator" w:id="1">
    <w:p w:rsidR="0077219B" w:rsidRDefault="0077219B" w:rsidP="00AF33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19B" w:rsidRDefault="0077219B" w:rsidP="00AF3334">
      <w:r>
        <w:separator/>
      </w:r>
    </w:p>
  </w:footnote>
  <w:footnote w:type="continuationSeparator" w:id="1">
    <w:p w:rsidR="0077219B" w:rsidRDefault="0077219B" w:rsidP="00AF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0C8" w:rsidRDefault="005210C8" w:rsidP="00FA79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5210C8" w:rsidRDefault="005210C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
      </v:shape>
    </w:pict>
  </w:numPicBullet>
  <w:abstractNum w:abstractNumId="0">
    <w:nsid w:val="02343445"/>
    <w:multiLevelType w:val="hybridMultilevel"/>
    <w:tmpl w:val="D6E21AFE"/>
    <w:lvl w:ilvl="0" w:tplc="DBF006BC">
      <w:start w:val="1"/>
      <w:numFmt w:val="bullet"/>
      <w:lvlText w:val=""/>
      <w:lvlJc w:val="left"/>
      <w:pPr>
        <w:tabs>
          <w:tab w:val="num" w:pos="1440"/>
        </w:tabs>
        <w:ind w:left="1440" w:hanging="360"/>
      </w:pPr>
      <w:rPr>
        <w:rFonts w:ascii="Wingdings" w:hAnsi="Wingdings" w:hint="default"/>
      </w:rPr>
    </w:lvl>
    <w:lvl w:ilvl="1" w:tplc="DBF006BC">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921467"/>
    <w:multiLevelType w:val="hybridMultilevel"/>
    <w:tmpl w:val="E918FDA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066A3D92"/>
    <w:multiLevelType w:val="multilevel"/>
    <w:tmpl w:val="9418013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F1035B"/>
    <w:multiLevelType w:val="hybridMultilevel"/>
    <w:tmpl w:val="C8DE67C4"/>
    <w:lvl w:ilvl="0" w:tplc="DBF006BC">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2E36AA"/>
    <w:multiLevelType w:val="hybridMultilevel"/>
    <w:tmpl w:val="9418013E"/>
    <w:lvl w:ilvl="0" w:tplc="DBF006BC">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DC6230"/>
    <w:multiLevelType w:val="multilevel"/>
    <w:tmpl w:val="16FE705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ind w:left="40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427152C"/>
    <w:multiLevelType w:val="hybridMultilevel"/>
    <w:tmpl w:val="B808AA5E"/>
    <w:lvl w:ilvl="0" w:tplc="DBF006BC">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29991AC0"/>
    <w:multiLevelType w:val="hybridMultilevel"/>
    <w:tmpl w:val="D0AE315E"/>
    <w:lvl w:ilvl="0" w:tplc="DBF006BC">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29B77FD7"/>
    <w:multiLevelType w:val="multilevel"/>
    <w:tmpl w:val="16FE705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ind w:left="40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E3412E7"/>
    <w:multiLevelType w:val="multilevel"/>
    <w:tmpl w:val="D0AE315E"/>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nsid w:val="41F93B0A"/>
    <w:multiLevelType w:val="hybridMultilevel"/>
    <w:tmpl w:val="376A6FC8"/>
    <w:lvl w:ilvl="0" w:tplc="DBF006BC">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452C6009"/>
    <w:multiLevelType w:val="hybridMultilevel"/>
    <w:tmpl w:val="F59E7040"/>
    <w:lvl w:ilvl="0" w:tplc="DBF006BC">
      <w:start w:val="1"/>
      <w:numFmt w:val="bullet"/>
      <w:lvlText w:val=""/>
      <w:lvlJc w:val="left"/>
      <w:pPr>
        <w:tabs>
          <w:tab w:val="num" w:pos="1440"/>
        </w:tabs>
        <w:ind w:left="1440" w:hanging="360"/>
      </w:pPr>
      <w:rPr>
        <w:rFonts w:ascii="Wingdings" w:hAnsi="Wingdings" w:hint="default"/>
      </w:rPr>
    </w:lvl>
    <w:lvl w:ilvl="1" w:tplc="2ACAFDA0">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E46514"/>
    <w:multiLevelType w:val="hybridMultilevel"/>
    <w:tmpl w:val="F6A82188"/>
    <w:lvl w:ilvl="0" w:tplc="2ACAFDA0">
      <w:start w:val="1"/>
      <w:numFmt w:val="bullet"/>
      <w:lvlText w:val=""/>
      <w:lvlJc w:val="left"/>
      <w:pPr>
        <w:tabs>
          <w:tab w:val="num" w:pos="500"/>
        </w:tabs>
        <w:ind w:left="500" w:hanging="360"/>
      </w:pPr>
      <w:rPr>
        <w:rFonts w:ascii="Wingdings" w:hAnsi="Wingdings" w:hint="default"/>
      </w:rPr>
    </w:lvl>
    <w:lvl w:ilvl="1" w:tplc="3BF23380">
      <w:start w:val="1"/>
      <w:numFmt w:val="bullet"/>
      <w:lvlText w:val="-"/>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E95A4F"/>
    <w:multiLevelType w:val="multilevel"/>
    <w:tmpl w:val="BD6EC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6354F4"/>
    <w:multiLevelType w:val="multilevel"/>
    <w:tmpl w:val="16FE705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ind w:left="40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5902792D"/>
    <w:multiLevelType w:val="multilevel"/>
    <w:tmpl w:val="7286E2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726FAD"/>
    <w:multiLevelType w:val="hybridMultilevel"/>
    <w:tmpl w:val="3B5214AA"/>
    <w:lvl w:ilvl="0" w:tplc="DBF006BC">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5F89541F"/>
    <w:multiLevelType w:val="multilevel"/>
    <w:tmpl w:val="DE96C0EA"/>
    <w:lvl w:ilvl="0">
      <w:start w:val="1"/>
      <w:numFmt w:val="bullet"/>
      <w:lvlText w:val=""/>
      <w:lvlJc w:val="left"/>
      <w:pPr>
        <w:tabs>
          <w:tab w:val="num" w:pos="2520"/>
        </w:tabs>
        <w:ind w:left="2520" w:hanging="360"/>
      </w:pPr>
      <w:rPr>
        <w:rFonts w:ascii="Wingdings" w:hAnsi="Wingdings" w:hint="default"/>
      </w:rPr>
    </w:lvl>
    <w:lvl w:ilvl="1">
      <w:start w:val="1"/>
      <w:numFmt w:val="bullet"/>
      <w:lvlText w:val=""/>
      <w:lvlPicBulletId w:val="0"/>
      <w:lvlJc w:val="left"/>
      <w:pPr>
        <w:tabs>
          <w:tab w:val="num" w:pos="2520"/>
        </w:tabs>
        <w:ind w:left="2520" w:hanging="360"/>
      </w:pPr>
      <w:rPr>
        <w:rFonts w:ascii="Symbol" w:hAnsi="Symbol"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nsid w:val="6018337B"/>
    <w:multiLevelType w:val="hybridMultilevel"/>
    <w:tmpl w:val="FB7A2FD0"/>
    <w:lvl w:ilvl="0" w:tplc="D6F86874">
      <w:start w:val="1"/>
      <w:numFmt w:val="decimal"/>
      <w:lvlText w:val="%1."/>
      <w:lvlJc w:val="left"/>
      <w:pPr>
        <w:tabs>
          <w:tab w:val="num" w:pos="720"/>
        </w:tabs>
        <w:ind w:left="720" w:hanging="360"/>
      </w:pPr>
      <w:rPr>
        <w:rFonts w:ascii="Times New Roman" w:eastAsia="Times New Roman" w:hAnsi="Times New Roman" w:cs="Times New Roman"/>
      </w:rPr>
    </w:lvl>
    <w:lvl w:ilvl="1" w:tplc="50A8D80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FF64DA"/>
    <w:multiLevelType w:val="hybridMultilevel"/>
    <w:tmpl w:val="79A89AF6"/>
    <w:lvl w:ilvl="0" w:tplc="C71AA6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16E7860"/>
    <w:multiLevelType w:val="hybridMultilevel"/>
    <w:tmpl w:val="A77E12B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nsid w:val="63784F8A"/>
    <w:multiLevelType w:val="multilevel"/>
    <w:tmpl w:val="54386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946F2D"/>
    <w:multiLevelType w:val="hybridMultilevel"/>
    <w:tmpl w:val="DE96C0EA"/>
    <w:lvl w:ilvl="0" w:tplc="DBF006BC">
      <w:start w:val="1"/>
      <w:numFmt w:val="bullet"/>
      <w:lvlText w:val=""/>
      <w:lvlJc w:val="left"/>
      <w:pPr>
        <w:tabs>
          <w:tab w:val="num" w:pos="2520"/>
        </w:tabs>
        <w:ind w:left="2520" w:hanging="360"/>
      </w:pPr>
      <w:rPr>
        <w:rFonts w:ascii="Wingdings" w:hAnsi="Wingdings" w:hint="default"/>
      </w:rPr>
    </w:lvl>
    <w:lvl w:ilvl="1" w:tplc="6584F14C">
      <w:start w:val="1"/>
      <w:numFmt w:val="bullet"/>
      <w:lvlText w:val=""/>
      <w:lvlPicBulletId w:val="0"/>
      <w:lvlJc w:val="left"/>
      <w:pPr>
        <w:tabs>
          <w:tab w:val="num" w:pos="2520"/>
        </w:tabs>
        <w:ind w:left="2520" w:hanging="360"/>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671021B3"/>
    <w:multiLevelType w:val="multilevel"/>
    <w:tmpl w:val="F59E704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7A025C5"/>
    <w:multiLevelType w:val="multilevel"/>
    <w:tmpl w:val="7286E2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9D1F60"/>
    <w:multiLevelType w:val="hybridMultilevel"/>
    <w:tmpl w:val="7F9C169A"/>
    <w:lvl w:ilvl="0" w:tplc="DBF006BC">
      <w:start w:val="1"/>
      <w:numFmt w:val="bullet"/>
      <w:lvlText w:val=""/>
      <w:lvlJc w:val="left"/>
      <w:pPr>
        <w:tabs>
          <w:tab w:val="num" w:pos="2520"/>
        </w:tabs>
        <w:ind w:left="2520" w:hanging="360"/>
      </w:pPr>
      <w:rPr>
        <w:rFonts w:ascii="Wingdings" w:hAnsi="Wingdings" w:hint="default"/>
      </w:rPr>
    </w:lvl>
    <w:lvl w:ilvl="1" w:tplc="4ADE7A7E">
      <w:start w:val="1"/>
      <w:numFmt w:val="none"/>
      <w:lvlText w:val="-"/>
      <w:lvlJc w:val="right"/>
      <w:pPr>
        <w:tabs>
          <w:tab w:val="num" w:pos="2340"/>
        </w:tabs>
        <w:ind w:left="2340" w:hanging="18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6D081D08"/>
    <w:multiLevelType w:val="hybridMultilevel"/>
    <w:tmpl w:val="E9480ADC"/>
    <w:lvl w:ilvl="0" w:tplc="DBF006BC">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6336A9"/>
    <w:multiLevelType w:val="hybridMultilevel"/>
    <w:tmpl w:val="48E60F2E"/>
    <w:lvl w:ilvl="0" w:tplc="2ACAFDA0">
      <w:start w:val="1"/>
      <w:numFmt w:val="bullet"/>
      <w:lvlText w:val=""/>
      <w:lvlJc w:val="left"/>
      <w:pPr>
        <w:tabs>
          <w:tab w:val="num" w:pos="500"/>
        </w:tabs>
        <w:ind w:left="500" w:hanging="360"/>
      </w:pPr>
      <w:rPr>
        <w:rFonts w:ascii="Wingdings" w:hAnsi="Wingdings" w:hint="default"/>
      </w:rPr>
    </w:lvl>
    <w:lvl w:ilvl="1" w:tplc="DBF006BC">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num>
  <w:num w:numId="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8"/>
  </w:num>
  <w:num w:numId="5">
    <w:abstractNumId w:val="26"/>
  </w:num>
  <w:num w:numId="6">
    <w:abstractNumId w:val="3"/>
  </w:num>
  <w:num w:numId="7">
    <w:abstractNumId w:val="4"/>
  </w:num>
  <w:num w:numId="8">
    <w:abstractNumId w:val="2"/>
  </w:num>
  <w:num w:numId="9">
    <w:abstractNumId w:val="11"/>
  </w:num>
  <w:num w:numId="10">
    <w:abstractNumId w:val="23"/>
  </w:num>
  <w:num w:numId="11">
    <w:abstractNumId w:val="0"/>
  </w:num>
  <w:num w:numId="12">
    <w:abstractNumId w:val="6"/>
  </w:num>
  <w:num w:numId="13">
    <w:abstractNumId w:val="10"/>
  </w:num>
  <w:num w:numId="14">
    <w:abstractNumId w:val="16"/>
  </w:num>
  <w:num w:numId="15">
    <w:abstractNumId w:val="1"/>
  </w:num>
  <w:num w:numId="16">
    <w:abstractNumId w:val="20"/>
  </w:num>
  <w:num w:numId="17">
    <w:abstractNumId w:val="7"/>
  </w:num>
  <w:num w:numId="18">
    <w:abstractNumId w:val="9"/>
  </w:num>
  <w:num w:numId="19">
    <w:abstractNumId w:val="22"/>
  </w:num>
  <w:num w:numId="20">
    <w:abstractNumId w:val="17"/>
  </w:num>
  <w:num w:numId="21">
    <w:abstractNumId w:val="25"/>
  </w:num>
  <w:num w:numId="22">
    <w:abstractNumId w:val="12"/>
  </w:num>
  <w:num w:numId="23">
    <w:abstractNumId w:val="19"/>
  </w:num>
  <w:num w:numId="24">
    <w:abstractNumId w:val="14"/>
  </w:num>
  <w:num w:numId="25">
    <w:abstractNumId w:val="5"/>
  </w:num>
  <w:num w:numId="26">
    <w:abstractNumId w:val="8"/>
  </w:num>
  <w:num w:numId="27">
    <w:abstractNumId w:val="21"/>
  </w:num>
  <w:num w:numId="28">
    <w:abstractNumId w:val="13"/>
  </w:num>
  <w:num w:numId="29">
    <w:abstractNumId w:val="24"/>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A075DD"/>
    <w:rsid w:val="000072EA"/>
    <w:rsid w:val="000508D0"/>
    <w:rsid w:val="00061217"/>
    <w:rsid w:val="00082C57"/>
    <w:rsid w:val="00096268"/>
    <w:rsid w:val="000A118C"/>
    <w:rsid w:val="000B126F"/>
    <w:rsid w:val="000E38F1"/>
    <w:rsid w:val="000F0FE4"/>
    <w:rsid w:val="00127501"/>
    <w:rsid w:val="001A73B9"/>
    <w:rsid w:val="001F0DE5"/>
    <w:rsid w:val="002223AC"/>
    <w:rsid w:val="00246223"/>
    <w:rsid w:val="00293B3C"/>
    <w:rsid w:val="002B7DD9"/>
    <w:rsid w:val="00330DEF"/>
    <w:rsid w:val="00335DEB"/>
    <w:rsid w:val="00347631"/>
    <w:rsid w:val="00375ACA"/>
    <w:rsid w:val="00381532"/>
    <w:rsid w:val="003D0F41"/>
    <w:rsid w:val="003D50A0"/>
    <w:rsid w:val="0041359E"/>
    <w:rsid w:val="004317A9"/>
    <w:rsid w:val="00437882"/>
    <w:rsid w:val="00442434"/>
    <w:rsid w:val="00487882"/>
    <w:rsid w:val="004B67E9"/>
    <w:rsid w:val="00506105"/>
    <w:rsid w:val="005210C8"/>
    <w:rsid w:val="00537B39"/>
    <w:rsid w:val="0055441C"/>
    <w:rsid w:val="00575E8E"/>
    <w:rsid w:val="00586E1E"/>
    <w:rsid w:val="005E525C"/>
    <w:rsid w:val="00627D52"/>
    <w:rsid w:val="0063492B"/>
    <w:rsid w:val="00665456"/>
    <w:rsid w:val="006E4A6F"/>
    <w:rsid w:val="006F0690"/>
    <w:rsid w:val="006F6A00"/>
    <w:rsid w:val="00752C82"/>
    <w:rsid w:val="00770623"/>
    <w:rsid w:val="00771906"/>
    <w:rsid w:val="0077219B"/>
    <w:rsid w:val="00790FDB"/>
    <w:rsid w:val="007B34BD"/>
    <w:rsid w:val="007D6A42"/>
    <w:rsid w:val="007F7838"/>
    <w:rsid w:val="00833E87"/>
    <w:rsid w:val="00896187"/>
    <w:rsid w:val="008A461E"/>
    <w:rsid w:val="008C31B0"/>
    <w:rsid w:val="008C5CC7"/>
    <w:rsid w:val="008C6C6D"/>
    <w:rsid w:val="00907F1E"/>
    <w:rsid w:val="00920E89"/>
    <w:rsid w:val="00921DF2"/>
    <w:rsid w:val="0094770D"/>
    <w:rsid w:val="00976966"/>
    <w:rsid w:val="00992D58"/>
    <w:rsid w:val="009A3AC0"/>
    <w:rsid w:val="009B4ED0"/>
    <w:rsid w:val="009C3163"/>
    <w:rsid w:val="009D04FE"/>
    <w:rsid w:val="009D4C67"/>
    <w:rsid w:val="009D6930"/>
    <w:rsid w:val="009E6449"/>
    <w:rsid w:val="009F5883"/>
    <w:rsid w:val="00A004B1"/>
    <w:rsid w:val="00A075DD"/>
    <w:rsid w:val="00A139CF"/>
    <w:rsid w:val="00AE6413"/>
    <w:rsid w:val="00AF2E8D"/>
    <w:rsid w:val="00AF3334"/>
    <w:rsid w:val="00B05CCA"/>
    <w:rsid w:val="00B05F11"/>
    <w:rsid w:val="00B224DB"/>
    <w:rsid w:val="00B37DBE"/>
    <w:rsid w:val="00B505F4"/>
    <w:rsid w:val="00B658CE"/>
    <w:rsid w:val="00B671B8"/>
    <w:rsid w:val="00B94C44"/>
    <w:rsid w:val="00BA0A23"/>
    <w:rsid w:val="00BB6A85"/>
    <w:rsid w:val="00BC5497"/>
    <w:rsid w:val="00C320F1"/>
    <w:rsid w:val="00C71176"/>
    <w:rsid w:val="00C84541"/>
    <w:rsid w:val="00C85FC8"/>
    <w:rsid w:val="00C96022"/>
    <w:rsid w:val="00CC767E"/>
    <w:rsid w:val="00CD20FD"/>
    <w:rsid w:val="00CE5DFB"/>
    <w:rsid w:val="00D8707F"/>
    <w:rsid w:val="00D9210E"/>
    <w:rsid w:val="00D94EE1"/>
    <w:rsid w:val="00DB6059"/>
    <w:rsid w:val="00DC23A9"/>
    <w:rsid w:val="00E123F9"/>
    <w:rsid w:val="00E24930"/>
    <w:rsid w:val="00E4750F"/>
    <w:rsid w:val="00E47D30"/>
    <w:rsid w:val="00E61EA0"/>
    <w:rsid w:val="00E92D5A"/>
    <w:rsid w:val="00EA0C54"/>
    <w:rsid w:val="00EB6465"/>
    <w:rsid w:val="00EC22CE"/>
    <w:rsid w:val="00ED15D7"/>
    <w:rsid w:val="00EE29E3"/>
    <w:rsid w:val="00F23088"/>
    <w:rsid w:val="00F45AE0"/>
    <w:rsid w:val="00F9387A"/>
    <w:rsid w:val="00FA79CB"/>
    <w:rsid w:val="00FB0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center"/>
      <w:outlineLvl w:val="4"/>
    </w:pPr>
    <w:rPr>
      <w:b/>
      <w:spacing w:val="14"/>
      <w:sz w:val="28"/>
      <w:szCs w:val="20"/>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Заголовок"/>
    <w:basedOn w:val="a"/>
    <w:qFormat/>
    <w:pPr>
      <w:jc w:val="center"/>
    </w:pPr>
    <w:rPr>
      <w:sz w:val="28"/>
    </w:rPr>
  </w:style>
  <w:style w:type="paragraph" w:styleId="2">
    <w:name w:val="Body Text 2"/>
    <w:basedOn w:val="a"/>
    <w:semiHidden/>
    <w:pPr>
      <w:jc w:val="both"/>
    </w:pPr>
    <w:rPr>
      <w:sz w:val="28"/>
      <w:szCs w:val="20"/>
    </w:rPr>
  </w:style>
  <w:style w:type="paragraph" w:customStyle="1" w:styleId="Normal">
    <w:name w:val="Normal"/>
  </w:style>
  <w:style w:type="paragraph" w:styleId="a4">
    <w:name w:val="Balloon Text"/>
    <w:basedOn w:val="a"/>
    <w:link w:val="a5"/>
    <w:semiHidden/>
    <w:rsid w:val="00EA0C54"/>
    <w:pPr>
      <w:widowControl w:val="0"/>
      <w:suppressAutoHyphens/>
    </w:pPr>
    <w:rPr>
      <w:rFonts w:ascii="Tahoma" w:eastAsia="Tahoma" w:hAnsi="Tahoma"/>
      <w:sz w:val="16"/>
      <w:szCs w:val="16"/>
      <w:lang/>
    </w:rPr>
  </w:style>
  <w:style w:type="character" w:customStyle="1" w:styleId="a5">
    <w:name w:val="Текст выноски Знак"/>
    <w:link w:val="a4"/>
    <w:semiHidden/>
    <w:rsid w:val="00EA0C54"/>
    <w:rPr>
      <w:rFonts w:ascii="Tahoma" w:eastAsia="Tahoma" w:hAnsi="Tahoma" w:cs="Tahoma"/>
      <w:sz w:val="16"/>
      <w:szCs w:val="16"/>
    </w:rPr>
  </w:style>
  <w:style w:type="paragraph" w:styleId="a6">
    <w:name w:val="List Paragraph"/>
    <w:basedOn w:val="a"/>
    <w:uiPriority w:val="34"/>
    <w:qFormat/>
    <w:rsid w:val="00EA0C54"/>
    <w:pPr>
      <w:widowControl w:val="0"/>
      <w:suppressAutoHyphens/>
      <w:ind w:left="720"/>
      <w:contextualSpacing/>
    </w:pPr>
    <w:rPr>
      <w:rFonts w:eastAsia="Tahoma"/>
      <w:szCs w:val="20"/>
    </w:rPr>
  </w:style>
  <w:style w:type="paragraph" w:styleId="a7">
    <w:name w:val="header"/>
    <w:basedOn w:val="a"/>
    <w:link w:val="a8"/>
    <w:rsid w:val="00FA79CB"/>
    <w:pPr>
      <w:tabs>
        <w:tab w:val="center" w:pos="4677"/>
        <w:tab w:val="right" w:pos="9355"/>
      </w:tabs>
      <w:jc w:val="both"/>
    </w:pPr>
    <w:rPr>
      <w:sz w:val="28"/>
      <w:szCs w:val="20"/>
      <w:lang/>
    </w:rPr>
  </w:style>
  <w:style w:type="character" w:customStyle="1" w:styleId="a8">
    <w:name w:val="Верхний колонтитул Знак"/>
    <w:link w:val="a7"/>
    <w:rsid w:val="00FA79CB"/>
    <w:rPr>
      <w:sz w:val="28"/>
    </w:rPr>
  </w:style>
  <w:style w:type="character" w:styleId="a9">
    <w:name w:val="page number"/>
    <w:basedOn w:val="a0"/>
    <w:rsid w:val="00FA79CB"/>
  </w:style>
  <w:style w:type="paragraph" w:styleId="aa">
    <w:name w:val="footer"/>
    <w:basedOn w:val="a"/>
    <w:link w:val="ab"/>
    <w:uiPriority w:val="99"/>
    <w:semiHidden/>
    <w:unhideWhenUsed/>
    <w:rsid w:val="00AF3334"/>
    <w:pPr>
      <w:tabs>
        <w:tab w:val="center" w:pos="4677"/>
        <w:tab w:val="right" w:pos="9355"/>
      </w:tabs>
    </w:pPr>
    <w:rPr>
      <w:lang/>
    </w:rPr>
  </w:style>
  <w:style w:type="character" w:customStyle="1" w:styleId="ab">
    <w:name w:val="Нижний колонтитул Знак"/>
    <w:link w:val="aa"/>
    <w:uiPriority w:val="99"/>
    <w:semiHidden/>
    <w:rsid w:val="00AF3334"/>
    <w:rPr>
      <w:sz w:val="24"/>
      <w:szCs w:val="24"/>
    </w:rPr>
  </w:style>
  <w:style w:type="character" w:customStyle="1" w:styleId="ac">
    <w:name w:val="Основной текст_"/>
    <w:basedOn w:val="a0"/>
    <w:link w:val="1"/>
    <w:rsid w:val="00127501"/>
    <w:rPr>
      <w:sz w:val="28"/>
      <w:szCs w:val="28"/>
      <w:shd w:val="clear" w:color="auto" w:fill="FFFFFF"/>
    </w:rPr>
  </w:style>
  <w:style w:type="paragraph" w:customStyle="1" w:styleId="1">
    <w:name w:val="Основной текст1"/>
    <w:basedOn w:val="a"/>
    <w:link w:val="ac"/>
    <w:rsid w:val="00127501"/>
    <w:pPr>
      <w:widowControl w:val="0"/>
      <w:shd w:val="clear" w:color="auto" w:fill="FFFFFF"/>
      <w:ind w:firstLine="400"/>
    </w:pPr>
    <w:rPr>
      <w:sz w:val="28"/>
      <w:szCs w:val="28"/>
    </w:rPr>
  </w:style>
  <w:style w:type="character" w:customStyle="1" w:styleId="ad">
    <w:name w:val="Колонтитул_"/>
    <w:basedOn w:val="a0"/>
    <w:link w:val="ae"/>
    <w:rsid w:val="00127501"/>
    <w:rPr>
      <w:rFonts w:ascii="Arial" w:eastAsia="Arial" w:hAnsi="Arial" w:cs="Arial"/>
      <w:sz w:val="19"/>
      <w:szCs w:val="19"/>
      <w:shd w:val="clear" w:color="auto" w:fill="FFFFFF"/>
    </w:rPr>
  </w:style>
  <w:style w:type="paragraph" w:customStyle="1" w:styleId="ae">
    <w:name w:val="Колонтитул"/>
    <w:basedOn w:val="a"/>
    <w:link w:val="ad"/>
    <w:rsid w:val="00127501"/>
    <w:pPr>
      <w:widowControl w:val="0"/>
      <w:shd w:val="clear" w:color="auto" w:fill="FFFFFF"/>
      <w:jc w:val="center"/>
    </w:pPr>
    <w:rPr>
      <w:rFonts w:ascii="Arial" w:eastAsia="Arial" w:hAnsi="Arial" w:cs="Arial"/>
      <w:sz w:val="19"/>
      <w:szCs w:val="19"/>
    </w:rPr>
  </w:style>
  <w:style w:type="paragraph" w:styleId="af">
    <w:name w:val="No Spacing"/>
    <w:uiPriority w:val="1"/>
    <w:qFormat/>
    <w:rsid w:val="008A461E"/>
    <w:rPr>
      <w:sz w:val="24"/>
      <w:szCs w:val="24"/>
    </w:rPr>
  </w:style>
  <w:style w:type="character" w:customStyle="1" w:styleId="af0">
    <w:name w:val="Другое_"/>
    <w:basedOn w:val="a0"/>
    <w:link w:val="af1"/>
    <w:rsid w:val="008A461E"/>
    <w:rPr>
      <w:sz w:val="28"/>
      <w:szCs w:val="28"/>
      <w:shd w:val="clear" w:color="auto" w:fill="FFFFFF"/>
    </w:rPr>
  </w:style>
  <w:style w:type="character" w:customStyle="1" w:styleId="af2">
    <w:name w:val="Подпись к таблице_"/>
    <w:basedOn w:val="a0"/>
    <w:link w:val="af3"/>
    <w:rsid w:val="008A461E"/>
    <w:rPr>
      <w:sz w:val="28"/>
      <w:szCs w:val="28"/>
      <w:shd w:val="clear" w:color="auto" w:fill="FFFFFF"/>
    </w:rPr>
  </w:style>
  <w:style w:type="paragraph" w:customStyle="1" w:styleId="af1">
    <w:name w:val="Другое"/>
    <w:basedOn w:val="a"/>
    <w:link w:val="af0"/>
    <w:rsid w:val="008A461E"/>
    <w:pPr>
      <w:widowControl w:val="0"/>
      <w:shd w:val="clear" w:color="auto" w:fill="FFFFFF"/>
    </w:pPr>
    <w:rPr>
      <w:sz w:val="28"/>
      <w:szCs w:val="28"/>
    </w:rPr>
  </w:style>
  <w:style w:type="paragraph" w:customStyle="1" w:styleId="af3">
    <w:name w:val="Подпись к таблице"/>
    <w:basedOn w:val="a"/>
    <w:link w:val="af2"/>
    <w:rsid w:val="008A461E"/>
    <w:pPr>
      <w:widowControl w:val="0"/>
      <w:shd w:val="clear" w:color="auto" w:fill="FFFFFF"/>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3484</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МЧС</Company>
  <LinksUpToDate>false</LinksUpToDate>
  <CharactersWithSpaces>23297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Пользователь</dc:creator>
  <cp:lastModifiedBy>Наташа</cp:lastModifiedBy>
  <cp:revision>3</cp:revision>
  <cp:lastPrinted>2022-12-07T04:54:00Z</cp:lastPrinted>
  <dcterms:created xsi:type="dcterms:W3CDTF">2023-03-14T02:56:00Z</dcterms:created>
  <dcterms:modified xsi:type="dcterms:W3CDTF">2023-03-14T03:06:00Z</dcterms:modified>
</cp:coreProperties>
</file>