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7F" w:rsidRPr="00395C7F" w:rsidRDefault="00395C7F" w:rsidP="00395C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95C7F">
        <w:rPr>
          <w:rFonts w:ascii="Arial" w:eastAsia="Times New Roman" w:hAnsi="Arial" w:cs="Arial"/>
          <w:color w:val="444455"/>
          <w:sz w:val="18"/>
          <w:szCs w:val="18"/>
          <w:lang w:eastAsia="ru-RU"/>
        </w:rPr>
        <w:br/>
      </w:r>
      <w:r w:rsidRPr="00395C7F">
        <w:rPr>
          <w:rFonts w:ascii="Arial" w:eastAsia="Times New Roman" w:hAnsi="Arial" w:cs="Arial"/>
          <w:color w:val="444455"/>
          <w:sz w:val="18"/>
          <w:szCs w:val="18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282"/>
        <w:gridCol w:w="5576"/>
      </w:tblGrid>
      <w:tr w:rsidR="00395C7F" w:rsidRPr="00395C7F" w:rsidTr="00395C7F"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Выполненные мероприятия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Подготовка и принятие муниципальных правовых актов, направленных на противодействие коррупции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Приняты постановления Администрации Тальменского района</w:t>
            </w:r>
          </w:p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от 21.03.2022 г. №  232 «О внесении изменений в постановления Администрации Тальменского района по вопросам муниципальной службы»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Проведена антикоррупционная экспертиза 38 проектов муниципальных нормативных правовых актов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  <w:t> 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</w:t>
            </w: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выявленных нарушений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</w:t>
            </w:r>
          </w:p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 анализ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за 3 месяца 2022 года</w:t>
            </w:r>
          </w:p>
        </w:tc>
      </w:tr>
      <w:tr w:rsidR="00395C7F" w:rsidRPr="00395C7F" w:rsidTr="00395C7F">
        <w:trPr>
          <w:trHeight w:val="258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специалистов органов местного самоуправления по проведению антикоррупционной экспертизы муниципальных правовых актов и их проектов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Запланировано на 2 квартал 2022 года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Анализ обращений граждан и организаций, поступающих в администрацию района на предмет наличия информации о фактах проявления коррупции со стороны муниципальных служащих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Обращений граждан и организаций о фактах коррупционных проявлений муниципальных служащих в 1 квартале 2022 года не поступало</w:t>
            </w:r>
          </w:p>
        </w:tc>
      </w:tr>
      <w:tr w:rsidR="00395C7F" w:rsidRPr="00395C7F" w:rsidTr="00395C7F">
        <w:trPr>
          <w:trHeight w:val="247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Подготовка отчетов о мероприятиях по противодействию коррупции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Подготовлена 1 квартальная информация о ходе реализации мер по противодействию коррупции   по Тальменскому району.</w:t>
            </w:r>
          </w:p>
        </w:tc>
      </w:tr>
      <w:tr w:rsidR="00395C7F" w:rsidRPr="00395C7F" w:rsidTr="00395C7F">
        <w:trPr>
          <w:trHeight w:val="244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Контроль за деятельностью муниципальных предприятий и учреждений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Ввиду моратория не проводился</w:t>
            </w:r>
          </w:p>
        </w:tc>
      </w:tr>
      <w:tr w:rsidR="00395C7F" w:rsidRPr="00395C7F" w:rsidTr="00395C7F">
        <w:trPr>
          <w:trHeight w:val="31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Общественное обсуждение нормативных правовых актов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Обсуждены проекты решений об исполнении бюджет района за 12 месяцев 2021 г., 1 квартал 2022 г.               </w:t>
            </w:r>
          </w:p>
        </w:tc>
      </w:tr>
      <w:tr w:rsidR="00395C7F" w:rsidRPr="00395C7F" w:rsidTr="00395C7F">
        <w:trPr>
          <w:trHeight w:val="3383"/>
        </w:trPr>
        <w:tc>
          <w:tcPr>
            <w:tcW w:w="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 анализ должностных инстукций муниципальных служащих</w:t>
            </w:r>
          </w:p>
        </w:tc>
      </w:tr>
      <w:tr w:rsidR="00395C7F" w:rsidRPr="00395C7F" w:rsidTr="00395C7F"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Организация анализа представленных сведений о доходах, расходах, имуществе и обязательствах имущественного характера муниципальными служащими органов местного самоуправления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Планируется во 2 квартале 2022 года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проверок несоблюдения муниципальными служащими   ограничений и запретов,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Сведений о фактах несоблюдения установленных законодательством запретов и ограничений, порядка получения и сдачи подарков муниципальными служащими в 1 квартале 2022 года не имелось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Обеспечение доступа граждан к информации о деятельности органов местного самоуправления в соответствии с Федеральным </w:t>
            </w:r>
            <w:hyperlink r:id="rId7" w:tooltip="Федеральный закон от 09.02.2009 N 8-ФЗ (ред. от 28.12.2013) &quot;Об обеспечении доступа к информации о деятельности государственных органов и органов местного самоуправления&quot;------------ Недействующая редакция{КонсультантПлюс}" w:history="1">
              <w:r w:rsidRPr="00395C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На официальном сайт Администрации Тальменского района размещены разделы с актуальной информацией о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а) наименовании и структуре Администраци Тальменского района, почтовый адрес, адрес электронной почты (при наличии), номера телефонов справочных служб 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б) сведения о Администрации Тальменского района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в) перечень подведомственных организаций сведения об их задачах и функциях, а также почтовые адреса, адреса электронной почты телефонов справочных служб подведомственных организаций;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г) сведения о руководителях Администрации Тальменского района , её структурных подразделений, руководителях подведомственных организаций;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д) перечни информационных систем, банков данных, реестров, регистров, находящихся в ведении органов местного самоуправления, Тальменского района подведомственных организаций;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е) сведения о средствах массовой информации, учрежденных органами местного самоуправления Тальменского района, органом местного самоуправления 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2) информация о нормотворческой деятельности государственного органа, органа местного самоуправления, в том числе: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а) нормативные правовые акты органов местного самоупарвления Тальменского района 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б) тексты проектов тексты проектов </w:t>
            </w: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муниципальных правовых актов, внесенных в Тальменский районный Совет народных депутатов;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г) административные регламенты муниципальных услуг;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д) установленные формы обращений, заявлений и иных документов, органами местного самоуправления Тальменеского района к рассмотрению в соответствии с законами и иными нормативными правовыми актами, муниципальными правовыми актами;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е) порядок обжалования   муниципальных правовых актов;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3) информация органов местного самоуправления Тальменского района в целевых и иных программах, а также о мероприятиях, проводимых органами местного самоуправления Тальменского района, в том числе сведения об официальных визитах и о рабочих поездках руководителей и официальных делегаций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 сведения граждан и организаций в соответствии с федеральными законами, законами субъектов Российской </w:t>
            </w: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Федерации;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5) информацию о результатах проверок, проведенных Администраицей Тальменского района, подведомственными организациями в пределах их полномочий, а также о результатах проверок, проведенных в Администрации Тальменского района, подведомственных организациях;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6) тексты официальных выступлений и заявлений руководителей и заместителей руководителей Администрации Тальменского района;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7) статистическую информацию о деятельности Администрации Тальменского района, в том числе: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районным органам местного самоуправления;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б) сведения об использовании Администрацией Тальменского района, подведомственными организациями выделяемых бюджетных средств;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бюджет.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8) информацию о кадровом обеспечении Администрации Тальменского района, в том числе: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а) порядок поступления граждан на муниципальную службу;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б) сведения о вакантных должностях о вакантных должностях муниципальной службы;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г) условия и результаты конкурсов на </w:t>
            </w: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замещение вакантных должностей , вакантных должностей муниципальной службы;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д) номера телефонов, по которым можно получить информацию по вопросу замещения вакантных должностей ;</w:t>
            </w:r>
          </w:p>
          <w:p w:rsidR="00395C7F" w:rsidRPr="00395C7F" w:rsidRDefault="00395C7F" w:rsidP="00395C7F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Arial" w:eastAsia="Times New Roman" w:hAnsi="Arial" w:cs="Arial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е) обзоры обращений граждан и организаций, а также обобщенную информацию о результатах рассмотрения этих обращений и принятых мерах.</w:t>
            </w:r>
          </w:p>
        </w:tc>
      </w:tr>
      <w:tr w:rsidR="00395C7F" w:rsidRPr="00395C7F" w:rsidTr="00395C7F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 просвещение граждан (публикации в СМИ)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5C7F" w:rsidRPr="00395C7F" w:rsidRDefault="00395C7F" w:rsidP="00395C7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395C7F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На официальном сайте Администрации Тальменского   района в сети Интернет размещена информация прокуратыры района «Новое в законодательстве о противодействии коррупции »</w:t>
            </w:r>
          </w:p>
        </w:tc>
      </w:tr>
    </w:tbl>
    <w:p w:rsidR="00442C8B" w:rsidRPr="00395C7F" w:rsidRDefault="00442C8B" w:rsidP="00395C7F">
      <w:bookmarkStart w:id="0" w:name="_GoBack"/>
      <w:bookmarkEnd w:id="0"/>
    </w:p>
    <w:sectPr w:rsidR="00442C8B" w:rsidRPr="00395C7F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395C7F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5C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5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E32F8DA92EEECB0AE1CE19D21982B9603EC1E8B278669CDC6B8A1B67E23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402E-A281-46E1-9916-B0566848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2023-03-20T01:42:00Z</dcterms:modified>
</cp:coreProperties>
</file>