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28" w:rsidRPr="00926428" w:rsidRDefault="00926428" w:rsidP="00926428">
      <w:r w:rsidRPr="00926428">
        <w:t>Протокол</w:t>
      </w:r>
      <w:r w:rsidRPr="00926428">
        <w:br/>
        <w:t>заседания комиссии Администрации Тальменского района по соблюдению</w:t>
      </w:r>
      <w:r w:rsidRPr="00926428">
        <w:br/>
        <w:t>требований к служебному поведению муниципальных служащих и</w:t>
      </w:r>
      <w:r w:rsidRPr="00926428">
        <w:br/>
        <w:t>урегулированию конфликта интересов</w:t>
      </w:r>
      <w:r w:rsidRPr="00926428">
        <w:br/>
      </w:r>
      <w:r w:rsidRPr="00926428">
        <w:br/>
        <w:t>р.п. Тальменка 16/19/24.05.2022 г.</w:t>
      </w:r>
      <w:r w:rsidRPr="00926428">
        <w:br/>
        <w:t>Комиссия в составе</w:t>
      </w:r>
      <w:r w:rsidRPr="00926428">
        <w:br/>
        <w:t>Щербакова Игоря Аликовича главы Тальменского района</w:t>
      </w:r>
      <w:r w:rsidRPr="00926428">
        <w:br/>
        <w:t>Сидоровой Елены Петровны – заместителя главы Администрации</w:t>
      </w:r>
      <w:r w:rsidRPr="00926428">
        <w:br/>
        <w:t>Тальменского района по социальным вопросам,</w:t>
      </w:r>
      <w:r w:rsidRPr="00926428">
        <w:br/>
        <w:t>Лопатиной Татьяны Владимировны директора МКОУ «ТСШ № 3», депутата Тальменского районного Совета народных депутатов</w:t>
      </w:r>
      <w:r w:rsidRPr="00926428">
        <w:br/>
        <w:t>Баженова Сергея Викторовича- начальника юридического отдела</w:t>
      </w:r>
      <w:r w:rsidRPr="00926428">
        <w:br/>
        <w:t>Администрации Тальменского района,</w:t>
      </w:r>
      <w:r w:rsidRPr="00926428">
        <w:br/>
        <w:t>Полотнянко Марины Сергеевны - начальника отдела документационного</w:t>
      </w:r>
      <w:r w:rsidRPr="00926428">
        <w:br/>
        <w:t>обеспечения Администрации Тальменского района,</w:t>
      </w:r>
      <w:r w:rsidRPr="00926428">
        <w:br/>
        <w:t>при участии</w:t>
      </w:r>
      <w:r w:rsidRPr="00926428">
        <w:br/>
        <w:t>рассмотрела вопрос повестки :</w:t>
      </w:r>
      <w:r w:rsidRPr="00926428">
        <w:br/>
        <w:t>О представлении прокурора Тальменского района от 31.03.2022 г. № 02-47-2022 об устранении нарушений законодательства о муниципальной службе, о противодействии коррупции</w:t>
      </w:r>
      <w:r w:rsidRPr="00926428">
        <w:br/>
        <w:t>По вопросу выступил председатель комиссии, глава района Щербаков И.А.: поступило представление прокурора района о нарушении некоторыми муниципальными служащими законодательства о противодействии коррупции в части предоставления недостоверных сведений в справках о доходах, имуществе и обязательствах имущественного характера за 2020 год, рассмотрим представление в отношении каждого присутствующего муниципального служащего.</w:t>
      </w:r>
      <w:r w:rsidRPr="00926428">
        <w:br/>
        <w:t>Секретарь комиссии, начальник юридического отдела администрации района Баженов С.В., доложил о том, что согласно представления:</w:t>
      </w:r>
      <w:r w:rsidRPr="00926428">
        <w:br/>
        <w:t>1) Гошовская А.Н. и.о. заведующего отделом культуры указала</w:t>
      </w:r>
      <w:r w:rsidRPr="00926428">
        <w:br/>
        <w:t>недостоверную сумму дохода по больничному листу 17 982,1 вместо 20 669,10. Ранее к ответственности не привлекалась, сумма расхождений менее 10 тыс., проступок несущественный.</w:t>
      </w:r>
      <w:r w:rsidRPr="00926428">
        <w:br/>
        <w:t>Гошовская А.Н. пояснила, что допустила ошибку,т.к. была неверно информирована данными из личного кабинета Фонда соцстрахования , где не был учтен налог.</w:t>
      </w:r>
      <w:r w:rsidRPr="00926428">
        <w:br/>
        <w:t>Ставится на голосование решение комиссии:</w:t>
      </w:r>
      <w:r w:rsidRPr="00926428">
        <w:br/>
        <w:t>Установить, что сведения, предоставленные муниципальным служащим Гошовской А.Н. являются недостоверными, рекомендовать главе района не привлекать Гошовскую А.Н. к дисциплинарной ответственности ввиду несущественности проступка указав на недопустимость нарушений законодательства о противодействии коррупции.</w:t>
      </w:r>
      <w:r w:rsidRPr="00926428">
        <w:br/>
        <w:t>Проголосовали за единогласно</w:t>
      </w:r>
      <w:r w:rsidRPr="00926428">
        <w:br/>
        <w:t>2.Тагильцева Н.Н. уволена с муниципальной службы, в связи с чем в отношении нее комиссия представление прокурора района не рассматривает.</w:t>
      </w:r>
      <w:r w:rsidRPr="00926428">
        <w:br/>
        <w:t>3. Рымарь Н.С. главный специалист юридического отдела указала недостоверные сведения о доходах мужа Рымарь Н.А. 1 091 040,57 руб. вместо 1 088 440,57 руб. Ранее к ответственности не привлекалась, сумма расхождений менее 10 тыс., проступок несущественный.</w:t>
      </w:r>
      <w:r w:rsidRPr="00926428">
        <w:br/>
        <w:t>Рымарь Н.С. пояснила, что сведения указаны ошибочно по вине бухгалтерии по месту работы мужа,о счетах ей было неизвестно, согласие на их открытие не давала, деньги на них не перечислялись, остатки нулевые, представила выписки по счетам.</w:t>
      </w:r>
      <w:r w:rsidRPr="00926428">
        <w:br/>
        <w:t>Ставится на голосование решение комиссии:</w:t>
      </w:r>
      <w:r w:rsidRPr="00926428">
        <w:br/>
        <w:t xml:space="preserve">Установить, что сведения, предоставленные муниципальным служащим Рымарь Н.С. являются недостоверными, рекомендовать главе района не привлекать Рымарь Н.С. к дисциплинарной ответственности ввиду несущественности проступка, указав на недопустимость нарушений </w:t>
      </w:r>
      <w:r w:rsidRPr="00926428">
        <w:lastRenderedPageBreak/>
        <w:t>законодательства о противодействии коррупции.</w:t>
      </w:r>
      <w:r w:rsidRPr="00926428">
        <w:br/>
        <w:t>Проголосовали за единогласно.</w:t>
      </w:r>
      <w:r w:rsidRPr="00926428">
        <w:br/>
        <w:t>4. Барышева С.Б. главный специалист отдела ГО,ЧС и МР указала недостоверные сведения о доходах в отношении себя - 219 572,35 руб вместо 217 110,79 руб.завысив доход.</w:t>
      </w:r>
      <w:r w:rsidRPr="00926428">
        <w:br/>
        <w:t>Также не указан счет на имя мужа в АО «Альфа-банк», открытый 02.11.2020 г.</w:t>
      </w:r>
      <w:r w:rsidRPr="00926428">
        <w:br/>
        <w:t>Барышева С.Б. пояснила, что сведения о доходах указала ошибочно, в банке муж счета не открывал, счет открывали мошенники, похитили с него деньги, возбуждено уголовное дело.</w:t>
      </w:r>
      <w:r w:rsidRPr="00926428">
        <w:br/>
        <w:t>Щербаков И.А,: Есть ли справки от органов следствия, что счет открыли мошенники?</w:t>
      </w:r>
      <w:r w:rsidRPr="00926428">
        <w:br/>
        <w:t>Барышева С.В:. Предоставлю постановление следователя.</w:t>
      </w:r>
      <w:r w:rsidRPr="00926428">
        <w:br/>
        <w:t>Комиссия решила в отношении Барышевой С.Б. перенести рассмотрение вопроса на 19.05.2022 г. , проголосовали за единогласно.</w:t>
      </w:r>
      <w:r w:rsidRPr="00926428">
        <w:br/>
        <w:t>5. Кравец С.А. ведущий специалист отдела по физической культуре, спорту и делам молодежи указала недостоверные сведения о доходах по больничному листу 7 414 руб., вместо 9 395,12 руб., также не указала доход на мужа 8954 руб., сведения об открытых счетах на свое имя и имя мужа в ПАО «Сбербанк России», АО «Почта- банк», ПАО «Совкомбанк», АО «Тинькофф банк», ООО «Хоум кредит энд финанс банк»</w:t>
      </w:r>
      <w:r w:rsidRPr="00926428">
        <w:br/>
        <w:t>Кравец С.А. пояснила, что данные о больничном листе были ей ошибочно указаны , о доходах мужа она не знала, об открытых счетах она не знала и ими не пользовалась.</w:t>
      </w:r>
      <w:r w:rsidRPr="00926428">
        <w:br/>
        <w:t>Баженов С,В, согласно выписок по счетам, а предоставлены выписки не по всем счетам, по ним имелись движения, остатки более 10 000 руб., ранее к ответственности не привлекалась.</w:t>
      </w:r>
      <w:r w:rsidRPr="00926428">
        <w:br/>
        <w:t>Ставится на голосование решение комиссии:</w:t>
      </w:r>
      <w:r w:rsidRPr="00926428">
        <w:br/>
        <w:t>Установить, что сведения, предоставленные муниципальным служащим Кравец С.А. являются недостоверными, рекомендовать главе района привлечь Кравец С.А. к дисциплинарной ответственности в виде замечания.</w:t>
      </w:r>
      <w:r w:rsidRPr="00926428">
        <w:br/>
        <w:t>Проголосовали за единогласно</w:t>
      </w:r>
      <w:r w:rsidRPr="00926428">
        <w:br/>
        <w:t>6. Полотнянко М.С. начальник отдела документационного обеспечения указала недостоверную сумму дохода по больничному листу вместо 4 576,44 руб, указано 5 339,2 руб., также не указала сведения о счете в АО «ОТП Банк»</w:t>
      </w:r>
      <w:r w:rsidRPr="00926428">
        <w:br/>
        <w:t>Полотнянко М.С. сумму дохода исчислила ошибочно ввиду обстоятельств, счет в банке не использовался, движений денежных средств не было, есть выписки.</w:t>
      </w:r>
      <w:r w:rsidRPr="00926428">
        <w:br/>
        <w:t>Ставится на голосование решение комиссии:</w:t>
      </w:r>
      <w:r w:rsidRPr="00926428">
        <w:br/>
        <w:t>Установить, что сведения, предоставленные муниципальным служащим Полотнянко М.С. являются недостоверными, рекомендовать главе района не привлекать Полотнянко М.С. к дисциплинарной ответственности ввиду несущественности проступка, указав на недопустимость нарушений законодательства о противодействии коррупции.</w:t>
      </w:r>
      <w:r w:rsidRPr="00926428">
        <w:br/>
        <w:t>Проголосовали за единогласно (Полотнянко М.С. в голосовании не участвовала).</w:t>
      </w:r>
      <w:r w:rsidRPr="00926428">
        <w:br/>
        <w:t>7. Суслина О.К. главный специалист финансового отдела в справке на себя указала недостоверную сумму по больничному листу вместо 45 197,72 руб. указано 44 434,67 руб, не указаны сведения о счетах мужа в ООО «Сетелем банк», ПАО «Промсвязьбанк», не точно указаны</w:t>
      </w:r>
      <w:r w:rsidRPr="00926428">
        <w:br/>
        <w:t>сведения о размере объекта недвижимости в р.п. Тальменка, ул. Островского,23 29,6 кв.м. вместо 54 кв.м. по данным Росреестра</w:t>
      </w:r>
      <w:r w:rsidRPr="00926428">
        <w:br/>
        <w:t>Суслина О.К. пояснила, что сведениями о размерах выплаты по больничному не располагала, указала сумму ошибочно, в Росреестр каких либо сведений она не подавала, сведениями о счетах мужа не располагала.</w:t>
      </w:r>
      <w:r w:rsidRPr="00926428">
        <w:br/>
        <w:t>Баженов С.В.: ранее к ответственности Суслина О.К, не привлекалась, размер дохода неточный в сумме менее 10000 руб., однако площадь объекта недвижимости существенно занижена,по счету в ООО «Сетелем банк» были крупные движения денежных средств.</w:t>
      </w:r>
      <w:r w:rsidRPr="00926428">
        <w:br/>
        <w:t>Ставится на голосование решение комиссии:</w:t>
      </w:r>
      <w:r w:rsidRPr="00926428">
        <w:br/>
        <w:t xml:space="preserve">Установить, что сведения, предоставленные муниципальным служащим Суслиной О.К. являются недостоверными, рекомендовать главе района привлечь Суслину О.К. к дисциплинарной </w:t>
      </w:r>
      <w:r w:rsidRPr="00926428">
        <w:lastRenderedPageBreak/>
        <w:t>ответственности в виде замечания.</w:t>
      </w:r>
      <w:r w:rsidRPr="00926428">
        <w:br/>
        <w:t>Проголосовали за единогласно.</w:t>
      </w:r>
      <w:r w:rsidRPr="00926428">
        <w:br/>
        <w:t>8. Федосеев Д.В. заведующий отделом по физической культуре, спорту и делам молодежи не указал сведения о доходах в МБОУ «Тальменская СОШ № 5» в сумме 4033,35 руб., не указал сведения о счетах в ПАО «Сбербанк России», ПАО «Совкомбанк», ПАО Новосибирский социальный коммерческий банк «Левобережный», АО «Россельхозбанк» в отношении себя и жены, не указал сведения о наличии в собственности доли в жилом помещении.</w:t>
      </w:r>
      <w:r w:rsidRPr="00926428">
        <w:br/>
        <w:t>Федосеев Д.В, пояснил, что в 2020 году начинал работать и не знал о необходимости полного указания всех сведений.</w:t>
      </w:r>
      <w:r w:rsidRPr="00926428">
        <w:br/>
        <w:t>Баженов С.В.: ранее к ответственности Федосеев Д.В. не привлекался, размер дохода неточный в сумме менее 10000 руб., однако объекта недвижимости не указан, по выпискам по счетам имелись движения крупных сумм.</w:t>
      </w:r>
      <w:r w:rsidRPr="00926428">
        <w:br/>
        <w:t>Ставится на голосование решение комиссии:</w:t>
      </w:r>
      <w:r w:rsidRPr="00926428">
        <w:br/>
        <w:t>Установить, что сведения, предоставленные муниципальным служащим Федосеевым Д.В. являются недостоверными, рекомендовать главе района привлечь Федосеева Д.В. к дисциплинарной ответственности в виде замечания.</w:t>
      </w:r>
      <w:r w:rsidRPr="00926428">
        <w:br/>
        <w:t>Проголосовали за единогласно.</w:t>
      </w:r>
      <w:r w:rsidRPr="00926428">
        <w:br/>
        <w:t>9. Зенков П.М. начальник отдела ГО ,ЧС и МР в справке на себя не указал сумму дохода по больничному листу 43 135,8 руб., по основному месту работы указал доход 514 144,46 руб вместо 483 356,95 руб., в справке на жену не указал сумму дохода по больничному листу 6 980,76 руб., в справке на себя не указал сведения о счетах в АО «Почта банк» и АО «Россельхозбанк», не произвел регистрацию земельного участка в р.п. Тальменка, ул. Тихонова,28-1</w:t>
      </w:r>
      <w:r w:rsidRPr="00926428">
        <w:br/>
        <w:t>Зенков П.М. пояснил, что произошла ошибка, заполнял сведения по старой справке , введенные данные не сохранил, распечатал старые данные о доходах, был занят другими заданиями по работе</w:t>
      </w:r>
      <w:r w:rsidRPr="00926428">
        <w:br/>
        <w:t>Баженов С.В.: ранее к ответственности за коррупционные нарушения Зенков П.М.. не привлекался, размер дохода неточный в сумме более 10000 руб., по выпискам по счетам в АО «Россельхозбанк» имелись движения крупных сумм.</w:t>
      </w:r>
      <w:r w:rsidRPr="00926428">
        <w:br/>
        <w:t>Ставится на голосование решение комиссии:</w:t>
      </w:r>
      <w:r w:rsidRPr="00926428">
        <w:br/>
        <w:t>Установить, что сведения, предоставленные муниципальным служащим Зенковым П.М.. являются недостоверными, рекомендовать главе района привлечь Зенкова П.М.. к дисциплинарной ответственности в виде замечания.</w:t>
      </w:r>
      <w:r w:rsidRPr="00926428">
        <w:br/>
        <w:t>Проголосовали за единогласно.</w:t>
      </w:r>
      <w:r w:rsidRPr="00926428">
        <w:br/>
        <w:t>10. Еремина З.Ю. уволена с муниципальной службы, в связи с чем в отношении нее комиссия представление прокурора района не рассматривает.</w:t>
      </w:r>
      <w:r w:rsidRPr="00926428">
        <w:br/>
        <w:t>11. Генеман Е.Г. главный специалист экономического отдела недостоверно указала доход по предыдущему месту работы 82 815,28 руб., вместо 88 034,55 руб., не указала сведения о своих счетах в АО «Альфа банк» и ПАО «Совкомбанк», в отношении мужа не указала сведения о счете в ПАО Банк ВТБ.</w:t>
      </w:r>
      <w:r w:rsidRPr="00926428">
        <w:br/>
        <w:t>Генеман Е.Г. я давала объяснения письменно , сведения о доходах дала на основании официальной справки КГБПОУ «Тальменский технологический техникум», в Совкомбанке и Альфа банке счета нулевые, движений по ним не было, выписки представила. Мой муж такой счет в ВТБ Банке 10.07.2017 г., который указан в представлении прокурора, не открывал, я представила выписку.</w:t>
      </w:r>
      <w:r w:rsidRPr="00926428">
        <w:br/>
        <w:t>Комиссия решила в отношении Генеман Е.Г. перенести рассмотрение вопроса на 19.05.2022 г.</w:t>
      </w:r>
      <w:r w:rsidRPr="00926428">
        <w:br/>
        <w:t>Проголосовали за единогласно.</w:t>
      </w:r>
      <w:r w:rsidRPr="00926428">
        <w:br/>
      </w:r>
      <w:r w:rsidRPr="00926428">
        <w:br/>
        <w:t>19.05.2022 г. после перерыва заседание комиссии продолжено</w:t>
      </w:r>
    </w:p>
    <w:p w:rsidR="00926428" w:rsidRPr="00926428" w:rsidRDefault="00926428" w:rsidP="00926428">
      <w:r w:rsidRPr="00926428">
        <w:lastRenderedPageBreak/>
        <w:t>Щербаков И.А.: секретарь комиссии доложите о результатах предоставления новой информации по рассматриваемому вопросу.</w:t>
      </w:r>
      <w:r w:rsidRPr="00926428">
        <w:br/>
        <w:t>Баженов С.В. : ведущий специалист отдела ГО и ЧС Барышева С.Б. отсутствует по уважительной причине, просила рассмотреть вопрос в ее отсутствие. Я связывался со следователем по его информации муж Барышевой С.В. Четвериков Р.М. открывал счет в АО «Альфа-банк», а уже с этого счета мошенники похитили деньги, это же подтверждается содержанием определения Арбитражного суда Алтайского края от 21.10.2021 г. по делу № А03-6890/2021, таким образом факт нарушения в виде предоставления недостоверных сведений о счете имел место.</w:t>
      </w:r>
      <w:r w:rsidRPr="00926428">
        <w:br/>
        <w:t>Ставится на голосование решение комиссии:</w:t>
      </w:r>
      <w:r w:rsidRPr="00926428">
        <w:br/>
        <w:t>Установить, что сведения, предоставленные муниципальным служащим Барышевой С.Б.. являются недостоверными, рекомендовать главе района привлечь Барышеву С.Б. к дисциплинарной ответственности в виде замечания.</w:t>
      </w:r>
      <w:r w:rsidRPr="00926428">
        <w:br/>
        <w:t>Проголосовали за единогласно.</w:t>
      </w:r>
      <w:r w:rsidRPr="00926428">
        <w:br/>
        <w:t>Баженов С.В.: Генеман Е.Г. на комиссии не присутствует по уважительной причине, дополнительные справки о счетах запросила, еще нет информации. По счету, открытому ее мужем в ВТБ Банке 10.07.2017 г. созванивались с прокуратурой района , подтверждено и выслана справка, что такой счет открывался, что Генеман Е.Г. отрицает Необходимо получение справок из БТБ Банка о дате открытия, закрытия этого счета и движения по нему за 2020 год.</w:t>
      </w:r>
      <w:r w:rsidRPr="00926428">
        <w:br/>
        <w:t>Комиссия решила в отношении Генеман Е.Г. перенести рассмотрение вопроса на 24.05.2022 г.</w:t>
      </w:r>
      <w:r w:rsidRPr="00926428">
        <w:br/>
        <w:t>Проголосовали за единогласно.</w:t>
      </w:r>
    </w:p>
    <w:p w:rsidR="00926428" w:rsidRPr="00926428" w:rsidRDefault="00926428" w:rsidP="00926428">
      <w:r w:rsidRPr="00926428">
        <w:t>24.05.2022 г. заседание комиссии продолжено.</w:t>
      </w:r>
      <w:r w:rsidRPr="00926428">
        <w:br/>
      </w:r>
      <w:r w:rsidRPr="00926428">
        <w:br/>
        <w:t>Щербаков И.А.: секретарь комиссии доложите о результатах предоставления новой информации по рассматриваемому вопросу.</w:t>
      </w:r>
      <w:r w:rsidRPr="00926428">
        <w:br/>
        <w:t>Баженов С.В.:</w:t>
      </w:r>
      <w:r w:rsidRPr="00926428">
        <w:br/>
        <w:t>Суслина О.Е. представила выписку из ЕГРПНД о площади помещения по адресу р.п. Тальменка, ул. Островского ,23. В Росреестре была неверная информация, она задекларировала верный размер площади объекта недвижимости. Но с учетом недостоверных сведений о счетах дисциплинарное взыскание не следует отменять.</w:t>
      </w:r>
      <w:r w:rsidRPr="00926428">
        <w:br/>
        <w:t>Генеман Е.Г. ею представлена справка ПАО Банк ВТБ за 2020 год , согласно которых счет в данном банке от 10.07.2017 г. у ее мужа Генеман К.И. счет отсутствовал. В справке о доходах, имуществе и обязательствах имущественного характера, поданной Генеман К.И. в ОМВД России по Тальменскому району за 2020 год данный счет также не указывался.</w:t>
      </w:r>
      <w:r w:rsidRPr="00926428">
        <w:br/>
        <w:t>Счет открытый на имя Генеман Е.Г. 31.05.2019 г. в АО «Альфа банк» имел нулевые входящий, исходящий остатки и баланс, в ПАО «Совкомбанк» счет имел остаток 7,81 руб., нулевой баланс за 2020 год.</w:t>
      </w:r>
      <w:r w:rsidRPr="00926428">
        <w:br/>
        <w:t>В связи с ошибочным указанием сумм дохода в размере не превышающем 10 тысяч рублей от реального, отсутствием движения денежных средств по счетам в отчетном периоде муниципальному служащему Генеман Е.Г. нарушение несущественное.</w:t>
      </w:r>
      <w:r w:rsidRPr="00926428">
        <w:br/>
        <w:t>Ставится на голосование решение комиссии:</w:t>
      </w:r>
      <w:r w:rsidRPr="00926428">
        <w:br/>
        <w:t>Установить, что сведения, предоставленные муниципальным служащим Генеман Е.Г. являются недостоверными, рекомендовать главе района не привлекать Генеман Е.Г. к дисциплинарной ответственности ввиду несущественности проступка, указав на недопустимость нарушений законодательства о противодействии коррупции.</w:t>
      </w:r>
      <w:r w:rsidRPr="00926428">
        <w:br/>
        <w:t>Проголосовали за единогласно.</w:t>
      </w:r>
    </w:p>
    <w:p w:rsidR="00926428" w:rsidRPr="00926428" w:rsidRDefault="00926428" w:rsidP="00926428">
      <w:r w:rsidRPr="00926428">
        <w:t>Глава района И.А.Щербаков</w:t>
      </w:r>
      <w:r w:rsidRPr="00926428">
        <w:br/>
        <w:t>Заместитель главы Администрации</w:t>
      </w:r>
      <w:r w:rsidRPr="00926428">
        <w:br/>
        <w:t>района по социальным вопросам Е.П.Сидорова</w:t>
      </w:r>
      <w:r w:rsidRPr="00926428">
        <w:br/>
        <w:t>Директор МКОУ «ТСШ № 3» Т.В.Лопатина</w:t>
      </w:r>
      <w:r w:rsidRPr="00926428">
        <w:br/>
      </w:r>
      <w:r w:rsidRPr="00926428">
        <w:lastRenderedPageBreak/>
        <w:t>Начальник юридического отдела С.В.Баженов</w:t>
      </w:r>
      <w:r w:rsidRPr="00926428">
        <w:br/>
        <w:t>Начальник отдела документационного</w:t>
      </w:r>
      <w:r w:rsidRPr="00926428">
        <w:br/>
        <w:t>обеспечения М.С. Полотнянко</w:t>
      </w:r>
    </w:p>
    <w:p w:rsidR="00442C8B" w:rsidRPr="00B82C3E" w:rsidRDefault="00442C8B" w:rsidP="00B82C3E">
      <w:bookmarkStart w:id="0" w:name="_GoBack"/>
      <w:bookmarkEnd w:id="0"/>
    </w:p>
    <w:sectPr w:rsidR="00442C8B" w:rsidRPr="00B82C3E" w:rsidSect="00B82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37CC"/>
    <w:multiLevelType w:val="hybridMultilevel"/>
    <w:tmpl w:val="734EF4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7A4725C"/>
    <w:multiLevelType w:val="hybridMultilevel"/>
    <w:tmpl w:val="0E60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7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13"/>
    <w:rsid w:val="00002D50"/>
    <w:rsid w:val="00037131"/>
    <w:rsid w:val="00052163"/>
    <w:rsid w:val="00052531"/>
    <w:rsid w:val="000A4112"/>
    <w:rsid w:val="00146BB9"/>
    <w:rsid w:val="001F301A"/>
    <w:rsid w:val="00362289"/>
    <w:rsid w:val="00403D0F"/>
    <w:rsid w:val="00442C8B"/>
    <w:rsid w:val="00482F97"/>
    <w:rsid w:val="00484B1A"/>
    <w:rsid w:val="00485F29"/>
    <w:rsid w:val="004A2688"/>
    <w:rsid w:val="004B62C7"/>
    <w:rsid w:val="004E406F"/>
    <w:rsid w:val="00545AA7"/>
    <w:rsid w:val="00550AEE"/>
    <w:rsid w:val="00583913"/>
    <w:rsid w:val="005C283F"/>
    <w:rsid w:val="00621E3C"/>
    <w:rsid w:val="00624D6F"/>
    <w:rsid w:val="006404FE"/>
    <w:rsid w:val="00644D15"/>
    <w:rsid w:val="0068550D"/>
    <w:rsid w:val="006C2CBD"/>
    <w:rsid w:val="006E7F65"/>
    <w:rsid w:val="0070059E"/>
    <w:rsid w:val="00805058"/>
    <w:rsid w:val="00822BD9"/>
    <w:rsid w:val="008A42BA"/>
    <w:rsid w:val="009233F9"/>
    <w:rsid w:val="00926428"/>
    <w:rsid w:val="00933221"/>
    <w:rsid w:val="009A6413"/>
    <w:rsid w:val="009C1E53"/>
    <w:rsid w:val="00A93980"/>
    <w:rsid w:val="00AC7415"/>
    <w:rsid w:val="00AD3DF2"/>
    <w:rsid w:val="00B20EF7"/>
    <w:rsid w:val="00B373CE"/>
    <w:rsid w:val="00B61AD8"/>
    <w:rsid w:val="00B675C2"/>
    <w:rsid w:val="00B82C3E"/>
    <w:rsid w:val="00BC342A"/>
    <w:rsid w:val="00C466E9"/>
    <w:rsid w:val="00D44EA6"/>
    <w:rsid w:val="00D52B23"/>
    <w:rsid w:val="00D53DA8"/>
    <w:rsid w:val="00D56BBE"/>
    <w:rsid w:val="00D84FD7"/>
    <w:rsid w:val="00E717C2"/>
    <w:rsid w:val="00E973BB"/>
    <w:rsid w:val="00EF63E4"/>
    <w:rsid w:val="00F15F47"/>
    <w:rsid w:val="00F71D7C"/>
    <w:rsid w:val="00FA79C1"/>
    <w:rsid w:val="00FB171A"/>
    <w:rsid w:val="00FF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9C1"/>
    <w:pPr>
      <w:ind w:left="720"/>
      <w:contextualSpacing/>
    </w:pPr>
  </w:style>
  <w:style w:type="paragraph" w:styleId="a4">
    <w:name w:val="Balloon Text"/>
    <w:basedOn w:val="a"/>
    <w:link w:val="a5"/>
    <w:uiPriority w:val="99"/>
    <w:semiHidden/>
    <w:unhideWhenUsed/>
    <w:rsid w:val="00822B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2BD9"/>
    <w:rPr>
      <w:rFonts w:ascii="Segoe UI" w:hAnsi="Segoe UI" w:cs="Segoe UI"/>
      <w:sz w:val="18"/>
      <w:szCs w:val="18"/>
    </w:rPr>
  </w:style>
  <w:style w:type="table" w:styleId="a6">
    <w:name w:val="Table Grid"/>
    <w:basedOn w:val="a1"/>
    <w:uiPriority w:val="39"/>
    <w:rsid w:val="006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9C1"/>
    <w:pPr>
      <w:ind w:left="720"/>
      <w:contextualSpacing/>
    </w:pPr>
  </w:style>
  <w:style w:type="paragraph" w:styleId="a4">
    <w:name w:val="Balloon Text"/>
    <w:basedOn w:val="a"/>
    <w:link w:val="a5"/>
    <w:uiPriority w:val="99"/>
    <w:semiHidden/>
    <w:unhideWhenUsed/>
    <w:rsid w:val="00822B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2BD9"/>
    <w:rPr>
      <w:rFonts w:ascii="Segoe UI" w:hAnsi="Segoe UI" w:cs="Segoe UI"/>
      <w:sz w:val="18"/>
      <w:szCs w:val="18"/>
    </w:rPr>
  </w:style>
  <w:style w:type="table" w:styleId="a6">
    <w:name w:val="Table Grid"/>
    <w:basedOn w:val="a1"/>
    <w:uiPriority w:val="39"/>
    <w:rsid w:val="006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5153">
      <w:bodyDiv w:val="1"/>
      <w:marLeft w:val="0"/>
      <w:marRight w:val="0"/>
      <w:marTop w:val="0"/>
      <w:marBottom w:val="0"/>
      <w:divBdr>
        <w:top w:val="none" w:sz="0" w:space="0" w:color="auto"/>
        <w:left w:val="none" w:sz="0" w:space="0" w:color="auto"/>
        <w:bottom w:val="none" w:sz="0" w:space="0" w:color="auto"/>
        <w:right w:val="none" w:sz="0" w:space="0" w:color="auto"/>
      </w:divBdr>
    </w:div>
    <w:div w:id="21345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23621-F1C2-4F83-8A2F-8345E06C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1977</Words>
  <Characters>11274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Ю. Бобин</dc:creator>
  <cp:keywords/>
  <dc:description/>
  <cp:lastModifiedBy>Админ</cp:lastModifiedBy>
  <cp:revision>15</cp:revision>
  <cp:lastPrinted>2022-11-10T04:05:00Z</cp:lastPrinted>
  <dcterms:created xsi:type="dcterms:W3CDTF">2021-05-20T07:33:00Z</dcterms:created>
  <dcterms:modified xsi:type="dcterms:W3CDTF">2023-03-15T09:17:00Z</dcterms:modified>
</cp:coreProperties>
</file>